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FB5" w:rsidRPr="00183082" w:rsidRDefault="00CC31E9" w:rsidP="006A72F3">
      <w:pPr>
        <w:spacing w:after="0" w:line="360" w:lineRule="auto"/>
      </w:pPr>
      <w:r>
        <w:rPr>
          <w:noProof/>
          <w:lang w:eastAsia="bg-BG"/>
        </w:rPr>
        <w:pict>
          <v:shapetype id="_x0000_t202" coordsize="21600,21600" o:spt="202" path="m,l,21600r21600,l21600,xe">
            <v:stroke joinstyle="miter"/>
            <v:path gradientshapeok="t" o:connecttype="rect"/>
          </v:shapetype>
          <v:shape id="Text Box 2" o:spid="_x0000_s1040" type="#_x0000_t202" style="position:absolute;margin-left:387.4pt;margin-top:496.15pt;width:119.8pt;height:63.4pt;z-index:251661312;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" filled="f" stroked="f">
            <v:textbox style="mso-next-textbox:#Text Box 2">
              <w:txbxContent>
                <w:p w:rsidR="00B151BD" w:rsidRPr="00F71638" w:rsidRDefault="00B151BD">
                  <w:pPr>
                    <w:rPr>
                      <w:sz w:val="96"/>
                      <w:szCs w:val="96"/>
                    </w:rPr>
                  </w:pPr>
                  <w:r w:rsidRPr="00AE5E42">
                    <w:rPr>
                      <w:sz w:val="96"/>
                      <w:szCs w:val="96"/>
                      <w:lang w:val="en-US"/>
                    </w:rPr>
                    <w:t>20</w:t>
                  </w:r>
                  <w:r>
                    <w:rPr>
                      <w:sz w:val="96"/>
                      <w:szCs w:val="96"/>
                      <w:lang w:val="en-US"/>
                    </w:rPr>
                    <w:t>20</w:t>
                  </w:r>
                </w:p>
              </w:txbxContent>
            </v:textbox>
          </v:shape>
        </w:pict>
      </w:r>
      <w:r>
        <w:rPr>
          <w:noProof/>
          <w:lang w:eastAsia="bg-BG"/>
        </w:rPr>
        <w:pict>
          <v:group id="Group 3" o:spid="_x0000_s1026" style="position:absolute;margin-left:0;margin-top:0;width:612pt;height:647.95pt;z-index:251659264;mso-width-percent:1000;mso-height-percent:1000;mso-position-horizontal:center;mso-position-horizontal-relative:page;mso-position-vertical:center;mso-position-vertical-relative:margin;mso-width-percent:1000;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" o:allowincell="f">
            <v:group id="Group 4" o:spid="_x0000_s1027" style="position:absolute;top:9661;width:12240;height:4738"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group id="Group 5"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Freeform 6"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" path="m,1038l,2411,4102,3432,4102,,,1038xe" fillcolor="#d3dfee" stroked="f">
                <v:fill opacity="46003f"/>
                <v:path arrowok="t" o:connecttype="custom" o:connectlocs="0,1038;0,2411;4102,3432;4102,0;0,1038" o:connectangles="0,0,0,0,0"/>
              </v:shape>
            </v:group>
            <v:rect id="Rectangle 15" o:spid="_x0000_s1038" style="position:absolute;left:1782;top:1440;width:863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" filled="f" stroked="f">
              <v:textbox style="mso-next-textbox:#Rectangle 15">
                <w:txbxContent>
                  <w:p w:rsidR="00B151BD" w:rsidRDefault="00B151BD">
                    <w:pPr>
                      <w:spacing w:after="0"/>
                      <w:rPr>
                        <w:b/>
                        <w:bCs/>
                        <w:color w:val="000000" w:themeColor="text1"/>
                        <w:sz w:val="32"/>
                        <w:szCs w:val="32"/>
                      </w:rPr>
                    </w:pPr>
                    <w:r>
                      <w:rPr>
                        <w:noProof/>
                        <w:lang w:eastAsia="bg-BG"/>
                      </w:rPr>
                      <w:drawing>
                        <wp:inline distT="0" distB="0" distL="0" distR="0">
                          <wp:extent cx="3442534" cy="804672"/>
                          <wp:effectExtent l="0" t="0" r="5715" b="0"/>
                          <wp:docPr id="5" name="Picture 5"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2534" cy="804672"/>
                                  </a:xfrm>
                                  <a:prstGeom prst="rect">
                                    <a:avLst/>
                                  </a:prstGeom>
                                  <a:noFill/>
                                  <a:ln>
                                    <a:noFill/>
                                  </a:ln>
                                </pic:spPr>
                              </pic:pic>
                            </a:graphicData>
                          </a:graphic>
                        </wp:inline>
                      </w:drawing>
                    </w:r>
                  </w:p>
                </w:txbxContent>
              </v:textbox>
            </v:rect>
            <v:rect id="Rectangle 17" o:spid="_x0000_s1039" style="position:absolute;left:1760;top:3555;width:8638;height:474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" filled="f" stroked="f">
              <v:textbox style="mso-next-textbox:#Rectangle 17">
                <w:txbxContent>
                  <w:p w:rsidR="000A3461" w:rsidRDefault="000A3461" w:rsidP="00C70FB5">
                    <w:pPr>
                      <w:rPr>
                        <w:b/>
                        <w:bCs/>
                        <w:color w:val="000000" w:themeColor="text1"/>
                        <w:sz w:val="36"/>
                        <w:szCs w:val="36"/>
                      </w:rPr>
                    </w:pPr>
                    <w:r w:rsidRPr="00E07832">
                      <w:rPr>
                        <w:b/>
                        <w:bCs/>
                        <w:color w:val="000000" w:themeColor="text1"/>
                        <w:sz w:val="36"/>
                        <w:szCs w:val="36"/>
                      </w:rPr>
                      <w:t>ГОДИШЕН ДОКЛАД ЗА МОНИТОРИНГ</w:t>
                    </w:r>
                  </w:p>
                  <w:p w:rsidR="000578CF" w:rsidRDefault="000578CF" w:rsidP="00C70FB5">
                    <w:pPr>
                      <w:rPr>
                        <w:b/>
                        <w:bCs/>
                        <w:color w:val="000000" w:themeColor="text1"/>
                        <w:sz w:val="36"/>
                        <w:szCs w:val="36"/>
                      </w:rPr>
                    </w:pPr>
                  </w:p>
                  <w:p w:rsidR="000A3461" w:rsidRDefault="000A3461" w:rsidP="00BF4438">
                    <w:pPr>
                      <w:jc w:val="both"/>
                      <w:rPr>
                        <w:b/>
                        <w:bCs/>
                        <w:color w:val="000000" w:themeColor="text1"/>
                        <w:sz w:val="32"/>
                        <w:szCs w:val="32"/>
                      </w:rPr>
                    </w:pPr>
                    <w:r>
                      <w:rPr>
                        <w:b/>
                        <w:bCs/>
                        <w:color w:val="000000" w:themeColor="text1"/>
                        <w:sz w:val="32"/>
                        <w:szCs w:val="32"/>
                      </w:rPr>
                      <w:t>ОТНОСНО</w:t>
                    </w:r>
                    <w:r w:rsidRPr="00E07832">
                      <w:rPr>
                        <w:b/>
                        <w:bCs/>
                        <w:color w:val="000000" w:themeColor="text1"/>
                        <w:sz w:val="32"/>
                        <w:szCs w:val="32"/>
                      </w:rPr>
                      <w:t xml:space="preserve"> СЪВМЕСТИМОСТТА</w:t>
                    </w:r>
                    <w:r w:rsidR="000578CF">
                      <w:rPr>
                        <w:b/>
                        <w:bCs/>
                        <w:color w:val="000000" w:themeColor="text1"/>
                        <w:sz w:val="32"/>
                        <w:szCs w:val="32"/>
                      </w:rPr>
                      <w:t xml:space="preserve"> </w:t>
                    </w:r>
                    <w:r w:rsidRPr="00E07832">
                      <w:rPr>
                        <w:b/>
                        <w:bCs/>
                        <w:color w:val="000000" w:themeColor="text1"/>
                        <w:sz w:val="32"/>
                        <w:szCs w:val="32"/>
                      </w:rPr>
                      <w:t xml:space="preserve">НА ЕКОЛОГИЧНИТЕ ЕФЕКТИ </w:t>
                    </w:r>
                    <w:r>
                      <w:rPr>
                        <w:b/>
                        <w:bCs/>
                        <w:color w:val="000000" w:themeColor="text1"/>
                        <w:sz w:val="32"/>
                        <w:szCs w:val="32"/>
                      </w:rPr>
                      <w:t>ПО</w:t>
                    </w:r>
                    <w:r w:rsidRPr="00E07832">
                      <w:rPr>
                        <w:b/>
                        <w:bCs/>
                        <w:color w:val="000000" w:themeColor="text1"/>
                        <w:sz w:val="32"/>
                        <w:szCs w:val="32"/>
                      </w:rPr>
                      <w:t xml:space="preserve"> ПРОГРАМАТА</w:t>
                    </w:r>
                    <w:r w:rsidR="000578CF">
                      <w:rPr>
                        <w:b/>
                        <w:bCs/>
                        <w:color w:val="000000" w:themeColor="text1"/>
                        <w:sz w:val="32"/>
                        <w:szCs w:val="32"/>
                        <w:lang w:val="en-US"/>
                      </w:rPr>
                      <w:t xml:space="preserve"> </w:t>
                    </w:r>
                    <w:r w:rsidR="000578CF">
                      <w:rPr>
                        <w:b/>
                        <w:bCs/>
                        <w:color w:val="000000" w:themeColor="text1"/>
                        <w:sz w:val="32"/>
                        <w:szCs w:val="32"/>
                      </w:rPr>
                      <w:t>ЗА</w:t>
                    </w:r>
                    <w:r w:rsidRPr="00E07832">
                      <w:rPr>
                        <w:b/>
                        <w:bCs/>
                        <w:color w:val="000000" w:themeColor="text1"/>
                        <w:sz w:val="32"/>
                        <w:szCs w:val="32"/>
                      </w:rPr>
                      <w:t xml:space="preserve"> </w:t>
                    </w:r>
                    <w:r w:rsidR="000578CF" w:rsidRPr="00E07832">
                      <w:rPr>
                        <w:b/>
                        <w:bCs/>
                        <w:color w:val="000000" w:themeColor="text1"/>
                        <w:sz w:val="32"/>
                        <w:szCs w:val="32"/>
                      </w:rPr>
                      <w:t>ТГС</w:t>
                    </w:r>
                    <w:r w:rsidR="000578CF" w:rsidRPr="00E07832" w:rsidDel="000578CF">
                      <w:rPr>
                        <w:b/>
                        <w:bCs/>
                        <w:color w:val="000000" w:themeColor="text1"/>
                        <w:sz w:val="32"/>
                        <w:szCs w:val="32"/>
                      </w:rPr>
                      <w:t xml:space="preserve"> </w:t>
                    </w:r>
                    <w:r w:rsidR="000578CF">
                      <w:rPr>
                        <w:b/>
                        <w:bCs/>
                        <w:color w:val="000000" w:themeColor="text1"/>
                        <w:sz w:val="32"/>
                        <w:szCs w:val="32"/>
                        <w:lang w:val="en-US"/>
                      </w:rPr>
                      <w:t>INTERREG</w:t>
                    </w:r>
                    <w:r w:rsidRPr="00E07832">
                      <w:rPr>
                        <w:b/>
                        <w:bCs/>
                        <w:color w:val="000000" w:themeColor="text1"/>
                        <w:sz w:val="32"/>
                        <w:szCs w:val="32"/>
                      </w:rPr>
                      <w:t>-ИП</w:t>
                    </w:r>
                    <w:r>
                      <w:rPr>
                        <w:b/>
                        <w:bCs/>
                        <w:color w:val="000000" w:themeColor="text1"/>
                        <w:sz w:val="32"/>
                        <w:szCs w:val="32"/>
                      </w:rPr>
                      <w:t>П</w:t>
                    </w:r>
                    <w:r w:rsidRPr="00E07832">
                      <w:rPr>
                        <w:b/>
                        <w:bCs/>
                        <w:color w:val="000000" w:themeColor="text1"/>
                        <w:sz w:val="32"/>
                        <w:szCs w:val="32"/>
                      </w:rPr>
                      <w:t xml:space="preserve"> БЪЛГАРИЯ-СЪРБИЯ 2014-2020 ПО ИНСТРУМЕНТ ЗА ПРЕДПРИСЪЕДИНИТЕЛНА ПОМОЩ (ИПП II)</w:t>
                    </w:r>
                    <w:r w:rsidR="000578CF">
                      <w:rPr>
                        <w:b/>
                        <w:bCs/>
                        <w:color w:val="000000" w:themeColor="text1"/>
                        <w:sz w:val="32"/>
                        <w:szCs w:val="32"/>
                      </w:rPr>
                      <w:t>,</w:t>
                    </w:r>
                    <w:r w:rsidRPr="00E07832">
                      <w:rPr>
                        <w:b/>
                        <w:bCs/>
                        <w:color w:val="000000" w:themeColor="text1"/>
                        <w:sz w:val="32"/>
                        <w:szCs w:val="32"/>
                      </w:rPr>
                      <w:t xml:space="preserve"> С</w:t>
                    </w:r>
                    <w:r>
                      <w:rPr>
                        <w:b/>
                        <w:bCs/>
                        <w:color w:val="000000" w:themeColor="text1"/>
                        <w:sz w:val="32"/>
                        <w:szCs w:val="32"/>
                      </w:rPr>
                      <w:t xml:space="preserve"> ДОКЛАДА ЗА СТРАТЕГИЧЕСКА ОЦЕНКА НА ОКОЛНАТА СРЕДА</w:t>
                    </w:r>
                  </w:p>
                </w:txbxContent>
              </v:textbox>
            </v:rect>
            <w10:wrap anchorx="page" anchory="margin"/>
          </v:group>
        </w:pict>
      </w:r>
      <w:sdt>
        <w:sdtPr>
          <w:id w:val="-162624895"/>
          <w:docPartObj>
            <w:docPartGallery w:val="Cover Pages"/>
            <w:docPartUnique/>
          </w:docPartObj>
        </w:sdtPr>
        <w:sdtEndPr/>
        <w:sdtContent>
          <w:r w:rsidR="00C70FB5" w:rsidRPr="00183082">
            <w:br w:type="page"/>
          </w:r>
        </w:sdtContent>
      </w:sdt>
    </w:p>
    <w:p w:rsidR="00E07832" w:rsidRPr="00B85BB5" w:rsidRDefault="00E07832" w:rsidP="0041117A">
      <w:pPr>
        <w:spacing w:after="0" w:line="360" w:lineRule="auto"/>
        <w:ind w:left="284"/>
        <w:jc w:val="both"/>
        <w:rPr>
          <w:rFonts w:ascii="Times New Roman" w:hAnsi="Times New Roman" w:cs="Times New Roman"/>
          <w:b/>
        </w:rPr>
      </w:pPr>
      <w:r w:rsidRPr="00B85BB5">
        <w:rPr>
          <w:rFonts w:ascii="Times New Roman" w:hAnsi="Times New Roman" w:cs="Times New Roman"/>
          <w:b/>
        </w:rPr>
        <w:lastRenderedPageBreak/>
        <w:t>ВЪВЕДЕНИЕ</w:t>
      </w:r>
    </w:p>
    <w:p w:rsidR="00E07832" w:rsidRPr="006A72F3" w:rsidRDefault="00E07832" w:rsidP="0041117A">
      <w:pPr>
        <w:spacing w:after="0" w:line="360" w:lineRule="auto"/>
        <w:ind w:left="284" w:firstLine="436"/>
        <w:jc w:val="both"/>
        <w:rPr>
          <w:rFonts w:ascii="Times New Roman" w:hAnsi="Times New Roman" w:cs="Times New Roman"/>
        </w:rPr>
      </w:pPr>
      <w:r w:rsidRPr="006A72F3">
        <w:rPr>
          <w:rFonts w:ascii="Times New Roman" w:hAnsi="Times New Roman" w:cs="Times New Roman"/>
        </w:rPr>
        <w:t>Настоящият мониторингов доклад е изготвен в съответствие с:</w:t>
      </w:r>
    </w:p>
    <w:p w:rsidR="00E07832" w:rsidRPr="006A72F3" w:rsidRDefault="008B2213" w:rsidP="007626B9">
      <w:pPr>
        <w:pStyle w:val="ListParagraph"/>
        <w:numPr>
          <w:ilvl w:val="0"/>
          <w:numId w:val="1"/>
        </w:numPr>
        <w:spacing w:after="0" w:line="360" w:lineRule="auto"/>
        <w:jc w:val="both"/>
        <w:rPr>
          <w:rFonts w:ascii="Times New Roman" w:hAnsi="Times New Roman" w:cs="Times New Roman"/>
        </w:rPr>
      </w:pPr>
      <w:r w:rsidRPr="006A72F3">
        <w:rPr>
          <w:rFonts w:ascii="Times New Roman" w:hAnsi="Times New Roman" w:cs="Times New Roman"/>
        </w:rPr>
        <w:t xml:space="preserve">ДОКЛАД </w:t>
      </w:r>
      <w:r w:rsidR="00E07832" w:rsidRPr="006A72F3">
        <w:rPr>
          <w:rFonts w:ascii="Times New Roman" w:hAnsi="Times New Roman" w:cs="Times New Roman"/>
        </w:rPr>
        <w:t xml:space="preserve">за </w:t>
      </w:r>
      <w:r w:rsidRPr="006A72F3">
        <w:rPr>
          <w:rFonts w:ascii="Times New Roman" w:hAnsi="Times New Roman" w:cs="Times New Roman"/>
        </w:rPr>
        <w:t xml:space="preserve">стратегическа оценка на </w:t>
      </w:r>
      <w:r w:rsidR="007626B9" w:rsidRPr="007626B9">
        <w:rPr>
          <w:rFonts w:ascii="Times New Roman" w:hAnsi="Times New Roman" w:cs="Times New Roman"/>
        </w:rPr>
        <w:t xml:space="preserve">последиците </w:t>
      </w:r>
      <w:r w:rsidR="00726386" w:rsidRPr="00726386">
        <w:rPr>
          <w:rFonts w:ascii="Times New Roman" w:hAnsi="Times New Roman" w:cs="Times New Roman"/>
        </w:rPr>
        <w:t xml:space="preserve">върху </w:t>
      </w:r>
      <w:r w:rsidRPr="006A72F3">
        <w:rPr>
          <w:rFonts w:ascii="Times New Roman" w:hAnsi="Times New Roman" w:cs="Times New Roman"/>
        </w:rPr>
        <w:t>околната среда (</w:t>
      </w:r>
      <w:r w:rsidR="009E00A6" w:rsidRPr="006A72F3">
        <w:rPr>
          <w:rFonts w:ascii="Times New Roman" w:hAnsi="Times New Roman" w:cs="Times New Roman"/>
        </w:rPr>
        <w:t>СЕО</w:t>
      </w:r>
      <w:r w:rsidRPr="006A72F3">
        <w:rPr>
          <w:rFonts w:ascii="Times New Roman" w:hAnsi="Times New Roman" w:cs="Times New Roman"/>
        </w:rPr>
        <w:t xml:space="preserve">) </w:t>
      </w:r>
      <w:r w:rsidR="00E07832" w:rsidRPr="006A72F3">
        <w:rPr>
          <w:rFonts w:ascii="Times New Roman" w:hAnsi="Times New Roman" w:cs="Times New Roman"/>
        </w:rPr>
        <w:t xml:space="preserve">на </w:t>
      </w:r>
      <w:r w:rsidR="001A7626" w:rsidRPr="00183082">
        <w:rPr>
          <w:rFonts w:ascii="Times New Roman" w:hAnsi="Times New Roman" w:cs="Times New Roman"/>
        </w:rPr>
        <w:t>Програмата за трансгранично сътрудничество</w:t>
      </w:r>
      <w:r w:rsidR="001A7626">
        <w:rPr>
          <w:rFonts w:ascii="Times New Roman" w:hAnsi="Times New Roman" w:cs="Times New Roman"/>
          <w:lang w:val="en-US"/>
        </w:rPr>
        <w:t>Interreg</w:t>
      </w:r>
      <w:r w:rsidR="001A7626" w:rsidRPr="00183082">
        <w:rPr>
          <w:rFonts w:ascii="Times New Roman" w:hAnsi="Times New Roman" w:cs="Times New Roman"/>
        </w:rPr>
        <w:t xml:space="preserve">-ИПП България - Сърбия </w:t>
      </w:r>
      <w:r w:rsidR="001A7626">
        <w:rPr>
          <w:rFonts w:ascii="Times New Roman" w:hAnsi="Times New Roman" w:cs="Times New Roman"/>
        </w:rPr>
        <w:t>2014-2020 г.</w:t>
      </w:r>
    </w:p>
    <w:p w:rsidR="00120BCD" w:rsidRPr="006A72F3" w:rsidRDefault="00E07832" w:rsidP="007626B9">
      <w:pPr>
        <w:pStyle w:val="ListParagraph"/>
        <w:numPr>
          <w:ilvl w:val="0"/>
          <w:numId w:val="1"/>
        </w:numPr>
        <w:spacing w:after="0" w:line="360" w:lineRule="auto"/>
        <w:jc w:val="both"/>
        <w:rPr>
          <w:rFonts w:ascii="Times New Roman" w:hAnsi="Times New Roman" w:cs="Times New Roman"/>
        </w:rPr>
      </w:pPr>
      <w:r w:rsidRPr="006A72F3">
        <w:rPr>
          <w:rFonts w:ascii="Times New Roman" w:hAnsi="Times New Roman" w:cs="Times New Roman"/>
        </w:rPr>
        <w:t>ДИРЕКТИВА 2001/42/Е</w:t>
      </w:r>
      <w:r w:rsidR="00F034C1">
        <w:rPr>
          <w:rFonts w:ascii="Times New Roman" w:hAnsi="Times New Roman" w:cs="Times New Roman"/>
        </w:rPr>
        <w:t>О</w:t>
      </w:r>
      <w:r w:rsidRPr="006A72F3">
        <w:rPr>
          <w:rFonts w:ascii="Times New Roman" w:hAnsi="Times New Roman" w:cs="Times New Roman"/>
        </w:rPr>
        <w:t xml:space="preserve"> относно оценката </w:t>
      </w:r>
      <w:r w:rsidR="008B2213" w:rsidRPr="006A72F3">
        <w:rPr>
          <w:rFonts w:ascii="Times New Roman" w:hAnsi="Times New Roman" w:cs="Times New Roman"/>
        </w:rPr>
        <w:t xml:space="preserve">на </w:t>
      </w:r>
      <w:r w:rsidR="007626B9" w:rsidRPr="007626B9">
        <w:rPr>
          <w:rFonts w:ascii="Times New Roman" w:hAnsi="Times New Roman" w:cs="Times New Roman"/>
        </w:rPr>
        <w:t xml:space="preserve">последиците </w:t>
      </w:r>
      <w:r w:rsidR="008B2213" w:rsidRPr="006A72F3">
        <w:rPr>
          <w:rFonts w:ascii="Times New Roman" w:hAnsi="Times New Roman" w:cs="Times New Roman"/>
        </w:rPr>
        <w:t>на някои планове и програми върху околната среда</w:t>
      </w:r>
      <w:r w:rsidRPr="006A72F3">
        <w:rPr>
          <w:rFonts w:ascii="Times New Roman" w:hAnsi="Times New Roman" w:cs="Times New Roman"/>
        </w:rPr>
        <w:t xml:space="preserve"> (наричана още Директивата за </w:t>
      </w:r>
      <w:r w:rsidR="009E00A6" w:rsidRPr="006A72F3">
        <w:rPr>
          <w:rFonts w:ascii="Times New Roman" w:hAnsi="Times New Roman" w:cs="Times New Roman"/>
        </w:rPr>
        <w:t>СЕО</w:t>
      </w:r>
      <w:r w:rsidRPr="006A72F3">
        <w:rPr>
          <w:rFonts w:ascii="Times New Roman" w:hAnsi="Times New Roman" w:cs="Times New Roman"/>
        </w:rPr>
        <w:t>)</w:t>
      </w:r>
    </w:p>
    <w:p w:rsidR="0041117A" w:rsidRDefault="0041117A" w:rsidP="0041117A">
      <w:pPr>
        <w:spacing w:after="0" w:line="360" w:lineRule="auto"/>
        <w:ind w:left="284"/>
        <w:jc w:val="both"/>
        <w:rPr>
          <w:rFonts w:ascii="Times New Roman" w:hAnsi="Times New Roman" w:cs="Times New Roman"/>
          <w:b/>
        </w:rPr>
      </w:pPr>
    </w:p>
    <w:p w:rsidR="00C00315" w:rsidRPr="00183082" w:rsidRDefault="00C00315" w:rsidP="0041117A">
      <w:pPr>
        <w:spacing w:after="0" w:line="360" w:lineRule="auto"/>
        <w:ind w:left="284"/>
        <w:jc w:val="both"/>
        <w:rPr>
          <w:rFonts w:ascii="Times New Roman" w:hAnsi="Times New Roman" w:cs="Times New Roman"/>
        </w:rPr>
      </w:pPr>
      <w:r w:rsidRPr="00183082">
        <w:rPr>
          <w:rFonts w:ascii="Times New Roman" w:hAnsi="Times New Roman" w:cs="Times New Roman"/>
          <w:b/>
        </w:rPr>
        <w:t>Приложимо българско законодателство:</w:t>
      </w:r>
    </w:p>
    <w:p w:rsidR="00120BCD" w:rsidRPr="00183082" w:rsidRDefault="00C00315" w:rsidP="0041117A">
      <w:pPr>
        <w:pStyle w:val="ListParagraph"/>
        <w:numPr>
          <w:ilvl w:val="0"/>
          <w:numId w:val="1"/>
        </w:numPr>
        <w:spacing w:after="0" w:line="360" w:lineRule="auto"/>
        <w:ind w:left="284" w:firstLine="0"/>
        <w:jc w:val="both"/>
        <w:rPr>
          <w:rFonts w:ascii="Times New Roman" w:hAnsi="Times New Roman" w:cs="Times New Roman"/>
        </w:rPr>
      </w:pPr>
      <w:r w:rsidRPr="00183082">
        <w:rPr>
          <w:rFonts w:ascii="Times New Roman" w:hAnsi="Times New Roman" w:cs="Times New Roman"/>
        </w:rPr>
        <w:t>Закон за опазване на околната среда</w:t>
      </w:r>
    </w:p>
    <w:p w:rsidR="00120BCD" w:rsidRPr="00183082" w:rsidRDefault="00C00315" w:rsidP="0041117A">
      <w:pPr>
        <w:pStyle w:val="ListParagraph"/>
        <w:numPr>
          <w:ilvl w:val="0"/>
          <w:numId w:val="1"/>
        </w:numPr>
        <w:spacing w:after="0" w:line="360" w:lineRule="auto"/>
        <w:ind w:left="284" w:firstLine="0"/>
        <w:jc w:val="both"/>
        <w:rPr>
          <w:rFonts w:ascii="Times New Roman" w:hAnsi="Times New Roman" w:cs="Times New Roman"/>
        </w:rPr>
      </w:pPr>
      <w:r w:rsidRPr="00183082">
        <w:rPr>
          <w:rFonts w:ascii="Times New Roman" w:hAnsi="Times New Roman" w:cs="Times New Roman"/>
        </w:rPr>
        <w:t>Закон за ограничаване изменението на климата</w:t>
      </w:r>
    </w:p>
    <w:p w:rsidR="00120BCD" w:rsidRPr="00183082" w:rsidRDefault="00981F10" w:rsidP="0041117A">
      <w:pPr>
        <w:pStyle w:val="ListParagraph"/>
        <w:numPr>
          <w:ilvl w:val="0"/>
          <w:numId w:val="1"/>
        </w:numPr>
        <w:spacing w:after="0" w:line="360" w:lineRule="auto"/>
        <w:ind w:left="284" w:firstLine="0"/>
        <w:jc w:val="both"/>
        <w:rPr>
          <w:rFonts w:ascii="Times New Roman" w:hAnsi="Times New Roman" w:cs="Times New Roman"/>
        </w:rPr>
      </w:pPr>
      <w:r w:rsidRPr="00183082">
        <w:rPr>
          <w:rFonts w:ascii="Times New Roman" w:hAnsi="Times New Roman" w:cs="Times New Roman"/>
        </w:rPr>
        <w:t>Закон за биологичното разнообразие</w:t>
      </w:r>
    </w:p>
    <w:p w:rsidR="00120BCD" w:rsidRPr="00183082" w:rsidRDefault="00981F10" w:rsidP="0041117A">
      <w:pPr>
        <w:pStyle w:val="ListParagraph"/>
        <w:numPr>
          <w:ilvl w:val="0"/>
          <w:numId w:val="1"/>
        </w:numPr>
        <w:spacing w:after="0" w:line="360" w:lineRule="auto"/>
        <w:ind w:left="284" w:firstLine="0"/>
        <w:jc w:val="both"/>
        <w:rPr>
          <w:rFonts w:ascii="Times New Roman" w:hAnsi="Times New Roman" w:cs="Times New Roman"/>
        </w:rPr>
      </w:pPr>
      <w:r w:rsidRPr="00183082">
        <w:rPr>
          <w:rFonts w:ascii="Times New Roman" w:hAnsi="Times New Roman" w:cs="Times New Roman"/>
        </w:rPr>
        <w:t>Закон за защитените територии</w:t>
      </w:r>
    </w:p>
    <w:p w:rsidR="00120BCD" w:rsidRPr="00183082" w:rsidRDefault="00981F10" w:rsidP="0041117A">
      <w:pPr>
        <w:pStyle w:val="ListParagraph"/>
        <w:numPr>
          <w:ilvl w:val="0"/>
          <w:numId w:val="1"/>
        </w:numPr>
        <w:spacing w:after="0" w:line="360" w:lineRule="auto"/>
        <w:ind w:left="284" w:firstLine="0"/>
        <w:jc w:val="both"/>
        <w:rPr>
          <w:rFonts w:ascii="Times New Roman" w:hAnsi="Times New Roman" w:cs="Times New Roman"/>
        </w:rPr>
      </w:pPr>
      <w:r w:rsidRPr="00183082">
        <w:rPr>
          <w:rFonts w:ascii="Times New Roman" w:hAnsi="Times New Roman" w:cs="Times New Roman"/>
        </w:rPr>
        <w:t>Закон за водите</w:t>
      </w:r>
    </w:p>
    <w:p w:rsidR="00981F10" w:rsidRPr="00183082" w:rsidRDefault="00981F10" w:rsidP="0041117A">
      <w:pPr>
        <w:pStyle w:val="ListParagraph"/>
        <w:numPr>
          <w:ilvl w:val="0"/>
          <w:numId w:val="1"/>
        </w:numPr>
        <w:spacing w:after="0" w:line="360" w:lineRule="auto"/>
        <w:ind w:left="284" w:firstLine="0"/>
        <w:rPr>
          <w:rFonts w:ascii="Times New Roman" w:hAnsi="Times New Roman" w:cs="Times New Roman"/>
        </w:rPr>
      </w:pPr>
      <w:r w:rsidRPr="00183082">
        <w:rPr>
          <w:rFonts w:ascii="Times New Roman" w:hAnsi="Times New Roman" w:cs="Times New Roman"/>
        </w:rPr>
        <w:t>Закон за почвите</w:t>
      </w:r>
    </w:p>
    <w:p w:rsidR="00120BCD" w:rsidRPr="00183082" w:rsidRDefault="00981F10" w:rsidP="0041117A">
      <w:pPr>
        <w:pStyle w:val="ListParagraph"/>
        <w:numPr>
          <w:ilvl w:val="0"/>
          <w:numId w:val="1"/>
        </w:numPr>
        <w:spacing w:after="0" w:line="360" w:lineRule="auto"/>
        <w:ind w:left="284" w:firstLine="0"/>
        <w:jc w:val="both"/>
        <w:rPr>
          <w:rFonts w:ascii="Times New Roman" w:hAnsi="Times New Roman" w:cs="Times New Roman"/>
        </w:rPr>
      </w:pPr>
      <w:r w:rsidRPr="00183082">
        <w:rPr>
          <w:rFonts w:ascii="Times New Roman" w:hAnsi="Times New Roman" w:cs="Times New Roman"/>
        </w:rPr>
        <w:t>Закон за управление на отпадъците</w:t>
      </w:r>
    </w:p>
    <w:p w:rsidR="00120BCD" w:rsidRPr="00183082" w:rsidRDefault="00981F10" w:rsidP="0041117A">
      <w:pPr>
        <w:pStyle w:val="ListParagraph"/>
        <w:numPr>
          <w:ilvl w:val="0"/>
          <w:numId w:val="1"/>
        </w:numPr>
        <w:spacing w:after="0" w:line="360" w:lineRule="auto"/>
        <w:ind w:left="284" w:firstLine="0"/>
        <w:jc w:val="both"/>
        <w:rPr>
          <w:rFonts w:ascii="Times New Roman" w:hAnsi="Times New Roman" w:cs="Times New Roman"/>
        </w:rPr>
      </w:pPr>
      <w:r w:rsidRPr="00183082">
        <w:rPr>
          <w:rFonts w:ascii="Times New Roman" w:hAnsi="Times New Roman" w:cs="Times New Roman"/>
        </w:rPr>
        <w:t>Закон за туризма</w:t>
      </w:r>
    </w:p>
    <w:p w:rsidR="00120BCD" w:rsidRPr="00591FDA" w:rsidRDefault="003870D0" w:rsidP="00540483">
      <w:pPr>
        <w:pStyle w:val="ListParagraph"/>
        <w:numPr>
          <w:ilvl w:val="0"/>
          <w:numId w:val="1"/>
        </w:numPr>
        <w:spacing w:after="0" w:line="360" w:lineRule="auto"/>
        <w:ind w:left="284" w:firstLine="76"/>
        <w:jc w:val="both"/>
        <w:rPr>
          <w:rFonts w:ascii="Times New Roman" w:hAnsi="Times New Roman" w:cs="Times New Roman"/>
        </w:rPr>
      </w:pPr>
      <w:r w:rsidRPr="00591FDA">
        <w:rPr>
          <w:rFonts w:ascii="Times New Roman" w:hAnsi="Times New Roman" w:cs="Times New Roman"/>
        </w:rPr>
        <w:t>Българските национални правила за условията и реда за оценка на съвместимостта на плановете, програмите, проектите и инвестиционните предложения с целите и целите на опазване на защитените територии</w:t>
      </w:r>
    </w:p>
    <w:p w:rsidR="003870D0" w:rsidRPr="00591FDA" w:rsidRDefault="003870D0" w:rsidP="0041117A">
      <w:pPr>
        <w:pStyle w:val="ListParagraph"/>
        <w:numPr>
          <w:ilvl w:val="0"/>
          <w:numId w:val="1"/>
        </w:numPr>
        <w:spacing w:after="0" w:line="360" w:lineRule="auto"/>
        <w:ind w:left="284" w:firstLine="0"/>
        <w:jc w:val="both"/>
        <w:rPr>
          <w:rFonts w:ascii="Times New Roman" w:hAnsi="Times New Roman" w:cs="Times New Roman"/>
        </w:rPr>
      </w:pPr>
      <w:r w:rsidRPr="00591FDA">
        <w:rPr>
          <w:rFonts w:ascii="Times New Roman" w:hAnsi="Times New Roman" w:cs="Times New Roman"/>
        </w:rPr>
        <w:t>Становище по екологична оценка № 8 - 5/2014, издадено от Министерството на околната среда и водите (МОСВ) на Република България</w:t>
      </w:r>
    </w:p>
    <w:p w:rsidR="0041117A" w:rsidRDefault="0041117A" w:rsidP="0041117A">
      <w:pPr>
        <w:pStyle w:val="ListParagraph"/>
        <w:spacing w:after="0" w:line="360" w:lineRule="auto"/>
        <w:ind w:left="284"/>
        <w:jc w:val="both"/>
        <w:rPr>
          <w:rFonts w:ascii="Times New Roman" w:hAnsi="Times New Roman" w:cs="Times New Roman"/>
          <w:b/>
        </w:rPr>
      </w:pPr>
    </w:p>
    <w:p w:rsidR="00120BCD" w:rsidRPr="00591FDA" w:rsidRDefault="0051294D" w:rsidP="0041117A">
      <w:pPr>
        <w:pStyle w:val="ListParagraph"/>
        <w:spacing w:after="0" w:line="360" w:lineRule="auto"/>
        <w:ind w:left="284"/>
        <w:jc w:val="both"/>
        <w:rPr>
          <w:rFonts w:ascii="Times New Roman" w:hAnsi="Times New Roman" w:cs="Times New Roman"/>
          <w:b/>
        </w:rPr>
      </w:pPr>
      <w:r w:rsidRPr="00591FDA">
        <w:rPr>
          <w:rFonts w:ascii="Times New Roman" w:hAnsi="Times New Roman" w:cs="Times New Roman"/>
          <w:b/>
        </w:rPr>
        <w:t>Съответно сръбско законодателство</w:t>
      </w:r>
      <w:r w:rsidR="00120BCD" w:rsidRPr="00591FDA">
        <w:rPr>
          <w:rFonts w:ascii="Times New Roman" w:hAnsi="Times New Roman" w:cs="Times New Roman"/>
          <w:b/>
        </w:rPr>
        <w:t>:</w:t>
      </w:r>
    </w:p>
    <w:p w:rsidR="0051294D" w:rsidRPr="00591FDA" w:rsidRDefault="0051294D" w:rsidP="0041117A">
      <w:pPr>
        <w:pStyle w:val="ListParagraph"/>
        <w:numPr>
          <w:ilvl w:val="0"/>
          <w:numId w:val="1"/>
        </w:numPr>
        <w:spacing w:after="0" w:line="360" w:lineRule="auto"/>
        <w:ind w:left="284" w:firstLine="0"/>
        <w:jc w:val="both"/>
        <w:rPr>
          <w:rFonts w:ascii="Times New Roman" w:hAnsi="Times New Roman" w:cs="Times New Roman"/>
          <w:color w:val="000000"/>
        </w:rPr>
      </w:pPr>
      <w:r w:rsidRPr="00591FDA">
        <w:rPr>
          <w:rFonts w:ascii="Times New Roman" w:hAnsi="Times New Roman" w:cs="Times New Roman"/>
          <w:bCs/>
          <w:color w:val="000000"/>
        </w:rPr>
        <w:t>Закон за защита на въздуха</w:t>
      </w:r>
    </w:p>
    <w:p w:rsidR="00120BCD" w:rsidRPr="00591FDA" w:rsidRDefault="0051294D" w:rsidP="0041117A">
      <w:pPr>
        <w:pStyle w:val="ListParagraph"/>
        <w:numPr>
          <w:ilvl w:val="0"/>
          <w:numId w:val="1"/>
        </w:numPr>
        <w:spacing w:after="0" w:line="360" w:lineRule="auto"/>
        <w:ind w:left="284" w:firstLine="0"/>
        <w:jc w:val="both"/>
        <w:rPr>
          <w:rFonts w:ascii="Times New Roman" w:hAnsi="Times New Roman" w:cs="Times New Roman"/>
          <w:color w:val="000000"/>
        </w:rPr>
      </w:pPr>
      <w:r w:rsidRPr="00591FDA">
        <w:rPr>
          <w:rFonts w:ascii="Times New Roman" w:hAnsi="Times New Roman" w:cs="Times New Roman"/>
          <w:color w:val="000000"/>
        </w:rPr>
        <w:t>Закон за водите</w:t>
      </w:r>
    </w:p>
    <w:p w:rsidR="00120BCD" w:rsidRPr="00591FDA" w:rsidRDefault="0051294D" w:rsidP="0041117A">
      <w:pPr>
        <w:pStyle w:val="ListParagraph"/>
        <w:numPr>
          <w:ilvl w:val="0"/>
          <w:numId w:val="1"/>
        </w:numPr>
        <w:spacing w:after="0" w:line="360" w:lineRule="auto"/>
        <w:ind w:left="284" w:firstLine="0"/>
        <w:jc w:val="both"/>
        <w:rPr>
          <w:rFonts w:ascii="Times New Roman" w:hAnsi="Times New Roman" w:cs="Times New Roman"/>
          <w:color w:val="000000"/>
        </w:rPr>
      </w:pPr>
      <w:r w:rsidRPr="00591FDA">
        <w:rPr>
          <w:rFonts w:ascii="Times New Roman" w:hAnsi="Times New Roman" w:cs="Times New Roman"/>
          <w:color w:val="000000"/>
        </w:rPr>
        <w:t>Закон за опазване на околната среда</w:t>
      </w:r>
    </w:p>
    <w:p w:rsidR="00120BCD" w:rsidRPr="00591FDA" w:rsidRDefault="0051294D" w:rsidP="0041117A">
      <w:pPr>
        <w:pStyle w:val="ListParagraph"/>
        <w:numPr>
          <w:ilvl w:val="0"/>
          <w:numId w:val="1"/>
        </w:numPr>
        <w:spacing w:after="0" w:line="360" w:lineRule="auto"/>
        <w:ind w:left="284" w:firstLine="0"/>
        <w:jc w:val="both"/>
        <w:rPr>
          <w:rFonts w:ascii="Times New Roman" w:hAnsi="Times New Roman" w:cs="Times New Roman"/>
          <w:color w:val="000000"/>
        </w:rPr>
      </w:pPr>
      <w:r w:rsidRPr="00591FDA">
        <w:rPr>
          <w:rFonts w:ascii="Times New Roman" w:hAnsi="Times New Roman" w:cs="Times New Roman"/>
          <w:color w:val="000000"/>
        </w:rPr>
        <w:t>Закон за енергетиката</w:t>
      </w:r>
    </w:p>
    <w:p w:rsidR="0051294D" w:rsidRPr="00591FDA" w:rsidRDefault="0051294D" w:rsidP="0041117A">
      <w:pPr>
        <w:pStyle w:val="ListParagraph"/>
        <w:numPr>
          <w:ilvl w:val="0"/>
          <w:numId w:val="1"/>
        </w:numPr>
        <w:spacing w:after="0" w:line="360" w:lineRule="auto"/>
        <w:ind w:left="284" w:firstLine="0"/>
        <w:jc w:val="both"/>
        <w:rPr>
          <w:rFonts w:ascii="Times New Roman" w:hAnsi="Times New Roman" w:cs="Times New Roman"/>
          <w:color w:val="000000"/>
        </w:rPr>
      </w:pPr>
      <w:r w:rsidRPr="00591FDA">
        <w:rPr>
          <w:rFonts w:ascii="Times New Roman" w:hAnsi="Times New Roman" w:cs="Times New Roman"/>
          <w:color w:val="000000"/>
        </w:rPr>
        <w:t>Закон за енергийната ефективност</w:t>
      </w:r>
    </w:p>
    <w:p w:rsidR="00120BCD" w:rsidRPr="00591FDA" w:rsidRDefault="0051294D" w:rsidP="0041117A">
      <w:pPr>
        <w:pStyle w:val="ListParagraph"/>
        <w:numPr>
          <w:ilvl w:val="0"/>
          <w:numId w:val="1"/>
        </w:numPr>
        <w:spacing w:after="0" w:line="360" w:lineRule="auto"/>
        <w:ind w:left="284" w:firstLine="0"/>
        <w:jc w:val="both"/>
        <w:rPr>
          <w:rFonts w:ascii="Times New Roman" w:hAnsi="Times New Roman" w:cs="Times New Roman"/>
          <w:color w:val="000000"/>
        </w:rPr>
      </w:pPr>
      <w:r w:rsidRPr="00591FDA">
        <w:rPr>
          <w:rFonts w:ascii="Times New Roman" w:hAnsi="Times New Roman" w:cs="Times New Roman"/>
          <w:color w:val="000000"/>
        </w:rPr>
        <w:t>Закон за защита на природата</w:t>
      </w:r>
    </w:p>
    <w:p w:rsidR="00120BCD" w:rsidRPr="00591FDA" w:rsidRDefault="0051294D" w:rsidP="0041117A">
      <w:pPr>
        <w:pStyle w:val="ListParagraph"/>
        <w:numPr>
          <w:ilvl w:val="0"/>
          <w:numId w:val="1"/>
        </w:numPr>
        <w:spacing w:after="0" w:line="360" w:lineRule="auto"/>
        <w:ind w:left="284" w:firstLine="0"/>
        <w:jc w:val="both"/>
        <w:rPr>
          <w:rFonts w:ascii="Times New Roman" w:hAnsi="Times New Roman" w:cs="Times New Roman"/>
          <w:color w:val="000000"/>
        </w:rPr>
      </w:pPr>
      <w:r w:rsidRPr="00591FDA">
        <w:rPr>
          <w:rFonts w:ascii="Times New Roman" w:hAnsi="Times New Roman" w:cs="Times New Roman"/>
          <w:color w:val="000000"/>
        </w:rPr>
        <w:t>Закон за опазване на околната среда</w:t>
      </w:r>
    </w:p>
    <w:p w:rsidR="00120BCD" w:rsidRPr="00591FDA" w:rsidRDefault="0051294D" w:rsidP="0041117A">
      <w:pPr>
        <w:pStyle w:val="ListParagraph"/>
        <w:numPr>
          <w:ilvl w:val="0"/>
          <w:numId w:val="1"/>
        </w:numPr>
        <w:spacing w:after="0" w:line="360" w:lineRule="auto"/>
        <w:ind w:left="284" w:firstLine="0"/>
        <w:jc w:val="both"/>
        <w:rPr>
          <w:rFonts w:ascii="Times New Roman" w:hAnsi="Times New Roman" w:cs="Times New Roman"/>
          <w:color w:val="000000"/>
        </w:rPr>
      </w:pPr>
      <w:r w:rsidRPr="00591FDA">
        <w:rPr>
          <w:rFonts w:ascii="Times New Roman" w:hAnsi="Times New Roman" w:cs="Times New Roman"/>
          <w:color w:val="000000"/>
        </w:rPr>
        <w:t>Закон за управление на отпадъците</w:t>
      </w:r>
    </w:p>
    <w:p w:rsidR="00120BCD" w:rsidRPr="00591FDA" w:rsidRDefault="0051294D" w:rsidP="0041117A">
      <w:pPr>
        <w:pStyle w:val="ListParagraph"/>
        <w:numPr>
          <w:ilvl w:val="0"/>
          <w:numId w:val="1"/>
        </w:numPr>
        <w:spacing w:after="0" w:line="360" w:lineRule="auto"/>
        <w:ind w:left="284" w:firstLine="0"/>
        <w:jc w:val="both"/>
        <w:rPr>
          <w:rFonts w:ascii="Times New Roman" w:hAnsi="Times New Roman" w:cs="Times New Roman"/>
          <w:color w:val="000000"/>
        </w:rPr>
      </w:pPr>
      <w:r w:rsidRPr="00591FDA">
        <w:rPr>
          <w:rFonts w:ascii="Times New Roman" w:hAnsi="Times New Roman" w:cs="Times New Roman"/>
          <w:color w:val="000000"/>
        </w:rPr>
        <w:t>Закон за туризма</w:t>
      </w:r>
    </w:p>
    <w:p w:rsidR="00120BCD" w:rsidRPr="00591FDA" w:rsidRDefault="0051294D" w:rsidP="0041117A">
      <w:pPr>
        <w:pStyle w:val="ListParagraph"/>
        <w:numPr>
          <w:ilvl w:val="0"/>
          <w:numId w:val="1"/>
        </w:numPr>
        <w:spacing w:after="0" w:line="360" w:lineRule="auto"/>
        <w:ind w:left="284" w:firstLine="0"/>
        <w:jc w:val="both"/>
        <w:rPr>
          <w:rFonts w:ascii="Times New Roman" w:hAnsi="Times New Roman" w:cs="Times New Roman"/>
          <w:color w:val="000000"/>
        </w:rPr>
      </w:pPr>
      <w:r w:rsidRPr="00591FDA">
        <w:rPr>
          <w:rFonts w:ascii="Times New Roman" w:hAnsi="Times New Roman" w:cs="Times New Roman"/>
          <w:color w:val="000000"/>
        </w:rPr>
        <w:t>Закон за защита на наследството</w:t>
      </w:r>
    </w:p>
    <w:p w:rsidR="008F1DEC" w:rsidRPr="00B85BB5" w:rsidRDefault="008F1DEC" w:rsidP="00E07F03">
      <w:pPr>
        <w:spacing w:after="0" w:line="360" w:lineRule="auto"/>
        <w:ind w:left="284"/>
        <w:jc w:val="center"/>
        <w:rPr>
          <w:rFonts w:ascii="Times New Roman" w:hAnsi="Times New Roman" w:cs="Times New Roman"/>
          <w:b/>
        </w:rPr>
      </w:pPr>
      <w:r w:rsidRPr="00B85BB5">
        <w:rPr>
          <w:rFonts w:ascii="Times New Roman" w:hAnsi="Times New Roman" w:cs="Times New Roman"/>
          <w:b/>
        </w:rPr>
        <w:lastRenderedPageBreak/>
        <w:t>ОБЩА ИНФОРМАЦИЯ ЗА НАПРЕДЪКА НА ИЗПЪЛНЕНИЕТО НА ПРОГРАМАТА</w:t>
      </w:r>
    </w:p>
    <w:p w:rsidR="00F034C1" w:rsidRDefault="00F034C1" w:rsidP="0041117A">
      <w:pPr>
        <w:tabs>
          <w:tab w:val="left" w:pos="426"/>
          <w:tab w:val="left" w:pos="709"/>
        </w:tabs>
        <w:spacing w:after="0" w:line="360" w:lineRule="auto"/>
        <w:ind w:firstLine="709"/>
        <w:jc w:val="both"/>
        <w:rPr>
          <w:rFonts w:ascii="Times New Roman" w:hAnsi="Times New Roman" w:cs="Times New Roman"/>
        </w:rPr>
      </w:pPr>
    </w:p>
    <w:p w:rsidR="00E55C14" w:rsidRPr="00183082" w:rsidRDefault="00F034C1" w:rsidP="00333CCC">
      <w:pPr>
        <w:tabs>
          <w:tab w:val="left" w:pos="426"/>
          <w:tab w:val="left" w:pos="709"/>
        </w:tabs>
        <w:spacing w:after="0" w:line="360" w:lineRule="auto"/>
        <w:ind w:firstLine="709"/>
        <w:jc w:val="both"/>
        <w:rPr>
          <w:rFonts w:ascii="Times New Roman" w:hAnsi="Times New Roman" w:cs="Times New Roman"/>
        </w:rPr>
      </w:pPr>
      <w:r w:rsidRPr="00183082">
        <w:rPr>
          <w:rFonts w:ascii="Times New Roman" w:hAnsi="Times New Roman" w:cs="Times New Roman"/>
        </w:rPr>
        <w:t>Програмата за трансгранично сътрудничество</w:t>
      </w:r>
      <w:r w:rsidR="006713A8">
        <w:rPr>
          <w:rFonts w:ascii="Times New Roman" w:hAnsi="Times New Roman" w:cs="Times New Roman"/>
          <w:lang w:val="en-US"/>
        </w:rPr>
        <w:t xml:space="preserve"> </w:t>
      </w:r>
      <w:r>
        <w:rPr>
          <w:rFonts w:ascii="Times New Roman" w:hAnsi="Times New Roman" w:cs="Times New Roman"/>
          <w:lang w:val="en-US"/>
        </w:rPr>
        <w:t>Interreg</w:t>
      </w:r>
      <w:r w:rsidRPr="00183082">
        <w:rPr>
          <w:rFonts w:ascii="Times New Roman" w:hAnsi="Times New Roman" w:cs="Times New Roman"/>
        </w:rPr>
        <w:t xml:space="preserve">-ИПП България - Сърбия </w:t>
      </w:r>
      <w:r>
        <w:rPr>
          <w:rFonts w:ascii="Times New Roman" w:hAnsi="Times New Roman" w:cs="Times New Roman"/>
        </w:rPr>
        <w:t>2014-2020 г.</w:t>
      </w:r>
      <w:r w:rsidR="006713A8">
        <w:rPr>
          <w:rFonts w:ascii="Times New Roman" w:hAnsi="Times New Roman" w:cs="Times New Roman"/>
          <w:lang w:val="en-US"/>
        </w:rPr>
        <w:t xml:space="preserve"> </w:t>
      </w:r>
      <w:r w:rsidRPr="00183082">
        <w:rPr>
          <w:rFonts w:ascii="Times New Roman" w:hAnsi="Times New Roman" w:cs="Times New Roman"/>
        </w:rPr>
        <w:t>(Програмата)</w:t>
      </w:r>
      <w:r w:rsidR="00E55C14" w:rsidRPr="00183082">
        <w:rPr>
          <w:rFonts w:ascii="Times New Roman" w:hAnsi="Times New Roman" w:cs="Times New Roman"/>
        </w:rPr>
        <w:t xml:space="preserve"> беше официално одобрена на 30 юли 2015 г. с Решение </w:t>
      </w:r>
      <w:r w:rsidR="00AD5019">
        <w:rPr>
          <w:rFonts w:ascii="Times New Roman" w:hAnsi="Times New Roman" w:cs="Times New Roman"/>
        </w:rPr>
        <w:t xml:space="preserve">за изпълнение на комисията </w:t>
      </w:r>
      <w:r w:rsidR="00E55C14" w:rsidRPr="00183082">
        <w:rPr>
          <w:rFonts w:ascii="Times New Roman" w:hAnsi="Times New Roman" w:cs="Times New Roman"/>
        </w:rPr>
        <w:t>№ C(2015) 5444.</w:t>
      </w:r>
      <w:r w:rsidR="006713A8">
        <w:rPr>
          <w:rFonts w:ascii="Times New Roman" w:hAnsi="Times New Roman" w:cs="Times New Roman"/>
          <w:lang w:val="en-US"/>
        </w:rPr>
        <w:t xml:space="preserve"> </w:t>
      </w:r>
      <w:r w:rsidR="00E55C14" w:rsidRPr="00183082">
        <w:rPr>
          <w:rFonts w:ascii="Times New Roman" w:hAnsi="Times New Roman" w:cs="Times New Roman"/>
        </w:rPr>
        <w:t>През 2016 г. беше извършено изменение на Програмата относно определяне на изходни и целеви стойности на качествените показатели за резултатите от програмата и не влияе върху предвидените приоритети и дейности на Програмата, съответно не изисква нов доклад СЕО и нова екологична декларация от МОСВ.</w:t>
      </w:r>
    </w:p>
    <w:p w:rsidR="00E55C14" w:rsidRDefault="00E55C14" w:rsidP="00333CCC">
      <w:pPr>
        <w:tabs>
          <w:tab w:val="left" w:pos="426"/>
          <w:tab w:val="left" w:pos="709"/>
        </w:tabs>
        <w:spacing w:after="0" w:line="360" w:lineRule="auto"/>
        <w:ind w:firstLine="709"/>
        <w:jc w:val="both"/>
        <w:rPr>
          <w:rFonts w:ascii="Times New Roman" w:hAnsi="Times New Roman" w:cs="Times New Roman"/>
        </w:rPr>
      </w:pPr>
      <w:r w:rsidRPr="00183082">
        <w:rPr>
          <w:rFonts w:ascii="Times New Roman" w:hAnsi="Times New Roman" w:cs="Times New Roman"/>
        </w:rPr>
        <w:t xml:space="preserve">Общо 41 договора за субсидии </w:t>
      </w:r>
      <w:r w:rsidR="00BF5D19">
        <w:rPr>
          <w:rFonts w:ascii="Times New Roman" w:hAnsi="Times New Roman" w:cs="Times New Roman"/>
        </w:rPr>
        <w:t>бяха</w:t>
      </w:r>
      <w:r w:rsidRPr="00183082">
        <w:rPr>
          <w:rFonts w:ascii="Times New Roman" w:hAnsi="Times New Roman" w:cs="Times New Roman"/>
        </w:rPr>
        <w:t xml:space="preserve"> финансирани по първата покана за </w:t>
      </w:r>
      <w:r w:rsidR="00AD5019">
        <w:rPr>
          <w:rFonts w:ascii="Times New Roman" w:hAnsi="Times New Roman" w:cs="Times New Roman"/>
        </w:rPr>
        <w:t>набиране</w:t>
      </w:r>
      <w:r w:rsidRPr="00183082">
        <w:rPr>
          <w:rFonts w:ascii="Times New Roman" w:hAnsi="Times New Roman" w:cs="Times New Roman"/>
        </w:rPr>
        <w:t>на проектни</w:t>
      </w:r>
      <w:r w:rsidR="00BF5D19">
        <w:rPr>
          <w:rFonts w:ascii="Times New Roman" w:hAnsi="Times New Roman" w:cs="Times New Roman"/>
        </w:rPr>
        <w:t xml:space="preserve"> предложения</w:t>
      </w:r>
      <w:r w:rsidRPr="00183082">
        <w:rPr>
          <w:rFonts w:ascii="Times New Roman" w:hAnsi="Times New Roman" w:cs="Times New Roman"/>
        </w:rPr>
        <w:t xml:space="preserve">. </w:t>
      </w:r>
      <w:r w:rsidR="006713A8">
        <w:rPr>
          <w:rFonts w:ascii="Times New Roman" w:hAnsi="Times New Roman" w:cs="Times New Roman"/>
        </w:rPr>
        <w:t>Три</w:t>
      </w:r>
      <w:r w:rsidR="006713A8" w:rsidRPr="00183082">
        <w:rPr>
          <w:rFonts w:ascii="Times New Roman" w:hAnsi="Times New Roman" w:cs="Times New Roman"/>
        </w:rPr>
        <w:t xml:space="preserve"> </w:t>
      </w:r>
      <w:r w:rsidRPr="00183082">
        <w:rPr>
          <w:rFonts w:ascii="Times New Roman" w:hAnsi="Times New Roman" w:cs="Times New Roman"/>
        </w:rPr>
        <w:t>договора за субсидия бяха прекратени поради високия риск, установен във връзка с  цялостното им изпълнение. През</w:t>
      </w:r>
      <w:r w:rsidR="002A20F9">
        <w:rPr>
          <w:rFonts w:ascii="Times New Roman" w:hAnsi="Times New Roman" w:cs="Times New Roman"/>
        </w:rPr>
        <w:t xml:space="preserve"> 2017 г. </w:t>
      </w:r>
      <w:r w:rsidR="00BF5D19">
        <w:rPr>
          <w:rFonts w:ascii="Times New Roman" w:hAnsi="Times New Roman" w:cs="Times New Roman"/>
        </w:rPr>
        <w:t>бяха</w:t>
      </w:r>
      <w:r w:rsidR="002A20F9">
        <w:rPr>
          <w:rFonts w:ascii="Times New Roman" w:hAnsi="Times New Roman" w:cs="Times New Roman"/>
        </w:rPr>
        <w:t xml:space="preserve"> завършени 2 проекта, </w:t>
      </w:r>
      <w:r w:rsidR="006713A8">
        <w:rPr>
          <w:rFonts w:ascii="Times New Roman" w:hAnsi="Times New Roman" w:cs="Times New Roman"/>
        </w:rPr>
        <w:t xml:space="preserve">29 </w:t>
      </w:r>
      <w:r w:rsidR="00BF5D19">
        <w:rPr>
          <w:rFonts w:ascii="Times New Roman" w:hAnsi="Times New Roman" w:cs="Times New Roman"/>
        </w:rPr>
        <w:t>бяха</w:t>
      </w:r>
      <w:r w:rsidR="002A20F9" w:rsidRPr="002A20F9">
        <w:rPr>
          <w:rFonts w:ascii="Times New Roman" w:hAnsi="Times New Roman" w:cs="Times New Roman"/>
        </w:rPr>
        <w:t xml:space="preserve"> завършени </w:t>
      </w:r>
      <w:r w:rsidRPr="00183082">
        <w:rPr>
          <w:rFonts w:ascii="Times New Roman" w:hAnsi="Times New Roman" w:cs="Times New Roman"/>
        </w:rPr>
        <w:t xml:space="preserve">през 2018 г. </w:t>
      </w:r>
      <w:r w:rsidR="0033598E">
        <w:rPr>
          <w:rFonts w:ascii="Times New Roman" w:hAnsi="Times New Roman" w:cs="Times New Roman"/>
        </w:rPr>
        <w:t>През 2019</w:t>
      </w:r>
      <w:r w:rsidR="006713A8">
        <w:rPr>
          <w:rFonts w:ascii="Times New Roman" w:hAnsi="Times New Roman" w:cs="Times New Roman"/>
        </w:rPr>
        <w:t xml:space="preserve">-2020 </w:t>
      </w:r>
      <w:r w:rsidR="0033598E">
        <w:rPr>
          <w:rFonts w:ascii="Times New Roman" w:hAnsi="Times New Roman" w:cs="Times New Roman"/>
        </w:rPr>
        <w:t>г. продължи</w:t>
      </w:r>
      <w:r w:rsidR="00BF5D19">
        <w:rPr>
          <w:rFonts w:ascii="Times New Roman" w:hAnsi="Times New Roman" w:cs="Times New Roman"/>
        </w:rPr>
        <w:t xml:space="preserve">изпълнението на </w:t>
      </w:r>
      <w:r w:rsidR="006713A8">
        <w:rPr>
          <w:rFonts w:ascii="Times New Roman" w:hAnsi="Times New Roman" w:cs="Times New Roman"/>
        </w:rPr>
        <w:t xml:space="preserve">6 </w:t>
      </w:r>
      <w:r w:rsidR="0033598E">
        <w:rPr>
          <w:rFonts w:ascii="Times New Roman" w:hAnsi="Times New Roman" w:cs="Times New Roman"/>
        </w:rPr>
        <w:t xml:space="preserve">проекта, от които </w:t>
      </w:r>
      <w:r w:rsidR="006713A8">
        <w:rPr>
          <w:rFonts w:ascii="Times New Roman" w:hAnsi="Times New Roman" w:cs="Times New Roman"/>
        </w:rPr>
        <w:t xml:space="preserve">5 </w:t>
      </w:r>
      <w:r w:rsidR="0033598E">
        <w:rPr>
          <w:rFonts w:ascii="Times New Roman" w:hAnsi="Times New Roman" w:cs="Times New Roman"/>
        </w:rPr>
        <w:t xml:space="preserve">завършиха </w:t>
      </w:r>
      <w:r w:rsidR="006713A8">
        <w:rPr>
          <w:rFonts w:ascii="Times New Roman" w:hAnsi="Times New Roman" w:cs="Times New Roman"/>
        </w:rPr>
        <w:t>2019 г.</w:t>
      </w:r>
      <w:r w:rsidR="0033598E">
        <w:rPr>
          <w:rFonts w:ascii="Times New Roman" w:hAnsi="Times New Roman" w:cs="Times New Roman"/>
        </w:rPr>
        <w:t xml:space="preserve"> и само един продължи през 2020</w:t>
      </w:r>
      <w:r w:rsidR="00B151BD">
        <w:rPr>
          <w:rFonts w:ascii="Times New Roman" w:hAnsi="Times New Roman" w:cs="Times New Roman"/>
        </w:rPr>
        <w:t xml:space="preserve"> </w:t>
      </w:r>
      <w:r w:rsidR="0033598E">
        <w:rPr>
          <w:rFonts w:ascii="Times New Roman" w:hAnsi="Times New Roman" w:cs="Times New Roman"/>
        </w:rPr>
        <w:t>г.</w:t>
      </w:r>
    </w:p>
    <w:p w:rsidR="003C3BD6" w:rsidRPr="003C3BD6" w:rsidRDefault="003C3BD6" w:rsidP="00333CCC">
      <w:pPr>
        <w:tabs>
          <w:tab w:val="left" w:pos="426"/>
          <w:tab w:val="left" w:pos="709"/>
        </w:tabs>
        <w:spacing w:after="0" w:line="360" w:lineRule="auto"/>
        <w:ind w:firstLine="709"/>
        <w:jc w:val="both"/>
        <w:rPr>
          <w:rFonts w:ascii="Times New Roman" w:hAnsi="Times New Roman" w:cs="Times New Roman"/>
        </w:rPr>
      </w:pPr>
      <w:r>
        <w:rPr>
          <w:rFonts w:ascii="Times New Roman" w:hAnsi="Times New Roman" w:cs="Times New Roman"/>
        </w:rPr>
        <w:t xml:space="preserve">Втората покана за набиране на проектни предложения беше обявена на 22.01.2018 </w:t>
      </w:r>
      <w:r w:rsidR="006713A8">
        <w:rPr>
          <w:rFonts w:ascii="Times New Roman" w:hAnsi="Times New Roman" w:cs="Times New Roman"/>
        </w:rPr>
        <w:t xml:space="preserve">г. </w:t>
      </w:r>
      <w:r>
        <w:rPr>
          <w:rFonts w:ascii="Times New Roman" w:hAnsi="Times New Roman" w:cs="Times New Roman"/>
        </w:rPr>
        <w:t xml:space="preserve">и 56 договора са сключени за фитнансиране по Програмата. Два проекта са в процес на </w:t>
      </w:r>
      <w:r w:rsidR="000F149E">
        <w:rPr>
          <w:rFonts w:ascii="Times New Roman" w:hAnsi="Times New Roman" w:cs="Times New Roman"/>
        </w:rPr>
        <w:t>прекратяване</w:t>
      </w:r>
      <w:r>
        <w:rPr>
          <w:rFonts w:ascii="Times New Roman" w:hAnsi="Times New Roman" w:cs="Times New Roman"/>
        </w:rPr>
        <w:t>, 19 проекта са завършили през 2020, а останалите 35 са в процес на изпълнение.</w:t>
      </w:r>
    </w:p>
    <w:p w:rsidR="00F03066" w:rsidRDefault="00F03066" w:rsidP="0041117A">
      <w:pPr>
        <w:spacing w:after="0" w:line="360" w:lineRule="auto"/>
        <w:ind w:left="284"/>
        <w:jc w:val="both"/>
        <w:rPr>
          <w:rFonts w:ascii="Times New Roman" w:hAnsi="Times New Roman" w:cs="Times New Roman"/>
          <w:u w:val="single"/>
        </w:rPr>
      </w:pPr>
    </w:p>
    <w:p w:rsidR="00120BCD" w:rsidRPr="00B85BB5" w:rsidRDefault="006F52AE" w:rsidP="00E07F03">
      <w:pPr>
        <w:spacing w:after="0" w:line="360" w:lineRule="auto"/>
        <w:ind w:left="284"/>
        <w:jc w:val="center"/>
        <w:rPr>
          <w:rFonts w:ascii="Times New Roman" w:hAnsi="Times New Roman" w:cs="Times New Roman"/>
          <w:b/>
        </w:rPr>
      </w:pPr>
      <w:r w:rsidRPr="00B85BB5">
        <w:rPr>
          <w:rFonts w:ascii="Times New Roman" w:hAnsi="Times New Roman" w:cs="Times New Roman"/>
          <w:b/>
        </w:rPr>
        <w:t>ИНФОРМАЦИЯ ЗА МЕРКИТЕ И ИЗИСКВАНИЯТА ЗА ПРЕДОТВРАТЯВАНЕ, НАМАЛЯВАНЕ И ЦЯЛОСТНО ИЗКЛЮЧВАНЕ</w:t>
      </w:r>
      <w:r w:rsidR="00B910C7" w:rsidRPr="00B85BB5">
        <w:rPr>
          <w:rFonts w:ascii="Times New Roman" w:hAnsi="Times New Roman" w:cs="Times New Roman"/>
          <w:b/>
        </w:rPr>
        <w:t>,</w:t>
      </w:r>
      <w:r w:rsidRPr="00B85BB5">
        <w:rPr>
          <w:rFonts w:ascii="Times New Roman" w:hAnsi="Times New Roman" w:cs="Times New Roman"/>
          <w:b/>
        </w:rPr>
        <w:t xml:space="preserve"> ДОКОЛКОТО Е ВЪЗМОЖНО</w:t>
      </w:r>
      <w:r w:rsidR="00B910C7" w:rsidRPr="00B85BB5">
        <w:rPr>
          <w:rFonts w:ascii="Times New Roman" w:hAnsi="Times New Roman" w:cs="Times New Roman"/>
          <w:b/>
        </w:rPr>
        <w:t>,</w:t>
      </w:r>
      <w:r w:rsidRPr="00B85BB5">
        <w:rPr>
          <w:rFonts w:ascii="Times New Roman" w:hAnsi="Times New Roman" w:cs="Times New Roman"/>
          <w:b/>
        </w:rPr>
        <w:t xml:space="preserve"> НА ПОТЕНЦИАЛНИ НЕГАТИВНИ ПОСЛЕДИЦИ ОТ ИЗПЪЛНЕНИЕТО НА ПРОГРАМАТА</w:t>
      </w:r>
    </w:p>
    <w:p w:rsidR="00AD5019" w:rsidRPr="00183082" w:rsidRDefault="00AD5019" w:rsidP="0041117A">
      <w:pPr>
        <w:spacing w:after="0" w:line="360" w:lineRule="auto"/>
        <w:ind w:left="284"/>
        <w:jc w:val="both"/>
        <w:rPr>
          <w:rFonts w:ascii="Times New Roman" w:hAnsi="Times New Roman" w:cs="Times New Roman"/>
          <w:u w:val="single"/>
        </w:rPr>
      </w:pPr>
    </w:p>
    <w:p w:rsidR="00120BCD" w:rsidRPr="00183082" w:rsidRDefault="006F52AE" w:rsidP="00333CCC">
      <w:pPr>
        <w:tabs>
          <w:tab w:val="left" w:pos="426"/>
          <w:tab w:val="left" w:pos="709"/>
        </w:tabs>
        <w:spacing w:after="0" w:line="360" w:lineRule="auto"/>
        <w:ind w:firstLine="709"/>
        <w:jc w:val="both"/>
        <w:rPr>
          <w:rFonts w:ascii="Times New Roman" w:hAnsi="Times New Roman" w:cs="Times New Roman"/>
        </w:rPr>
      </w:pPr>
      <w:r w:rsidRPr="00183082">
        <w:rPr>
          <w:rFonts w:ascii="Times New Roman" w:hAnsi="Times New Roman" w:cs="Times New Roman"/>
        </w:rPr>
        <w:t>Съгласно точка I „Мерки и изисквания за предотвратяване, намаляване и цялостно изключване</w:t>
      </w:r>
      <w:r w:rsidR="00B910C7">
        <w:rPr>
          <w:rFonts w:ascii="Times New Roman" w:hAnsi="Times New Roman" w:cs="Times New Roman"/>
        </w:rPr>
        <w:t>,</w:t>
      </w:r>
      <w:r w:rsidRPr="00183082">
        <w:rPr>
          <w:rFonts w:ascii="Times New Roman" w:hAnsi="Times New Roman" w:cs="Times New Roman"/>
        </w:rPr>
        <w:t xml:space="preserve"> доколкото е възможно</w:t>
      </w:r>
      <w:r w:rsidR="00B910C7">
        <w:rPr>
          <w:rFonts w:ascii="Times New Roman" w:hAnsi="Times New Roman" w:cs="Times New Roman"/>
        </w:rPr>
        <w:t>,</w:t>
      </w:r>
      <w:r w:rsidRPr="00183082">
        <w:rPr>
          <w:rFonts w:ascii="Times New Roman" w:hAnsi="Times New Roman" w:cs="Times New Roman"/>
        </w:rPr>
        <w:t xml:space="preserve"> на потенциални негативни последици от изпълнението на Програмата” в екологичната декларация на МОСВ, трябва да бъдат спазени следните изисквания: </w:t>
      </w:r>
    </w:p>
    <w:p w:rsidR="00120BCD" w:rsidRPr="00E07F03" w:rsidRDefault="006F52AE" w:rsidP="00E07F03">
      <w:pPr>
        <w:pStyle w:val="ListParagraph"/>
        <w:numPr>
          <w:ilvl w:val="0"/>
          <w:numId w:val="17"/>
        </w:numPr>
        <w:spacing w:after="0" w:line="360" w:lineRule="auto"/>
        <w:jc w:val="both"/>
        <w:rPr>
          <w:rFonts w:ascii="Times New Roman" w:hAnsi="Times New Roman" w:cs="Times New Roman"/>
        </w:rPr>
      </w:pPr>
      <w:r w:rsidRPr="00E07F03">
        <w:rPr>
          <w:rFonts w:ascii="Times New Roman" w:hAnsi="Times New Roman" w:cs="Times New Roman"/>
        </w:rPr>
        <w:t xml:space="preserve">Планове, програми и проекти, както и инвестиционни предложения, предмет на </w:t>
      </w:r>
      <w:r w:rsidR="00AD5019" w:rsidRPr="00E07F03">
        <w:rPr>
          <w:rFonts w:ascii="Times New Roman" w:hAnsi="Times New Roman" w:cs="Times New Roman"/>
        </w:rPr>
        <w:t>Програмата за ТГС</w:t>
      </w:r>
      <w:r w:rsidR="00AD5019" w:rsidRPr="00E07F03">
        <w:rPr>
          <w:rFonts w:ascii="Times New Roman" w:hAnsi="Times New Roman" w:cs="Times New Roman"/>
          <w:lang w:val="en-US"/>
        </w:rPr>
        <w:t>Interreg</w:t>
      </w:r>
      <w:r w:rsidR="00AD5019" w:rsidRPr="00E07F03">
        <w:rPr>
          <w:rFonts w:ascii="Times New Roman" w:hAnsi="Times New Roman" w:cs="Times New Roman"/>
        </w:rPr>
        <w:t>-ИПП България - Сърбия 2014-2020 г.</w:t>
      </w:r>
      <w:r w:rsidRPr="00E07F03">
        <w:rPr>
          <w:rFonts w:ascii="Times New Roman" w:hAnsi="Times New Roman" w:cs="Times New Roman"/>
        </w:rPr>
        <w:t>, които попадат в обхвата на Закон</w:t>
      </w:r>
      <w:r w:rsidR="00AD5019" w:rsidRPr="00E07F03">
        <w:rPr>
          <w:rFonts w:ascii="Times New Roman" w:hAnsi="Times New Roman" w:cs="Times New Roman"/>
        </w:rPr>
        <w:t>а</w:t>
      </w:r>
      <w:r w:rsidRPr="00E07F03">
        <w:rPr>
          <w:rFonts w:ascii="Times New Roman" w:hAnsi="Times New Roman" w:cs="Times New Roman"/>
        </w:rPr>
        <w:t xml:space="preserve"> за опазване на околната среда или извън него</w:t>
      </w:r>
      <w:r w:rsidR="00AD5019" w:rsidRPr="00E07F03">
        <w:rPr>
          <w:rFonts w:ascii="Times New Roman" w:hAnsi="Times New Roman" w:cs="Times New Roman"/>
        </w:rPr>
        <w:t>,</w:t>
      </w:r>
      <w:r w:rsidRPr="00E07F03">
        <w:rPr>
          <w:rFonts w:ascii="Times New Roman" w:hAnsi="Times New Roman" w:cs="Times New Roman"/>
        </w:rPr>
        <w:t xml:space="preserve"> и съгласно разпоредбите на чл. 31 от Закона за биологичното разнообразие</w:t>
      </w:r>
      <w:r w:rsidR="00AD5019" w:rsidRPr="00E07F03">
        <w:rPr>
          <w:rFonts w:ascii="Times New Roman" w:hAnsi="Times New Roman" w:cs="Times New Roman"/>
        </w:rPr>
        <w:t>,</w:t>
      </w:r>
      <w:r w:rsidRPr="00E07F03">
        <w:rPr>
          <w:rFonts w:ascii="Times New Roman" w:hAnsi="Times New Roman" w:cs="Times New Roman"/>
        </w:rPr>
        <w:t xml:space="preserve"> са предмет на оценка на съвместимостта с обхвата и целта на опазване на защитените територии. Горепосочените интервенции могат да бъдат одобрени само след положително решение / преценка по ОВОС / СЕО / </w:t>
      </w:r>
      <w:r w:rsidR="00AF1252" w:rsidRPr="00E07F03">
        <w:rPr>
          <w:rFonts w:ascii="Times New Roman" w:hAnsi="Times New Roman" w:cs="Times New Roman"/>
        </w:rPr>
        <w:t xml:space="preserve">екологична </w:t>
      </w:r>
      <w:r w:rsidRPr="00E07F03">
        <w:rPr>
          <w:rFonts w:ascii="Times New Roman" w:hAnsi="Times New Roman" w:cs="Times New Roman"/>
        </w:rPr>
        <w:t>оценка, следвайки съответните препоръки, както и условията, изискванията и мерките, определени в решението / преценката</w:t>
      </w:r>
      <w:r w:rsidR="00120BCD" w:rsidRPr="00E07F03">
        <w:rPr>
          <w:rFonts w:ascii="Times New Roman" w:hAnsi="Times New Roman" w:cs="Times New Roman"/>
        </w:rPr>
        <w:t>;</w:t>
      </w:r>
    </w:p>
    <w:p w:rsidR="00120BCD" w:rsidRPr="00E07F03" w:rsidRDefault="00AF1252" w:rsidP="00E07F03">
      <w:pPr>
        <w:pStyle w:val="ListParagraph"/>
        <w:numPr>
          <w:ilvl w:val="0"/>
          <w:numId w:val="17"/>
        </w:numPr>
        <w:spacing w:after="0" w:line="360" w:lineRule="auto"/>
        <w:jc w:val="both"/>
        <w:rPr>
          <w:rFonts w:ascii="Times New Roman" w:hAnsi="Times New Roman" w:cs="Times New Roman"/>
        </w:rPr>
      </w:pPr>
      <w:r w:rsidRPr="00E07F03">
        <w:rPr>
          <w:rFonts w:ascii="Times New Roman" w:hAnsi="Times New Roman" w:cs="Times New Roman"/>
        </w:rPr>
        <w:lastRenderedPageBreak/>
        <w:t>Развитието на туризма трябва да бъде съобразено с капацитета за възстановяване на територията и да се осигури подходящо пречистване на отпадъчните води и управление на отпадъците.</w:t>
      </w:r>
    </w:p>
    <w:p w:rsidR="00120BCD" w:rsidRPr="00E07F03" w:rsidRDefault="00AF1252" w:rsidP="00E07F03">
      <w:pPr>
        <w:pStyle w:val="ListParagraph"/>
        <w:numPr>
          <w:ilvl w:val="0"/>
          <w:numId w:val="17"/>
        </w:numPr>
        <w:spacing w:after="0" w:line="360" w:lineRule="auto"/>
        <w:jc w:val="both"/>
        <w:rPr>
          <w:rFonts w:ascii="Times New Roman" w:hAnsi="Times New Roman" w:cs="Times New Roman"/>
        </w:rPr>
      </w:pPr>
      <w:r w:rsidRPr="00E07F03">
        <w:rPr>
          <w:rFonts w:ascii="Times New Roman" w:hAnsi="Times New Roman" w:cs="Times New Roman"/>
        </w:rPr>
        <w:t>Дейности като „сафари туризъм“, „</w:t>
      </w:r>
      <w:r w:rsidR="004C1344" w:rsidRPr="00E07F03">
        <w:rPr>
          <w:rFonts w:ascii="Times New Roman" w:hAnsi="Times New Roman" w:cs="Times New Roman"/>
        </w:rPr>
        <w:t>Off</w:t>
      </w:r>
      <w:r w:rsidR="00E97833">
        <w:rPr>
          <w:rFonts w:ascii="Times New Roman" w:hAnsi="Times New Roman" w:cs="Times New Roman"/>
        </w:rPr>
        <w:t xml:space="preserve">– </w:t>
      </w:r>
      <w:r w:rsidR="00E97833">
        <w:rPr>
          <w:rFonts w:ascii="Times New Roman" w:hAnsi="Times New Roman" w:cs="Times New Roman"/>
          <w:lang w:val="en-US"/>
        </w:rPr>
        <w:t>r</w:t>
      </w:r>
      <w:r w:rsidRPr="00E07F03">
        <w:rPr>
          <w:rFonts w:ascii="Times New Roman" w:hAnsi="Times New Roman" w:cs="Times New Roman"/>
        </w:rPr>
        <w:t xml:space="preserve">oad“, „проследяване за мониторинг на редки и застрашени видове“ не трябва да бъдат включени в разработването на туристически пакети по приоритетна ос 1, тъй като те водят до значителни щети върху околната среда и по-специално </w:t>
      </w:r>
      <w:r w:rsidR="00F03066" w:rsidRPr="00E07F03">
        <w:rPr>
          <w:rFonts w:ascii="Times New Roman" w:hAnsi="Times New Roman" w:cs="Times New Roman"/>
        </w:rPr>
        <w:t>върху</w:t>
      </w:r>
      <w:r w:rsidRPr="00E07F03">
        <w:rPr>
          <w:rFonts w:ascii="Times New Roman" w:hAnsi="Times New Roman" w:cs="Times New Roman"/>
        </w:rPr>
        <w:t xml:space="preserve"> биоразнообразието</w:t>
      </w:r>
      <w:r w:rsidR="00120BCD" w:rsidRPr="00E07F03">
        <w:rPr>
          <w:rFonts w:ascii="Times New Roman" w:hAnsi="Times New Roman" w:cs="Times New Roman"/>
        </w:rPr>
        <w:t>.</w:t>
      </w:r>
    </w:p>
    <w:p w:rsidR="00120BCD" w:rsidRPr="00183082" w:rsidRDefault="00AF1252" w:rsidP="00E07F03">
      <w:pPr>
        <w:tabs>
          <w:tab w:val="left" w:pos="426"/>
          <w:tab w:val="left" w:pos="709"/>
        </w:tabs>
        <w:spacing w:after="0" w:line="360" w:lineRule="auto"/>
        <w:ind w:firstLine="709"/>
        <w:jc w:val="both"/>
        <w:rPr>
          <w:rFonts w:ascii="Times New Roman" w:hAnsi="Times New Roman" w:cs="Times New Roman"/>
        </w:rPr>
      </w:pPr>
      <w:r w:rsidRPr="00183082">
        <w:rPr>
          <w:rFonts w:ascii="Times New Roman" w:hAnsi="Times New Roman" w:cs="Times New Roman"/>
        </w:rPr>
        <w:t xml:space="preserve">Вземайки предвид горепосочените изисквания, </w:t>
      </w:r>
      <w:r w:rsidR="00F03066" w:rsidRPr="00183082">
        <w:rPr>
          <w:rFonts w:ascii="Times New Roman" w:hAnsi="Times New Roman" w:cs="Times New Roman"/>
        </w:rPr>
        <w:t>Управляващия</w:t>
      </w:r>
      <w:r w:rsidR="00F03066">
        <w:rPr>
          <w:rFonts w:ascii="Times New Roman" w:hAnsi="Times New Roman" w:cs="Times New Roman"/>
        </w:rPr>
        <w:t>т</w:t>
      </w:r>
      <w:r w:rsidR="00F03066" w:rsidRPr="00183082">
        <w:rPr>
          <w:rFonts w:ascii="Times New Roman" w:hAnsi="Times New Roman" w:cs="Times New Roman"/>
        </w:rPr>
        <w:t xml:space="preserve"> орган </w:t>
      </w:r>
      <w:r w:rsidR="00E53C5D">
        <w:rPr>
          <w:rFonts w:ascii="Times New Roman" w:hAnsi="Times New Roman" w:cs="Times New Roman"/>
        </w:rPr>
        <w:t xml:space="preserve">на Програмата </w:t>
      </w:r>
      <w:r w:rsidR="00F03066">
        <w:rPr>
          <w:rFonts w:ascii="Times New Roman" w:hAnsi="Times New Roman" w:cs="Times New Roman"/>
        </w:rPr>
        <w:t xml:space="preserve">- </w:t>
      </w:r>
      <w:r w:rsidRPr="00183082">
        <w:rPr>
          <w:rFonts w:ascii="Times New Roman" w:hAnsi="Times New Roman" w:cs="Times New Roman"/>
        </w:rPr>
        <w:t xml:space="preserve">Дирекция </w:t>
      </w:r>
      <w:r w:rsidR="00BB704C" w:rsidRPr="00183082">
        <w:rPr>
          <w:rFonts w:ascii="Times New Roman" w:hAnsi="Times New Roman" w:cs="Times New Roman"/>
        </w:rPr>
        <w:t xml:space="preserve">УТС </w:t>
      </w:r>
      <w:r w:rsidR="00F03066">
        <w:rPr>
          <w:rFonts w:ascii="Times New Roman" w:hAnsi="Times New Roman" w:cs="Times New Roman"/>
        </w:rPr>
        <w:t>в</w:t>
      </w:r>
      <w:r w:rsidRPr="00183082">
        <w:rPr>
          <w:rFonts w:ascii="Times New Roman" w:hAnsi="Times New Roman" w:cs="Times New Roman"/>
        </w:rPr>
        <w:t xml:space="preserve"> МРРБ</w:t>
      </w:r>
      <w:r w:rsidR="00BB704C" w:rsidRPr="00183082">
        <w:rPr>
          <w:rFonts w:ascii="Times New Roman" w:hAnsi="Times New Roman" w:cs="Times New Roman"/>
        </w:rPr>
        <w:t>,</w:t>
      </w:r>
      <w:r w:rsidRPr="00183082">
        <w:rPr>
          <w:rFonts w:ascii="Times New Roman" w:hAnsi="Times New Roman" w:cs="Times New Roman"/>
        </w:rPr>
        <w:t xml:space="preserve"> е включил всички тях в Насоките за кандидат</w:t>
      </w:r>
      <w:r w:rsidR="00BB704C" w:rsidRPr="00183082">
        <w:rPr>
          <w:rFonts w:ascii="Times New Roman" w:hAnsi="Times New Roman" w:cs="Times New Roman"/>
        </w:rPr>
        <w:t>стване</w:t>
      </w:r>
      <w:r w:rsidRPr="00183082">
        <w:rPr>
          <w:rFonts w:ascii="Times New Roman" w:hAnsi="Times New Roman" w:cs="Times New Roman"/>
        </w:rPr>
        <w:t xml:space="preserve"> по първата </w:t>
      </w:r>
      <w:r w:rsidR="000B3902">
        <w:rPr>
          <w:rFonts w:ascii="Times New Roman" w:hAnsi="Times New Roman" w:cs="Times New Roman"/>
        </w:rPr>
        <w:t xml:space="preserve">и по втората </w:t>
      </w:r>
      <w:r w:rsidRPr="00183082">
        <w:rPr>
          <w:rFonts w:ascii="Times New Roman" w:hAnsi="Times New Roman" w:cs="Times New Roman"/>
        </w:rPr>
        <w:t>покана за</w:t>
      </w:r>
      <w:r w:rsidR="00AD5019">
        <w:rPr>
          <w:rFonts w:ascii="Times New Roman" w:hAnsi="Times New Roman" w:cs="Times New Roman"/>
        </w:rPr>
        <w:t xml:space="preserve">набиране </w:t>
      </w:r>
      <w:r w:rsidR="000B3902">
        <w:rPr>
          <w:rFonts w:ascii="Times New Roman" w:hAnsi="Times New Roman" w:cs="Times New Roman"/>
        </w:rPr>
        <w:t xml:space="preserve">на </w:t>
      </w:r>
      <w:r w:rsidR="00BB704C" w:rsidRPr="00183082">
        <w:rPr>
          <w:rFonts w:ascii="Times New Roman" w:hAnsi="Times New Roman" w:cs="Times New Roman"/>
        </w:rPr>
        <w:t>проектни</w:t>
      </w:r>
      <w:r w:rsidRPr="00183082">
        <w:rPr>
          <w:rFonts w:ascii="Times New Roman" w:hAnsi="Times New Roman" w:cs="Times New Roman"/>
        </w:rPr>
        <w:t xml:space="preserve"> предложения, както следва</w:t>
      </w:r>
      <w:r w:rsidR="00120BCD" w:rsidRPr="00183082">
        <w:rPr>
          <w:rFonts w:ascii="Times New Roman" w:hAnsi="Times New Roman" w:cs="Times New Roman"/>
        </w:rPr>
        <w:t>:</w:t>
      </w:r>
    </w:p>
    <w:p w:rsidR="00120BCD" w:rsidRPr="00E07F03" w:rsidRDefault="004C1344" w:rsidP="00E07F03">
      <w:pPr>
        <w:pStyle w:val="ListParagraph"/>
        <w:numPr>
          <w:ilvl w:val="0"/>
          <w:numId w:val="16"/>
        </w:numPr>
        <w:tabs>
          <w:tab w:val="left" w:pos="426"/>
          <w:tab w:val="left" w:pos="709"/>
        </w:tabs>
        <w:spacing w:after="0" w:line="360" w:lineRule="auto"/>
        <w:jc w:val="both"/>
        <w:rPr>
          <w:rFonts w:ascii="Times New Roman" w:hAnsi="Times New Roman" w:cs="Times New Roman"/>
        </w:rPr>
      </w:pPr>
      <w:r w:rsidRPr="00E07F03">
        <w:rPr>
          <w:rFonts w:ascii="Times New Roman" w:hAnsi="Times New Roman" w:cs="Times New Roman"/>
        </w:rPr>
        <w:t xml:space="preserve">Изисква се </w:t>
      </w:r>
      <w:r w:rsidR="00D16E0E">
        <w:rPr>
          <w:rFonts w:ascii="Times New Roman" w:hAnsi="Times New Roman" w:cs="Times New Roman"/>
        </w:rPr>
        <w:t xml:space="preserve">с </w:t>
      </w:r>
      <w:r w:rsidRPr="00E07F03">
        <w:rPr>
          <w:rFonts w:ascii="Times New Roman" w:hAnsi="Times New Roman" w:cs="Times New Roman"/>
        </w:rPr>
        <w:t xml:space="preserve">всяко инвестиционно предложение, предвиждащо строителни работи, да се представя като приложение към Формуляра за кандидатстванеположителна оценка за въздействието върху околната среда (ОВОС), </w:t>
      </w:r>
      <w:r w:rsidR="00D16E0E">
        <w:rPr>
          <w:rFonts w:ascii="Times New Roman" w:hAnsi="Times New Roman" w:cs="Times New Roman"/>
        </w:rPr>
        <w:t>съгласно изискванията на</w:t>
      </w:r>
      <w:r w:rsidRPr="00E07F03">
        <w:rPr>
          <w:rFonts w:ascii="Times New Roman" w:hAnsi="Times New Roman" w:cs="Times New Roman"/>
        </w:rPr>
        <w:t xml:space="preserve"> националното законодателство, или </w:t>
      </w:r>
      <w:r w:rsidR="00DC697B">
        <w:rPr>
          <w:rFonts w:ascii="Times New Roman" w:hAnsi="Times New Roman" w:cs="Times New Roman"/>
        </w:rPr>
        <w:t>становище</w:t>
      </w:r>
      <w:r w:rsidRPr="00E07F03">
        <w:rPr>
          <w:rFonts w:ascii="Times New Roman" w:hAnsi="Times New Roman" w:cs="Times New Roman"/>
        </w:rPr>
        <w:t>, издаден</w:t>
      </w:r>
      <w:r w:rsidR="00DC697B">
        <w:rPr>
          <w:rFonts w:ascii="Times New Roman" w:hAnsi="Times New Roman" w:cs="Times New Roman"/>
        </w:rPr>
        <w:t>о</w:t>
      </w:r>
      <w:r w:rsidRPr="00E07F03">
        <w:rPr>
          <w:rFonts w:ascii="Times New Roman" w:hAnsi="Times New Roman" w:cs="Times New Roman"/>
        </w:rPr>
        <w:t xml:space="preserve"> от съответния орган, </w:t>
      </w:r>
      <w:r w:rsidR="00D16E0E">
        <w:rPr>
          <w:rFonts w:ascii="Times New Roman" w:hAnsi="Times New Roman" w:cs="Times New Roman"/>
        </w:rPr>
        <w:t xml:space="preserve">в </w:t>
      </w:r>
      <w:r w:rsidR="00DC697B">
        <w:rPr>
          <w:rFonts w:ascii="Times New Roman" w:hAnsi="Times New Roman" w:cs="Times New Roman"/>
        </w:rPr>
        <w:t>кое</w:t>
      </w:r>
      <w:r w:rsidRPr="00E07F03">
        <w:rPr>
          <w:rFonts w:ascii="Times New Roman" w:hAnsi="Times New Roman" w:cs="Times New Roman"/>
        </w:rPr>
        <w:t xml:space="preserve">то ясно </w:t>
      </w:r>
      <w:r w:rsidR="00D16E0E">
        <w:rPr>
          <w:rFonts w:ascii="Times New Roman" w:hAnsi="Times New Roman" w:cs="Times New Roman"/>
        </w:rPr>
        <w:t xml:space="preserve">се </w:t>
      </w:r>
      <w:r w:rsidRPr="00E07F03">
        <w:rPr>
          <w:rFonts w:ascii="Times New Roman" w:hAnsi="Times New Roman" w:cs="Times New Roman"/>
        </w:rPr>
        <w:t>посочва, че не е необходима оценка на въздействието върху околната среда</w:t>
      </w:r>
      <w:r w:rsidR="00120BCD" w:rsidRPr="00E07F03">
        <w:rPr>
          <w:rFonts w:ascii="Times New Roman" w:hAnsi="Times New Roman" w:cs="Times New Roman"/>
        </w:rPr>
        <w:t>;</w:t>
      </w:r>
    </w:p>
    <w:p w:rsidR="00120BCD" w:rsidRPr="00E07F03" w:rsidRDefault="004C1344" w:rsidP="00E07F03">
      <w:pPr>
        <w:pStyle w:val="ListParagraph"/>
        <w:numPr>
          <w:ilvl w:val="0"/>
          <w:numId w:val="16"/>
        </w:numPr>
        <w:tabs>
          <w:tab w:val="left" w:pos="426"/>
          <w:tab w:val="left" w:pos="709"/>
        </w:tabs>
        <w:spacing w:after="0" w:line="360" w:lineRule="auto"/>
        <w:jc w:val="both"/>
        <w:rPr>
          <w:rFonts w:ascii="Times New Roman" w:hAnsi="Times New Roman" w:cs="Times New Roman"/>
        </w:rPr>
      </w:pPr>
      <w:r w:rsidRPr="00E07F03">
        <w:rPr>
          <w:rFonts w:ascii="Times New Roman" w:hAnsi="Times New Roman" w:cs="Times New Roman"/>
        </w:rPr>
        <w:t>Всички инвестиционни дейности трябва да бъдат в съответствие със съответното национално законодателство за съответния вид строителни работи (включително тези, свързани с развитието на туризма)</w:t>
      </w:r>
      <w:r w:rsidR="00120BCD" w:rsidRPr="00E07F03">
        <w:rPr>
          <w:rFonts w:ascii="Times New Roman" w:hAnsi="Times New Roman" w:cs="Times New Roman"/>
        </w:rPr>
        <w:t>;</w:t>
      </w:r>
    </w:p>
    <w:p w:rsidR="00120BCD" w:rsidRPr="00E07F03" w:rsidRDefault="004C1344" w:rsidP="00E07F03">
      <w:pPr>
        <w:pStyle w:val="ListParagraph"/>
        <w:numPr>
          <w:ilvl w:val="0"/>
          <w:numId w:val="16"/>
        </w:numPr>
        <w:tabs>
          <w:tab w:val="left" w:pos="426"/>
          <w:tab w:val="left" w:pos="709"/>
        </w:tabs>
        <w:spacing w:after="0" w:line="360" w:lineRule="auto"/>
        <w:jc w:val="both"/>
        <w:rPr>
          <w:rFonts w:ascii="Times New Roman" w:hAnsi="Times New Roman" w:cs="Times New Roman"/>
        </w:rPr>
      </w:pPr>
      <w:r w:rsidRPr="00E07F03">
        <w:rPr>
          <w:rFonts w:ascii="Times New Roman" w:hAnsi="Times New Roman" w:cs="Times New Roman"/>
        </w:rPr>
        <w:t>Дейности като „сафари туризъм“, „Off</w:t>
      </w:r>
      <w:r w:rsidR="00AD5019" w:rsidRPr="00E07F03">
        <w:rPr>
          <w:rFonts w:ascii="Times New Roman" w:hAnsi="Times New Roman" w:cs="Times New Roman"/>
        </w:rPr>
        <w:t>-</w:t>
      </w:r>
      <w:r w:rsidRPr="00E07F03">
        <w:rPr>
          <w:rFonts w:ascii="Times New Roman" w:hAnsi="Times New Roman" w:cs="Times New Roman"/>
        </w:rPr>
        <w:t>Road“, „проследяване за мониторинг на редки и застрашени видове“ са включени в списъците на недопустимите дейности за всички приоритетни оси (ПО)</w:t>
      </w:r>
      <w:r w:rsidR="00120BCD" w:rsidRPr="00E07F03">
        <w:rPr>
          <w:rFonts w:ascii="Times New Roman" w:hAnsi="Times New Roman" w:cs="Times New Roman"/>
        </w:rPr>
        <w:t>.</w:t>
      </w:r>
    </w:p>
    <w:p w:rsidR="00120BCD" w:rsidRPr="00183082" w:rsidRDefault="00967F0E" w:rsidP="00E07F03">
      <w:pPr>
        <w:tabs>
          <w:tab w:val="left" w:pos="426"/>
          <w:tab w:val="left" w:pos="709"/>
        </w:tabs>
        <w:spacing w:after="0" w:line="360" w:lineRule="auto"/>
        <w:ind w:firstLine="709"/>
        <w:jc w:val="both"/>
        <w:rPr>
          <w:rFonts w:ascii="Times New Roman" w:hAnsi="Times New Roman" w:cs="Times New Roman"/>
        </w:rPr>
      </w:pPr>
      <w:r w:rsidRPr="00183082">
        <w:rPr>
          <w:rFonts w:ascii="Times New Roman" w:hAnsi="Times New Roman" w:cs="Times New Roman"/>
        </w:rPr>
        <w:t xml:space="preserve">Съгласно </w:t>
      </w:r>
      <w:r w:rsidR="00AD5019">
        <w:rPr>
          <w:rFonts w:ascii="Times New Roman" w:hAnsi="Times New Roman" w:cs="Times New Roman"/>
        </w:rPr>
        <w:t>изискванията</w:t>
      </w:r>
      <w:r w:rsidRPr="00183082">
        <w:rPr>
          <w:rFonts w:ascii="Times New Roman" w:hAnsi="Times New Roman" w:cs="Times New Roman"/>
        </w:rPr>
        <w:t xml:space="preserve">на </w:t>
      </w:r>
      <w:r w:rsidR="00E53C5D" w:rsidRPr="00183082">
        <w:rPr>
          <w:rFonts w:ascii="Times New Roman" w:hAnsi="Times New Roman" w:cs="Times New Roman"/>
        </w:rPr>
        <w:t>Насоките за кандидатстване</w:t>
      </w:r>
      <w:r w:rsidRPr="00183082">
        <w:rPr>
          <w:rFonts w:ascii="Times New Roman" w:hAnsi="Times New Roman" w:cs="Times New Roman"/>
        </w:rPr>
        <w:t xml:space="preserve">, в случай на инвестиционни проекти, които предвиждат строителни работи, </w:t>
      </w:r>
      <w:r w:rsidR="00BF4F7A">
        <w:rPr>
          <w:rFonts w:ascii="Times New Roman" w:hAnsi="Times New Roman" w:cs="Times New Roman"/>
        </w:rPr>
        <w:t>кандидатите</w:t>
      </w:r>
      <w:r w:rsidRPr="00183082">
        <w:rPr>
          <w:rFonts w:ascii="Times New Roman" w:hAnsi="Times New Roman" w:cs="Times New Roman"/>
        </w:rPr>
        <w:t xml:space="preserve"> трябва да предоставят</w:t>
      </w:r>
      <w:r w:rsidR="00F41006">
        <w:rPr>
          <w:rFonts w:ascii="Times New Roman" w:hAnsi="Times New Roman" w:cs="Times New Roman"/>
        </w:rPr>
        <w:t>Приложение</w:t>
      </w:r>
      <w:r w:rsidR="000B3902" w:rsidRPr="00E07F03">
        <w:rPr>
          <w:rFonts w:ascii="Times New Roman" w:hAnsi="Times New Roman" w:cs="Times New Roman"/>
        </w:rPr>
        <w:t>B</w:t>
      </w:r>
      <w:r w:rsidR="00DC697B">
        <w:rPr>
          <w:rFonts w:ascii="Times New Roman" w:hAnsi="Times New Roman" w:cs="Times New Roman"/>
        </w:rPr>
        <w:t>4</w:t>
      </w:r>
      <w:r w:rsidR="000B3902" w:rsidRPr="00E07F03">
        <w:rPr>
          <w:rFonts w:ascii="Times New Roman" w:hAnsi="Times New Roman" w:cs="Times New Roman"/>
        </w:rPr>
        <w:t>.4</w:t>
      </w:r>
      <w:r w:rsidR="00E53C5D">
        <w:rPr>
          <w:rFonts w:ascii="Times New Roman" w:hAnsi="Times New Roman" w:cs="Times New Roman"/>
        </w:rPr>
        <w:t>, което включва</w:t>
      </w:r>
      <w:r w:rsidR="00120BCD" w:rsidRPr="00183082">
        <w:rPr>
          <w:rFonts w:ascii="Times New Roman" w:hAnsi="Times New Roman" w:cs="Times New Roman"/>
        </w:rPr>
        <w:t xml:space="preserve">: </w:t>
      </w:r>
    </w:p>
    <w:p w:rsidR="00120BCD" w:rsidRPr="00183082" w:rsidRDefault="00120BCD" w:rsidP="00E07F03">
      <w:pPr>
        <w:tabs>
          <w:tab w:val="left" w:pos="426"/>
          <w:tab w:val="left" w:pos="709"/>
        </w:tabs>
        <w:spacing w:after="0" w:line="360" w:lineRule="auto"/>
        <w:ind w:firstLine="709"/>
        <w:jc w:val="both"/>
        <w:rPr>
          <w:rFonts w:ascii="Times New Roman" w:hAnsi="Times New Roman" w:cs="Times New Roman"/>
        </w:rPr>
      </w:pPr>
      <w:r w:rsidRPr="00183082">
        <w:rPr>
          <w:rFonts w:ascii="Times New Roman" w:hAnsi="Times New Roman" w:cs="Times New Roman"/>
        </w:rPr>
        <w:t xml:space="preserve">-    </w:t>
      </w:r>
      <w:r w:rsidR="00E53C5D">
        <w:rPr>
          <w:rFonts w:ascii="Times New Roman" w:hAnsi="Times New Roman" w:cs="Times New Roman"/>
        </w:rPr>
        <w:t>П</w:t>
      </w:r>
      <w:r w:rsidR="00967F0E" w:rsidRPr="00183082">
        <w:rPr>
          <w:rFonts w:ascii="Times New Roman" w:hAnsi="Times New Roman" w:cs="Times New Roman"/>
        </w:rPr>
        <w:t>оложителна оценка на въздействието върху околната среда (положително становище от съответния орган), изисквана от националното законодателство</w:t>
      </w:r>
      <w:r w:rsidR="0041117A">
        <w:rPr>
          <w:rFonts w:ascii="Times New Roman" w:hAnsi="Times New Roman" w:cs="Times New Roman"/>
        </w:rPr>
        <w:t>,</w:t>
      </w:r>
    </w:p>
    <w:p w:rsidR="00120BCD" w:rsidRDefault="00120BCD" w:rsidP="00E07F03">
      <w:pPr>
        <w:tabs>
          <w:tab w:val="left" w:pos="426"/>
          <w:tab w:val="left" w:pos="709"/>
        </w:tabs>
        <w:spacing w:after="0" w:line="360" w:lineRule="auto"/>
        <w:ind w:firstLine="709"/>
        <w:jc w:val="both"/>
        <w:rPr>
          <w:rFonts w:ascii="Times New Roman" w:hAnsi="Times New Roman" w:cs="Times New Roman"/>
        </w:rPr>
      </w:pPr>
      <w:r w:rsidRPr="00183082">
        <w:rPr>
          <w:rFonts w:ascii="Times New Roman" w:hAnsi="Times New Roman" w:cs="Times New Roman"/>
        </w:rPr>
        <w:t xml:space="preserve">-    </w:t>
      </w:r>
      <w:r w:rsidR="00967F0E" w:rsidRPr="00E07F03">
        <w:rPr>
          <w:rFonts w:ascii="Times New Roman" w:hAnsi="Times New Roman" w:cs="Times New Roman"/>
        </w:rPr>
        <w:t xml:space="preserve">Или </w:t>
      </w:r>
      <w:r w:rsidR="00DC697B">
        <w:rPr>
          <w:rFonts w:ascii="Times New Roman" w:hAnsi="Times New Roman" w:cs="Times New Roman"/>
        </w:rPr>
        <w:t>становище на съответния орган, кое</w:t>
      </w:r>
      <w:r w:rsidR="00967F0E" w:rsidRPr="00183082">
        <w:rPr>
          <w:rFonts w:ascii="Times New Roman" w:hAnsi="Times New Roman" w:cs="Times New Roman"/>
        </w:rPr>
        <w:t>то ясно посочва, че не е необходима оценка на въздействието върху околната среда</w:t>
      </w:r>
      <w:r w:rsidR="00DC697B">
        <w:rPr>
          <w:rFonts w:ascii="Times New Roman" w:hAnsi="Times New Roman" w:cs="Times New Roman"/>
        </w:rPr>
        <w:t xml:space="preserve"> (нотариално заверено за бенефициерите от Република България и заверено от съответната административна институция за бенефициерите от Република Сърбия)</w:t>
      </w:r>
    </w:p>
    <w:p w:rsidR="003979F0" w:rsidRPr="00183082" w:rsidRDefault="003979F0" w:rsidP="00E07F03">
      <w:pPr>
        <w:tabs>
          <w:tab w:val="left" w:pos="426"/>
          <w:tab w:val="left" w:pos="709"/>
        </w:tabs>
        <w:spacing w:after="0" w:line="360" w:lineRule="auto"/>
        <w:ind w:firstLine="709"/>
        <w:jc w:val="both"/>
        <w:rPr>
          <w:rFonts w:ascii="Times New Roman" w:hAnsi="Times New Roman" w:cs="Times New Roman"/>
        </w:rPr>
      </w:pPr>
      <w:r w:rsidRPr="008E0159">
        <w:rPr>
          <w:rFonts w:ascii="Times New Roman" w:hAnsi="Times New Roman" w:cs="Times New Roman"/>
          <w:i/>
        </w:rPr>
        <w:t>По време на оценяването</w:t>
      </w:r>
      <w:r>
        <w:rPr>
          <w:rFonts w:ascii="Times New Roman" w:hAnsi="Times New Roman" w:cs="Times New Roman"/>
        </w:rPr>
        <w:t xml:space="preserve"> на проектните предложения </w:t>
      </w:r>
      <w:r w:rsidR="008E0159">
        <w:rPr>
          <w:rFonts w:ascii="Times New Roman" w:hAnsi="Times New Roman" w:cs="Times New Roman"/>
        </w:rPr>
        <w:t>беше надлежно проверено от оценителите дали те отговарят на горе</w:t>
      </w:r>
      <w:r w:rsidR="000E1244">
        <w:rPr>
          <w:rFonts w:ascii="Times New Roman" w:hAnsi="Times New Roman" w:cs="Times New Roman"/>
        </w:rPr>
        <w:t>посочените</w:t>
      </w:r>
      <w:r w:rsidR="008E0159">
        <w:rPr>
          <w:rFonts w:ascii="Times New Roman" w:hAnsi="Times New Roman" w:cs="Times New Roman"/>
        </w:rPr>
        <w:t xml:space="preserve"> изисквания, като само проектни предложения отговарящи на изискванията бяха предложени и одобрени за финансиране.</w:t>
      </w:r>
    </w:p>
    <w:p w:rsidR="000926C8" w:rsidRPr="008A3758" w:rsidRDefault="000926C8" w:rsidP="00E07F03">
      <w:pPr>
        <w:tabs>
          <w:tab w:val="left" w:pos="426"/>
          <w:tab w:val="left" w:pos="709"/>
        </w:tabs>
        <w:spacing w:after="0" w:line="360" w:lineRule="auto"/>
        <w:ind w:firstLine="709"/>
        <w:jc w:val="both"/>
        <w:rPr>
          <w:rFonts w:ascii="Times New Roman" w:hAnsi="Times New Roman" w:cs="Times New Roman"/>
        </w:rPr>
      </w:pPr>
      <w:r w:rsidRPr="00E97833">
        <w:rPr>
          <w:rFonts w:ascii="Times New Roman" w:hAnsi="Times New Roman" w:cs="Times New Roman"/>
          <w:i/>
        </w:rPr>
        <w:lastRenderedPageBreak/>
        <w:t>След сключване на договор</w:t>
      </w:r>
      <w:r>
        <w:rPr>
          <w:rFonts w:ascii="Times New Roman" w:hAnsi="Times New Roman" w:cs="Times New Roman"/>
        </w:rPr>
        <w:t xml:space="preserve"> за финансиране, за всички проекти бяха изготвени </w:t>
      </w:r>
      <w:r w:rsidR="008A3758">
        <w:rPr>
          <w:rFonts w:ascii="Times New Roman" w:hAnsi="Times New Roman" w:cs="Times New Roman"/>
        </w:rPr>
        <w:t>само</w:t>
      </w:r>
      <w:r>
        <w:rPr>
          <w:rFonts w:ascii="Times New Roman" w:hAnsi="Times New Roman" w:cs="Times New Roman"/>
        </w:rPr>
        <w:t xml:space="preserve">оценки за очакваните </w:t>
      </w:r>
      <w:r w:rsidR="008A3758">
        <w:rPr>
          <w:rFonts w:ascii="Times New Roman" w:hAnsi="Times New Roman" w:cs="Times New Roman"/>
        </w:rPr>
        <w:t xml:space="preserve">екологични </w:t>
      </w:r>
      <w:r>
        <w:rPr>
          <w:rFonts w:ascii="Times New Roman" w:hAnsi="Times New Roman" w:cs="Times New Roman"/>
        </w:rPr>
        <w:t xml:space="preserve">последствия от предвидените за изпълнение проектни дейности по отношение на шест показателя (Въздух и климат; Биоразнообразие; Фауна и флора; Вода; Почви; Население и </w:t>
      </w:r>
      <w:r w:rsidR="00E57013">
        <w:rPr>
          <w:rFonts w:ascii="Times New Roman" w:hAnsi="Times New Roman" w:cs="Times New Roman"/>
        </w:rPr>
        <w:t>човешко здраве</w:t>
      </w:r>
      <w:r>
        <w:rPr>
          <w:rFonts w:ascii="Times New Roman" w:hAnsi="Times New Roman" w:cs="Times New Roman"/>
        </w:rPr>
        <w:t xml:space="preserve">; Културно/Природно наследство и </w:t>
      </w:r>
      <w:r w:rsidR="008A3758">
        <w:rPr>
          <w:rFonts w:ascii="Times New Roman" w:hAnsi="Times New Roman" w:cs="Times New Roman"/>
        </w:rPr>
        <w:t>Ландшафт</w:t>
      </w:r>
      <w:r>
        <w:rPr>
          <w:rFonts w:ascii="Times New Roman" w:hAnsi="Times New Roman" w:cs="Times New Roman"/>
        </w:rPr>
        <w:t>)</w:t>
      </w:r>
      <w:r w:rsidR="008A3758">
        <w:rPr>
          <w:rFonts w:ascii="Times New Roman" w:hAnsi="Times New Roman" w:cs="Times New Roman"/>
        </w:rPr>
        <w:t>. За изготвяне на тази оценка беше използван въпросника в раздел 10.2 от доклада за СЕО и резултатите са сравнени с очакваните стойности за съответните Специфични цели съгласно доклада за СЕО.</w:t>
      </w:r>
    </w:p>
    <w:p w:rsidR="00041D98" w:rsidRDefault="00C35F20" w:rsidP="00E07F03">
      <w:pPr>
        <w:tabs>
          <w:tab w:val="left" w:pos="426"/>
          <w:tab w:val="left" w:pos="709"/>
        </w:tabs>
        <w:spacing w:after="0" w:line="360" w:lineRule="auto"/>
        <w:ind w:firstLine="709"/>
        <w:jc w:val="both"/>
        <w:rPr>
          <w:rFonts w:ascii="Times New Roman" w:hAnsi="Times New Roman" w:cs="Times New Roman"/>
        </w:rPr>
      </w:pPr>
      <w:r w:rsidRPr="00183082">
        <w:rPr>
          <w:rFonts w:ascii="Times New Roman" w:hAnsi="Times New Roman" w:cs="Times New Roman"/>
        </w:rPr>
        <w:t>Разпределението на проектите по специфични</w:t>
      </w:r>
      <w:r w:rsidR="008A2892">
        <w:rPr>
          <w:rFonts w:ascii="Times New Roman" w:hAnsi="Times New Roman" w:cs="Times New Roman"/>
        </w:rPr>
        <w:t>те</w:t>
      </w:r>
      <w:r w:rsidR="00CC3DEF">
        <w:rPr>
          <w:rFonts w:ascii="Times New Roman" w:hAnsi="Times New Roman" w:cs="Times New Roman"/>
        </w:rPr>
        <w:t xml:space="preserve"> цели </w:t>
      </w:r>
      <w:r w:rsidR="005A2F00">
        <w:rPr>
          <w:rFonts w:ascii="Times New Roman" w:hAnsi="Times New Roman" w:cs="Times New Roman"/>
        </w:rPr>
        <w:t>(</w:t>
      </w:r>
      <w:r w:rsidR="00CC3DEF">
        <w:rPr>
          <w:rFonts w:ascii="Times New Roman" w:hAnsi="Times New Roman" w:cs="Times New Roman"/>
        </w:rPr>
        <w:t>СЦ</w:t>
      </w:r>
      <w:r w:rsidR="005A2F00">
        <w:rPr>
          <w:rFonts w:ascii="Times New Roman" w:hAnsi="Times New Roman" w:cs="Times New Roman"/>
        </w:rPr>
        <w:t>)</w:t>
      </w:r>
      <w:r w:rsidRPr="00183082">
        <w:rPr>
          <w:rFonts w:ascii="Times New Roman" w:hAnsi="Times New Roman" w:cs="Times New Roman"/>
        </w:rPr>
        <w:t xml:space="preserve"> по </w:t>
      </w:r>
      <w:r w:rsidR="000926C8">
        <w:rPr>
          <w:rFonts w:ascii="Times New Roman" w:hAnsi="Times New Roman" w:cs="Times New Roman"/>
        </w:rPr>
        <w:t xml:space="preserve">втората покана за набиране на поректни предложения по </w:t>
      </w:r>
      <w:r w:rsidRPr="00183082">
        <w:rPr>
          <w:rFonts w:ascii="Times New Roman" w:hAnsi="Times New Roman" w:cs="Times New Roman"/>
        </w:rPr>
        <w:t>програмата</w:t>
      </w:r>
      <w:r w:rsidR="008A2892">
        <w:rPr>
          <w:rFonts w:ascii="Times New Roman" w:hAnsi="Times New Roman" w:cs="Times New Roman"/>
        </w:rPr>
        <w:t xml:space="preserve">, </w:t>
      </w:r>
      <w:r w:rsidR="00041D98" w:rsidRPr="00183082">
        <w:rPr>
          <w:rFonts w:ascii="Times New Roman" w:hAnsi="Times New Roman" w:cs="Times New Roman"/>
        </w:rPr>
        <w:t>е както следва</w:t>
      </w:r>
      <w:r w:rsidR="00041D98">
        <w:rPr>
          <w:rFonts w:ascii="Times New Roman" w:hAnsi="Times New Roman" w:cs="Times New Roman"/>
        </w:rPr>
        <w:t>:</w:t>
      </w:r>
    </w:p>
    <w:p w:rsidR="00120BCD" w:rsidRPr="00183082" w:rsidRDefault="00E07F03" w:rsidP="00E07F03">
      <w:pPr>
        <w:tabs>
          <w:tab w:val="left" w:pos="426"/>
          <w:tab w:val="left" w:pos="709"/>
        </w:tabs>
        <w:spacing w:after="0" w:line="360" w:lineRule="auto"/>
        <w:ind w:firstLine="709"/>
        <w:jc w:val="both"/>
        <w:rPr>
          <w:rFonts w:ascii="Times New Roman" w:hAnsi="Times New Roman" w:cs="Times New Roman"/>
        </w:rPr>
      </w:pPr>
      <w:r>
        <w:rPr>
          <w:rFonts w:ascii="Times New Roman" w:hAnsi="Times New Roman" w:cs="Times New Roman"/>
        </w:rPr>
        <w:t xml:space="preserve">- </w:t>
      </w:r>
      <w:r w:rsidR="00C35F20" w:rsidRPr="00183082">
        <w:rPr>
          <w:rFonts w:ascii="Times New Roman" w:hAnsi="Times New Roman" w:cs="Times New Roman"/>
        </w:rPr>
        <w:t>СЦ</w:t>
      </w:r>
      <w:r w:rsidR="00120BCD" w:rsidRPr="00183082">
        <w:rPr>
          <w:rFonts w:ascii="Times New Roman" w:hAnsi="Times New Roman" w:cs="Times New Roman"/>
        </w:rPr>
        <w:t xml:space="preserve"> 1.1 “</w:t>
      </w:r>
      <w:r w:rsidR="002B52F6" w:rsidRPr="00183082">
        <w:rPr>
          <w:rFonts w:ascii="Times New Roman" w:hAnsi="Times New Roman" w:cs="Times New Roman"/>
        </w:rPr>
        <w:t>ТУРИСТИЧЕСКА АТРАКТИВНОСТ</w:t>
      </w:r>
      <w:r w:rsidR="00A42608">
        <w:rPr>
          <w:rFonts w:ascii="Times New Roman" w:hAnsi="Times New Roman" w:cs="Times New Roman"/>
        </w:rPr>
        <w:t>“ за п</w:t>
      </w:r>
      <w:r w:rsidR="002B52F6" w:rsidRPr="00183082">
        <w:rPr>
          <w:rFonts w:ascii="Times New Roman" w:hAnsi="Times New Roman" w:cs="Times New Roman"/>
        </w:rPr>
        <w:t xml:space="preserve">одпомагане развитието на конкурентни туристически атракции, постигнати чрез сътрудничество, като по този начин се допринася за диверсификацията на туристическия продукт (и) в трансграничния регион ”- </w:t>
      </w:r>
      <w:r w:rsidR="00B151BD">
        <w:rPr>
          <w:rFonts w:ascii="Times New Roman" w:hAnsi="Times New Roman" w:cs="Times New Roman"/>
        </w:rPr>
        <w:t xml:space="preserve">5 </w:t>
      </w:r>
      <w:r w:rsidR="002B52F6" w:rsidRPr="00183082">
        <w:rPr>
          <w:rFonts w:ascii="Times New Roman" w:hAnsi="Times New Roman" w:cs="Times New Roman"/>
        </w:rPr>
        <w:t>проекта</w:t>
      </w:r>
      <w:r w:rsidR="00120BCD" w:rsidRPr="00183082">
        <w:rPr>
          <w:rFonts w:ascii="Times New Roman" w:hAnsi="Times New Roman" w:cs="Times New Roman"/>
        </w:rPr>
        <w:t>;</w:t>
      </w:r>
    </w:p>
    <w:p w:rsidR="00120BCD" w:rsidRDefault="00E07F03" w:rsidP="00E07F03">
      <w:pPr>
        <w:tabs>
          <w:tab w:val="left" w:pos="426"/>
          <w:tab w:val="left" w:pos="709"/>
        </w:tabs>
        <w:spacing w:after="0" w:line="360" w:lineRule="auto"/>
        <w:ind w:firstLine="709"/>
        <w:jc w:val="both"/>
        <w:rPr>
          <w:rFonts w:ascii="Times New Roman" w:hAnsi="Times New Roman" w:cs="Times New Roman"/>
        </w:rPr>
      </w:pPr>
      <w:r>
        <w:rPr>
          <w:rFonts w:ascii="Times New Roman" w:hAnsi="Times New Roman" w:cs="Times New Roman"/>
        </w:rPr>
        <w:t xml:space="preserve">- </w:t>
      </w:r>
      <w:r w:rsidR="002B52F6" w:rsidRPr="00183082">
        <w:rPr>
          <w:rFonts w:ascii="Times New Roman" w:hAnsi="Times New Roman" w:cs="Times New Roman"/>
        </w:rPr>
        <w:t>СЦ</w:t>
      </w:r>
      <w:r w:rsidR="00120BCD" w:rsidRPr="00183082">
        <w:rPr>
          <w:rFonts w:ascii="Times New Roman" w:hAnsi="Times New Roman" w:cs="Times New Roman"/>
        </w:rPr>
        <w:t xml:space="preserve"> 1.2 “</w:t>
      </w:r>
      <w:r w:rsidR="002B52F6" w:rsidRPr="00183082">
        <w:rPr>
          <w:rFonts w:ascii="Times New Roman" w:hAnsi="Times New Roman" w:cs="Times New Roman"/>
        </w:rPr>
        <w:t>ТРАНСГРАНИЧЕН ТУРИСТИЧЕСКИ ПРОДУКТ</w:t>
      </w:r>
      <w:r w:rsidR="00A42608">
        <w:rPr>
          <w:rFonts w:ascii="Times New Roman" w:hAnsi="Times New Roman" w:cs="Times New Roman"/>
        </w:rPr>
        <w:t>“за оползотворяване</w:t>
      </w:r>
      <w:r w:rsidR="002B52F6" w:rsidRPr="00183082">
        <w:rPr>
          <w:rFonts w:ascii="Times New Roman" w:hAnsi="Times New Roman" w:cs="Times New Roman"/>
        </w:rPr>
        <w:t xml:space="preserve"> на икономическите ползи от развитието на природното и културно наследство в граничния </w:t>
      </w:r>
      <w:r w:rsidR="00A42608" w:rsidRPr="00A42608">
        <w:rPr>
          <w:rFonts w:ascii="Times New Roman" w:hAnsi="Times New Roman" w:cs="Times New Roman"/>
        </w:rPr>
        <w:t xml:space="preserve">регион </w:t>
      </w:r>
      <w:r w:rsidR="002B52F6" w:rsidRPr="00183082">
        <w:rPr>
          <w:rFonts w:ascii="Times New Roman" w:hAnsi="Times New Roman" w:cs="Times New Roman"/>
        </w:rPr>
        <w:t xml:space="preserve">чрез създаване на общи трансгранични туристически дестинации </w:t>
      </w:r>
      <w:r w:rsidR="000A3461">
        <w:rPr>
          <w:rFonts w:ascii="Times New Roman" w:hAnsi="Times New Roman" w:cs="Times New Roman"/>
        </w:rPr>
        <w:t>-</w:t>
      </w:r>
      <w:r w:rsidR="002B52F6" w:rsidRPr="00183082">
        <w:rPr>
          <w:rFonts w:ascii="Times New Roman" w:hAnsi="Times New Roman" w:cs="Times New Roman"/>
        </w:rPr>
        <w:t xml:space="preserve"> </w:t>
      </w:r>
      <w:r w:rsidR="008A3758">
        <w:rPr>
          <w:rFonts w:ascii="Times New Roman" w:hAnsi="Times New Roman" w:cs="Times New Roman"/>
        </w:rPr>
        <w:t>8</w:t>
      </w:r>
      <w:r w:rsidR="006713A8">
        <w:rPr>
          <w:rFonts w:ascii="Times New Roman" w:hAnsi="Times New Roman" w:cs="Times New Roman"/>
        </w:rPr>
        <w:t xml:space="preserve"> </w:t>
      </w:r>
      <w:r w:rsidR="002B52F6" w:rsidRPr="00183082">
        <w:rPr>
          <w:rFonts w:ascii="Times New Roman" w:hAnsi="Times New Roman" w:cs="Times New Roman"/>
        </w:rPr>
        <w:t>проекта</w:t>
      </w:r>
      <w:r w:rsidR="00120BCD" w:rsidRPr="00183082">
        <w:rPr>
          <w:rFonts w:ascii="Times New Roman" w:hAnsi="Times New Roman" w:cs="Times New Roman"/>
        </w:rPr>
        <w:t>;</w:t>
      </w:r>
    </w:p>
    <w:p w:rsidR="00120BCD" w:rsidRDefault="00E07F03" w:rsidP="00E07F03">
      <w:pPr>
        <w:tabs>
          <w:tab w:val="left" w:pos="426"/>
          <w:tab w:val="left" w:pos="709"/>
        </w:tabs>
        <w:spacing w:after="0" w:line="360" w:lineRule="auto"/>
        <w:ind w:firstLine="709"/>
        <w:jc w:val="both"/>
        <w:rPr>
          <w:rFonts w:ascii="Times New Roman" w:hAnsi="Times New Roman" w:cs="Times New Roman"/>
        </w:rPr>
      </w:pPr>
      <w:r>
        <w:rPr>
          <w:rFonts w:ascii="Times New Roman" w:hAnsi="Times New Roman" w:cs="Times New Roman"/>
        </w:rPr>
        <w:t xml:space="preserve">- </w:t>
      </w:r>
      <w:r w:rsidR="002B52F6" w:rsidRPr="00183082">
        <w:rPr>
          <w:rFonts w:ascii="Times New Roman" w:hAnsi="Times New Roman" w:cs="Times New Roman"/>
        </w:rPr>
        <w:t>СЦ</w:t>
      </w:r>
      <w:r w:rsidR="00120BCD" w:rsidRPr="00183082">
        <w:rPr>
          <w:rFonts w:ascii="Times New Roman" w:hAnsi="Times New Roman" w:cs="Times New Roman"/>
        </w:rPr>
        <w:t xml:space="preserve"> 1.3 “</w:t>
      </w:r>
      <w:r w:rsidR="002B52F6" w:rsidRPr="00183082">
        <w:rPr>
          <w:rFonts w:ascii="Times New Roman" w:hAnsi="Times New Roman" w:cs="Times New Roman"/>
        </w:rPr>
        <w:t>ХОРА ЗА ХОРА И РАБОТА В МРЕЖА</w:t>
      </w:r>
      <w:r w:rsidR="00A42608">
        <w:rPr>
          <w:rFonts w:ascii="Times New Roman" w:hAnsi="Times New Roman" w:cs="Times New Roman"/>
        </w:rPr>
        <w:t>“ за</w:t>
      </w:r>
      <w:r w:rsidR="00A42608" w:rsidRPr="00183082">
        <w:rPr>
          <w:rFonts w:ascii="Times New Roman" w:hAnsi="Times New Roman" w:cs="Times New Roman"/>
        </w:rPr>
        <w:t xml:space="preserve">капитализиране </w:t>
      </w:r>
      <w:r w:rsidR="002B52F6" w:rsidRPr="00183082">
        <w:rPr>
          <w:rFonts w:ascii="Times New Roman" w:hAnsi="Times New Roman" w:cs="Times New Roman"/>
        </w:rPr>
        <w:t xml:space="preserve">на ефекта от културния, историческия и природния туризъм върху граничните общности чрез общи действия- </w:t>
      </w:r>
      <w:r w:rsidR="008A3758">
        <w:rPr>
          <w:rFonts w:ascii="Times New Roman" w:hAnsi="Times New Roman" w:cs="Times New Roman"/>
        </w:rPr>
        <w:t>15</w:t>
      </w:r>
      <w:r w:rsidR="000B3902">
        <w:rPr>
          <w:rFonts w:ascii="Times New Roman" w:hAnsi="Times New Roman" w:cs="Times New Roman"/>
        </w:rPr>
        <w:t xml:space="preserve"> проекта</w:t>
      </w:r>
      <w:r w:rsidR="00120BCD" w:rsidRPr="00183082">
        <w:rPr>
          <w:rFonts w:ascii="Times New Roman" w:hAnsi="Times New Roman" w:cs="Times New Roman"/>
        </w:rPr>
        <w:t>;</w:t>
      </w:r>
    </w:p>
    <w:p w:rsidR="008A3758" w:rsidRDefault="008A3758" w:rsidP="008A3758">
      <w:pPr>
        <w:tabs>
          <w:tab w:val="left" w:pos="426"/>
          <w:tab w:val="left" w:pos="709"/>
        </w:tabs>
        <w:spacing w:after="0" w:line="360" w:lineRule="auto"/>
        <w:ind w:firstLine="709"/>
        <w:jc w:val="both"/>
        <w:rPr>
          <w:rFonts w:ascii="Times New Roman" w:hAnsi="Times New Roman" w:cs="Times New Roman"/>
        </w:rPr>
      </w:pPr>
      <w:r>
        <w:rPr>
          <w:rFonts w:ascii="Times New Roman" w:hAnsi="Times New Roman" w:cs="Times New Roman"/>
        </w:rPr>
        <w:t xml:space="preserve">- </w:t>
      </w:r>
      <w:r w:rsidRPr="00183082">
        <w:rPr>
          <w:rFonts w:ascii="Times New Roman" w:hAnsi="Times New Roman" w:cs="Times New Roman"/>
        </w:rPr>
        <w:t>СЦ</w:t>
      </w:r>
      <w:r>
        <w:rPr>
          <w:rFonts w:ascii="Times New Roman" w:hAnsi="Times New Roman" w:cs="Times New Roman"/>
        </w:rPr>
        <w:t xml:space="preserve"> 2</w:t>
      </w:r>
      <w:r w:rsidRPr="00183082">
        <w:rPr>
          <w:rFonts w:ascii="Times New Roman" w:hAnsi="Times New Roman" w:cs="Times New Roman"/>
        </w:rPr>
        <w:t>.</w:t>
      </w:r>
      <w:r>
        <w:rPr>
          <w:rFonts w:ascii="Times New Roman" w:hAnsi="Times New Roman" w:cs="Times New Roman"/>
        </w:rPr>
        <w:t>1</w:t>
      </w:r>
      <w:r w:rsidRPr="00183082">
        <w:rPr>
          <w:rFonts w:ascii="Times New Roman" w:hAnsi="Times New Roman" w:cs="Times New Roman"/>
        </w:rPr>
        <w:t xml:space="preserve"> “</w:t>
      </w:r>
      <w:r>
        <w:rPr>
          <w:rFonts w:ascii="Times New Roman" w:hAnsi="Times New Roman" w:cs="Times New Roman"/>
        </w:rPr>
        <w:t>УМЕНИЯ И ПРЕДПРИЕМАЧЕСТВО“ заподпомагане на развитието на средата и подпомагане на младите хора в пограничния район към</w:t>
      </w:r>
      <w:r w:rsidR="00DF5B0C">
        <w:rPr>
          <w:rFonts w:ascii="Times New Roman" w:hAnsi="Times New Roman" w:cs="Times New Roman"/>
        </w:rPr>
        <w:t xml:space="preserve"> съвместни действия </w:t>
      </w:r>
      <w:r w:rsidRPr="00183082">
        <w:rPr>
          <w:rFonts w:ascii="Times New Roman" w:hAnsi="Times New Roman" w:cs="Times New Roman"/>
        </w:rPr>
        <w:t xml:space="preserve">- </w:t>
      </w:r>
      <w:r>
        <w:rPr>
          <w:rFonts w:ascii="Times New Roman" w:hAnsi="Times New Roman" w:cs="Times New Roman"/>
        </w:rPr>
        <w:t>1 проект</w:t>
      </w:r>
      <w:r w:rsidRPr="00183082">
        <w:rPr>
          <w:rFonts w:ascii="Times New Roman" w:hAnsi="Times New Roman" w:cs="Times New Roman"/>
        </w:rPr>
        <w:t>;</w:t>
      </w:r>
    </w:p>
    <w:p w:rsidR="00120BCD" w:rsidRPr="00183082" w:rsidRDefault="00E07F03" w:rsidP="00E07F03">
      <w:pPr>
        <w:tabs>
          <w:tab w:val="left" w:pos="426"/>
          <w:tab w:val="left" w:pos="709"/>
        </w:tabs>
        <w:spacing w:after="0" w:line="360" w:lineRule="auto"/>
        <w:ind w:firstLine="709"/>
        <w:jc w:val="both"/>
        <w:rPr>
          <w:rFonts w:ascii="Times New Roman" w:hAnsi="Times New Roman" w:cs="Times New Roman"/>
        </w:rPr>
      </w:pPr>
      <w:r>
        <w:rPr>
          <w:rFonts w:ascii="Times New Roman" w:hAnsi="Times New Roman" w:cs="Times New Roman"/>
        </w:rPr>
        <w:t xml:space="preserve">- </w:t>
      </w:r>
      <w:r w:rsidR="002B52F6" w:rsidRPr="00183082">
        <w:rPr>
          <w:rFonts w:ascii="Times New Roman" w:hAnsi="Times New Roman" w:cs="Times New Roman"/>
        </w:rPr>
        <w:t>СЦ</w:t>
      </w:r>
      <w:r w:rsidR="00120BCD" w:rsidRPr="00183082">
        <w:rPr>
          <w:rFonts w:ascii="Times New Roman" w:hAnsi="Times New Roman" w:cs="Times New Roman"/>
        </w:rPr>
        <w:t xml:space="preserve"> 2.2 “</w:t>
      </w:r>
      <w:r w:rsidR="002B52F6" w:rsidRPr="00183082">
        <w:rPr>
          <w:rFonts w:ascii="Times New Roman" w:hAnsi="Times New Roman" w:cs="Times New Roman"/>
        </w:rPr>
        <w:t>ХОРА ЗА ХОРА И РАБОТА В МРЕЖА</w:t>
      </w:r>
      <w:r w:rsidR="00A42608">
        <w:rPr>
          <w:rFonts w:ascii="Times New Roman" w:hAnsi="Times New Roman" w:cs="Times New Roman"/>
        </w:rPr>
        <w:t>“за н</w:t>
      </w:r>
      <w:r w:rsidR="002B52F6" w:rsidRPr="00183082">
        <w:rPr>
          <w:rFonts w:ascii="Times New Roman" w:hAnsi="Times New Roman" w:cs="Times New Roman"/>
        </w:rPr>
        <w:t>асърчаване на инициативи за сътрудничество за и с млади хора, като по този начин се повишава мобилността на младите хора през границите</w:t>
      </w:r>
      <w:r w:rsidR="000A3461">
        <w:rPr>
          <w:rFonts w:ascii="Times New Roman" w:hAnsi="Times New Roman" w:cs="Times New Roman"/>
        </w:rPr>
        <w:t xml:space="preserve"> </w:t>
      </w:r>
      <w:r w:rsidR="002B52F6" w:rsidRPr="00183082">
        <w:rPr>
          <w:rFonts w:ascii="Times New Roman" w:hAnsi="Times New Roman" w:cs="Times New Roman"/>
        </w:rPr>
        <w:t xml:space="preserve">- </w:t>
      </w:r>
      <w:r w:rsidR="00DF5B0C">
        <w:rPr>
          <w:rFonts w:ascii="Times New Roman" w:hAnsi="Times New Roman" w:cs="Times New Roman"/>
        </w:rPr>
        <w:t>13</w:t>
      </w:r>
      <w:r w:rsidR="002B52F6" w:rsidRPr="00183082">
        <w:rPr>
          <w:rFonts w:ascii="Times New Roman" w:hAnsi="Times New Roman" w:cs="Times New Roman"/>
        </w:rPr>
        <w:t xml:space="preserve"> проекта</w:t>
      </w:r>
      <w:r w:rsidR="00120BCD" w:rsidRPr="00183082">
        <w:rPr>
          <w:rFonts w:ascii="Times New Roman" w:hAnsi="Times New Roman" w:cs="Times New Roman"/>
        </w:rPr>
        <w:t>;</w:t>
      </w:r>
    </w:p>
    <w:p w:rsidR="00120BCD" w:rsidRPr="00183082" w:rsidRDefault="00E07F03" w:rsidP="00E07F03">
      <w:pPr>
        <w:tabs>
          <w:tab w:val="left" w:pos="426"/>
          <w:tab w:val="left" w:pos="709"/>
        </w:tabs>
        <w:spacing w:after="0" w:line="360" w:lineRule="auto"/>
        <w:ind w:firstLine="709"/>
        <w:jc w:val="both"/>
        <w:rPr>
          <w:rFonts w:ascii="Times New Roman" w:hAnsi="Times New Roman" w:cs="Times New Roman"/>
        </w:rPr>
      </w:pPr>
      <w:r>
        <w:rPr>
          <w:rFonts w:ascii="Times New Roman" w:hAnsi="Times New Roman" w:cs="Times New Roman"/>
        </w:rPr>
        <w:t xml:space="preserve">- </w:t>
      </w:r>
      <w:r w:rsidR="002B52F6" w:rsidRPr="00183082">
        <w:rPr>
          <w:rFonts w:ascii="Times New Roman" w:hAnsi="Times New Roman" w:cs="Times New Roman"/>
        </w:rPr>
        <w:t>СЦ</w:t>
      </w:r>
      <w:r w:rsidR="00120BCD" w:rsidRPr="00183082">
        <w:rPr>
          <w:rFonts w:ascii="Times New Roman" w:hAnsi="Times New Roman" w:cs="Times New Roman"/>
        </w:rPr>
        <w:t xml:space="preserve"> 3.1 “</w:t>
      </w:r>
      <w:r w:rsidR="002B52F6" w:rsidRPr="00183082">
        <w:rPr>
          <w:rFonts w:ascii="Times New Roman" w:hAnsi="Times New Roman" w:cs="Times New Roman"/>
        </w:rPr>
        <w:t>СЪВМЕСТНО УПРАВЛЕНИЕ НА РИСКА</w:t>
      </w:r>
      <w:r w:rsidR="00A42608">
        <w:rPr>
          <w:rFonts w:ascii="Times New Roman" w:hAnsi="Times New Roman" w:cs="Times New Roman"/>
        </w:rPr>
        <w:t>“</w:t>
      </w:r>
      <w:r w:rsidR="00A42608" w:rsidRPr="00183082">
        <w:rPr>
          <w:rFonts w:ascii="Times New Roman" w:hAnsi="Times New Roman" w:cs="Times New Roman"/>
        </w:rPr>
        <w:t xml:space="preserve">за </w:t>
      </w:r>
      <w:r w:rsidR="002B52F6" w:rsidRPr="00183082">
        <w:rPr>
          <w:rFonts w:ascii="Times New Roman" w:hAnsi="Times New Roman" w:cs="Times New Roman"/>
        </w:rPr>
        <w:t xml:space="preserve">предотвратяване и смекчаване на последиците от природни и причинени от човека трансгранични бедствия - </w:t>
      </w:r>
      <w:r w:rsidR="00DF5B0C">
        <w:rPr>
          <w:rFonts w:ascii="Times New Roman" w:hAnsi="Times New Roman" w:cs="Times New Roman"/>
        </w:rPr>
        <w:t>4</w:t>
      </w:r>
      <w:r w:rsidR="002B52F6" w:rsidRPr="00183082">
        <w:rPr>
          <w:rFonts w:ascii="Times New Roman" w:hAnsi="Times New Roman" w:cs="Times New Roman"/>
        </w:rPr>
        <w:t>проекта</w:t>
      </w:r>
    </w:p>
    <w:p w:rsidR="00120BCD" w:rsidRDefault="00E07F03" w:rsidP="00E07F03">
      <w:pPr>
        <w:tabs>
          <w:tab w:val="left" w:pos="426"/>
          <w:tab w:val="left" w:pos="709"/>
        </w:tabs>
        <w:spacing w:after="0" w:line="360" w:lineRule="auto"/>
        <w:ind w:firstLine="709"/>
        <w:jc w:val="both"/>
        <w:rPr>
          <w:rFonts w:ascii="Times New Roman" w:hAnsi="Times New Roman" w:cs="Times New Roman"/>
        </w:rPr>
      </w:pPr>
      <w:r>
        <w:rPr>
          <w:rFonts w:ascii="Times New Roman" w:hAnsi="Times New Roman" w:cs="Times New Roman"/>
        </w:rPr>
        <w:t xml:space="preserve">- </w:t>
      </w:r>
      <w:r w:rsidR="002B52F6" w:rsidRPr="00183082">
        <w:rPr>
          <w:rFonts w:ascii="Times New Roman" w:hAnsi="Times New Roman" w:cs="Times New Roman"/>
        </w:rPr>
        <w:t>СЦ 3.2 “</w:t>
      </w:r>
      <w:r w:rsidR="00A42608" w:rsidRPr="00A42608">
        <w:rPr>
          <w:rFonts w:ascii="Times New Roman" w:hAnsi="Times New Roman" w:cs="Times New Roman"/>
        </w:rPr>
        <w:t>ОПАЗВАНЕ НА ПРИРОДАТА</w:t>
      </w:r>
      <w:r w:rsidR="00A42608">
        <w:rPr>
          <w:rFonts w:ascii="Times New Roman" w:hAnsi="Times New Roman" w:cs="Times New Roman"/>
        </w:rPr>
        <w:t xml:space="preserve">“за </w:t>
      </w:r>
      <w:r w:rsidR="00A42608" w:rsidRPr="00183082">
        <w:rPr>
          <w:rFonts w:ascii="Times New Roman" w:hAnsi="Times New Roman" w:cs="Times New Roman"/>
        </w:rPr>
        <w:t xml:space="preserve">насърчаване </w:t>
      </w:r>
      <w:r w:rsidR="002B52F6" w:rsidRPr="00183082">
        <w:rPr>
          <w:rFonts w:ascii="Times New Roman" w:hAnsi="Times New Roman" w:cs="Times New Roman"/>
        </w:rPr>
        <w:t xml:space="preserve">и подобряване на използването на общите природни ресурси, както и стимулиране опазването на природата в програмната област чрез съвместни инициативи от двете страни на границата </w:t>
      </w:r>
      <w:r w:rsidR="000A3461">
        <w:rPr>
          <w:rFonts w:ascii="Times New Roman" w:hAnsi="Times New Roman" w:cs="Times New Roman"/>
        </w:rPr>
        <w:t>–</w:t>
      </w:r>
      <w:r w:rsidR="002B52F6" w:rsidRPr="00183082">
        <w:rPr>
          <w:rFonts w:ascii="Times New Roman" w:hAnsi="Times New Roman" w:cs="Times New Roman"/>
        </w:rPr>
        <w:t xml:space="preserve"> </w:t>
      </w:r>
      <w:r w:rsidR="00DF5B0C">
        <w:rPr>
          <w:rFonts w:ascii="Times New Roman" w:hAnsi="Times New Roman" w:cs="Times New Roman"/>
        </w:rPr>
        <w:t>9</w:t>
      </w:r>
      <w:r w:rsidR="000A3461">
        <w:rPr>
          <w:rFonts w:ascii="Times New Roman" w:hAnsi="Times New Roman" w:cs="Times New Roman"/>
        </w:rPr>
        <w:t xml:space="preserve"> </w:t>
      </w:r>
      <w:r w:rsidR="002B52F6" w:rsidRPr="00183082">
        <w:rPr>
          <w:rFonts w:ascii="Times New Roman" w:hAnsi="Times New Roman" w:cs="Times New Roman"/>
        </w:rPr>
        <w:t>проекта</w:t>
      </w:r>
      <w:r w:rsidR="00120BCD" w:rsidRPr="00183082">
        <w:rPr>
          <w:rFonts w:ascii="Times New Roman" w:hAnsi="Times New Roman" w:cs="Times New Roman"/>
        </w:rPr>
        <w:t>.</w:t>
      </w:r>
    </w:p>
    <w:p w:rsidR="00385C6E" w:rsidRPr="00E07F03" w:rsidRDefault="002B52F6" w:rsidP="00E07F03">
      <w:pPr>
        <w:tabs>
          <w:tab w:val="left" w:pos="426"/>
          <w:tab w:val="left" w:pos="709"/>
        </w:tabs>
        <w:spacing w:after="0" w:line="360" w:lineRule="auto"/>
        <w:ind w:firstLine="709"/>
        <w:jc w:val="both"/>
        <w:rPr>
          <w:rFonts w:ascii="Times New Roman" w:hAnsi="Times New Roman" w:cs="Times New Roman"/>
        </w:rPr>
        <w:sectPr w:rsidR="00385C6E" w:rsidRPr="00E07F03" w:rsidSect="00333CCC">
          <w:footerReference w:type="default" r:id="rId10"/>
          <w:pgSz w:w="12240" w:h="15840"/>
          <w:pgMar w:top="1417" w:right="1417" w:bottom="1417" w:left="1417" w:header="720" w:footer="140" w:gutter="0"/>
          <w:cols w:space="720"/>
          <w:titlePg/>
          <w:docGrid w:linePitch="360"/>
        </w:sectPr>
      </w:pPr>
      <w:r w:rsidRPr="000A3461">
        <w:rPr>
          <w:rFonts w:ascii="Times New Roman" w:hAnsi="Times New Roman" w:cs="Times New Roman"/>
        </w:rPr>
        <w:t xml:space="preserve">Таблицата по-долу представя обобщена информация за извършената самооценка от страна на </w:t>
      </w:r>
      <w:r w:rsidR="000231B5" w:rsidRPr="000A3461">
        <w:rPr>
          <w:rFonts w:ascii="Times New Roman" w:hAnsi="Times New Roman" w:cs="Times New Roman"/>
        </w:rPr>
        <w:t>бенефициерите</w:t>
      </w:r>
      <w:r w:rsidRPr="00BF4438">
        <w:rPr>
          <w:rFonts w:ascii="Times New Roman" w:hAnsi="Times New Roman" w:cs="Times New Roman"/>
        </w:rPr>
        <w:t xml:space="preserve">по </w:t>
      </w:r>
      <w:r w:rsidR="000231B5" w:rsidRPr="00BF4438">
        <w:rPr>
          <w:rFonts w:ascii="Times New Roman" w:hAnsi="Times New Roman" w:cs="Times New Roman"/>
        </w:rPr>
        <w:t xml:space="preserve">изпълняваните </w:t>
      </w:r>
      <w:r w:rsidR="00D9183A" w:rsidRPr="00BF4438">
        <w:rPr>
          <w:rFonts w:ascii="Times New Roman" w:hAnsi="Times New Roman" w:cs="Times New Roman"/>
        </w:rPr>
        <w:t>през 20</w:t>
      </w:r>
      <w:r w:rsidR="00622CF7" w:rsidRPr="00BF4438">
        <w:rPr>
          <w:rFonts w:ascii="Times New Roman" w:hAnsi="Times New Roman" w:cs="Times New Roman"/>
          <w:lang w:val="en-US"/>
        </w:rPr>
        <w:t>20</w:t>
      </w:r>
      <w:r w:rsidR="00D9183A" w:rsidRPr="00BF4438">
        <w:rPr>
          <w:rFonts w:ascii="Times New Roman" w:hAnsi="Times New Roman" w:cs="Times New Roman"/>
        </w:rPr>
        <w:t>г.</w:t>
      </w:r>
      <w:r w:rsidR="000231B5" w:rsidRPr="00BF4438">
        <w:rPr>
          <w:rFonts w:ascii="Times New Roman" w:hAnsi="Times New Roman" w:cs="Times New Roman"/>
        </w:rPr>
        <w:t xml:space="preserve"> проекти</w:t>
      </w:r>
      <w:r w:rsidR="00D9183A" w:rsidRPr="000A3461">
        <w:rPr>
          <w:rFonts w:ascii="Times New Roman" w:hAnsi="Times New Roman" w:cs="Times New Roman"/>
        </w:rPr>
        <w:t xml:space="preserve">, </w:t>
      </w:r>
      <w:r w:rsidR="00D9183A" w:rsidRPr="00BF4438">
        <w:rPr>
          <w:rFonts w:ascii="Times New Roman" w:hAnsi="Times New Roman" w:cs="Times New Roman"/>
        </w:rPr>
        <w:t>договорени по първа и по втора покана</w:t>
      </w:r>
      <w:r w:rsidRPr="00BF4438">
        <w:rPr>
          <w:rFonts w:ascii="Times New Roman" w:hAnsi="Times New Roman" w:cs="Times New Roman"/>
        </w:rPr>
        <w:t xml:space="preserve"> включително,</w:t>
      </w:r>
      <w:r w:rsidRPr="000A3461">
        <w:rPr>
          <w:rFonts w:ascii="Times New Roman" w:hAnsi="Times New Roman" w:cs="Times New Roman"/>
        </w:rPr>
        <w:t xml:space="preserve"> където е приложимо, всички констатации и мерки, предприети за намаляване на отрицателните ефекти върху околната среда и човешкото здраве.</w:t>
      </w:r>
    </w:p>
    <w:p w:rsidR="00F16BD1" w:rsidRPr="00183082" w:rsidRDefault="00183082" w:rsidP="006A72F3">
      <w:pPr>
        <w:spacing w:after="0" w:line="360" w:lineRule="auto"/>
        <w:jc w:val="center"/>
        <w:rPr>
          <w:rFonts w:ascii="Times New Roman" w:hAnsi="Times New Roman" w:cs="Times New Roman"/>
        </w:rPr>
      </w:pPr>
      <w:r w:rsidRPr="00B85BB5">
        <w:rPr>
          <w:rFonts w:ascii="Times New Roman" w:hAnsi="Times New Roman" w:cs="Times New Roman"/>
          <w:b/>
        </w:rPr>
        <w:lastRenderedPageBreak/>
        <w:t>ИНФОРМАЦИЯ ОТНОСНО ОСЪЩЕСТВЕНАТА САМООЦЕНКА ПО ПРИОРИТЕТНИ ОСИ И СПЕЦИФИЧНА ЦЕЛ</w:t>
      </w:r>
    </w:p>
    <w:tbl>
      <w:tblPr>
        <w:tblW w:w="15338" w:type="dxa"/>
        <w:tblInd w:w="250" w:type="dxa"/>
        <w:tblLayout w:type="fixed"/>
        <w:tblLook w:val="04A0" w:firstRow="1" w:lastRow="0" w:firstColumn="1" w:lastColumn="0" w:noHBand="0" w:noVBand="1"/>
      </w:tblPr>
      <w:tblGrid>
        <w:gridCol w:w="851"/>
        <w:gridCol w:w="2736"/>
        <w:gridCol w:w="1373"/>
        <w:gridCol w:w="1418"/>
        <w:gridCol w:w="1447"/>
        <w:gridCol w:w="1418"/>
        <w:gridCol w:w="1559"/>
        <w:gridCol w:w="4536"/>
      </w:tblGrid>
      <w:tr w:rsidR="00BF169A" w:rsidRPr="00183082" w:rsidTr="00333CCC">
        <w:trPr>
          <w:trHeight w:val="383"/>
          <w:tblHeader/>
        </w:trPr>
        <w:tc>
          <w:tcPr>
            <w:tcW w:w="851" w:type="dxa"/>
            <w:vMerge w:val="restart"/>
            <w:tcBorders>
              <w:top w:val="single" w:sz="4" w:space="0" w:color="auto"/>
              <w:left w:val="single" w:sz="4" w:space="0" w:color="auto"/>
              <w:right w:val="single" w:sz="4" w:space="0" w:color="auto"/>
            </w:tcBorders>
            <w:shd w:val="clear" w:color="auto" w:fill="DBE5F1" w:themeFill="accent1" w:themeFillTint="33"/>
            <w:vAlign w:val="center"/>
          </w:tcPr>
          <w:p w:rsidR="00BF169A" w:rsidRPr="00183082" w:rsidRDefault="00BF169A" w:rsidP="006A72F3">
            <w:pPr>
              <w:spacing w:after="0" w:line="240" w:lineRule="auto"/>
              <w:jc w:val="center"/>
              <w:rPr>
                <w:rFonts w:ascii="Times New Roman" w:hAnsi="Times New Roman" w:cs="Times New Roman"/>
                <w:b/>
                <w:bCs/>
                <w:sz w:val="20"/>
                <w:szCs w:val="20"/>
                <w:lang w:eastAsia="el-GR"/>
              </w:rPr>
            </w:pPr>
            <w:r>
              <w:rPr>
                <w:rFonts w:ascii="Times New Roman" w:hAnsi="Times New Roman" w:cs="Times New Roman"/>
                <w:b/>
                <w:bCs/>
                <w:sz w:val="20"/>
                <w:szCs w:val="20"/>
                <w:lang w:eastAsia="el-GR"/>
              </w:rPr>
              <w:t>ПОСЦ</w:t>
            </w:r>
          </w:p>
        </w:tc>
        <w:tc>
          <w:tcPr>
            <w:tcW w:w="273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169A" w:rsidRPr="00183082" w:rsidRDefault="00BF169A" w:rsidP="006A72F3">
            <w:pPr>
              <w:spacing w:after="0" w:line="240" w:lineRule="auto"/>
              <w:jc w:val="center"/>
              <w:rPr>
                <w:rFonts w:ascii="Times New Roman" w:hAnsi="Times New Roman" w:cs="Times New Roman"/>
                <w:b/>
                <w:bCs/>
                <w:sz w:val="20"/>
                <w:szCs w:val="20"/>
                <w:lang w:eastAsia="el-GR"/>
              </w:rPr>
            </w:pPr>
            <w:r>
              <w:rPr>
                <w:rFonts w:ascii="Times New Roman" w:hAnsi="Times New Roman" w:cs="Times New Roman"/>
                <w:b/>
                <w:bCs/>
                <w:sz w:val="20"/>
                <w:szCs w:val="20"/>
                <w:lang w:eastAsia="el-GR"/>
              </w:rPr>
              <w:t>КОМПОНЕНТИ</w:t>
            </w:r>
            <w:r w:rsidRPr="00183082">
              <w:rPr>
                <w:rFonts w:ascii="Times New Roman" w:hAnsi="Times New Roman" w:cs="Times New Roman"/>
                <w:b/>
                <w:bCs/>
                <w:sz w:val="20"/>
                <w:szCs w:val="20"/>
                <w:lang w:eastAsia="el-GR"/>
              </w:rPr>
              <w:t xml:space="preserve"> НА ОКОЛНАТА СРЕДА</w:t>
            </w:r>
          </w:p>
          <w:p w:rsidR="00BF169A" w:rsidRPr="00183082" w:rsidRDefault="00BF169A" w:rsidP="001A7626">
            <w:pPr>
              <w:spacing w:after="0" w:line="240" w:lineRule="auto"/>
              <w:jc w:val="center"/>
              <w:rPr>
                <w:rFonts w:ascii="Times New Roman" w:hAnsi="Times New Roman" w:cs="Times New Roman"/>
                <w:b/>
                <w:bCs/>
                <w:sz w:val="20"/>
                <w:szCs w:val="20"/>
                <w:lang w:eastAsia="el-GR"/>
              </w:rPr>
            </w:pPr>
            <w:r w:rsidRPr="00183082">
              <w:rPr>
                <w:rFonts w:ascii="Times New Roman" w:hAnsi="Times New Roman" w:cs="Times New Roman"/>
                <w:b/>
                <w:bCs/>
                <w:sz w:val="20"/>
                <w:szCs w:val="20"/>
                <w:lang w:eastAsia="el-GR"/>
              </w:rPr>
              <w:t>(за които последствията за околната среда се оценяват съгласно Директива 2001/42/ЕО)</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169A" w:rsidRPr="00183082" w:rsidRDefault="00BF169A" w:rsidP="006A72F3">
            <w:pPr>
              <w:spacing w:after="0" w:line="240" w:lineRule="auto"/>
              <w:jc w:val="center"/>
              <w:rPr>
                <w:rFonts w:ascii="Times New Roman" w:hAnsi="Times New Roman" w:cs="Times New Roman"/>
                <w:sz w:val="20"/>
                <w:szCs w:val="20"/>
                <w:lang w:eastAsia="el-GR"/>
              </w:rPr>
            </w:pPr>
            <w:r w:rsidRPr="00E435CF">
              <w:rPr>
                <w:rFonts w:ascii="Times New Roman" w:hAnsi="Times New Roman" w:cs="Times New Roman"/>
                <w:sz w:val="20"/>
                <w:szCs w:val="20"/>
                <w:lang w:eastAsia="el-GR"/>
              </w:rPr>
              <w:t>Очаквани последици според СЕО</w:t>
            </w:r>
          </w:p>
        </w:tc>
        <w:tc>
          <w:tcPr>
            <w:tcW w:w="5842"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169A" w:rsidRPr="00183082" w:rsidRDefault="00BF169A" w:rsidP="00321216">
            <w:pPr>
              <w:spacing w:after="0" w:line="240" w:lineRule="auto"/>
              <w:jc w:val="center"/>
              <w:rPr>
                <w:rFonts w:ascii="Times New Roman" w:hAnsi="Times New Roman" w:cs="Times New Roman"/>
                <w:sz w:val="20"/>
                <w:szCs w:val="20"/>
                <w:lang w:eastAsia="el-GR"/>
              </w:rPr>
            </w:pPr>
            <w:r>
              <w:rPr>
                <w:rFonts w:ascii="Times New Roman" w:hAnsi="Times New Roman" w:cs="Times New Roman"/>
                <w:sz w:val="20"/>
                <w:szCs w:val="20"/>
                <w:lang w:eastAsia="el-GR"/>
              </w:rPr>
              <w:t xml:space="preserve">Брой проекти с очаквани </w:t>
            </w:r>
            <w:r w:rsidRPr="00E435CF">
              <w:rPr>
                <w:rFonts w:ascii="Times New Roman" w:hAnsi="Times New Roman" w:cs="Times New Roman"/>
                <w:sz w:val="20"/>
                <w:szCs w:val="20"/>
              </w:rPr>
              <w:t>последици за околната среда</w:t>
            </w:r>
            <w:r>
              <w:rPr>
                <w:rFonts w:ascii="Times New Roman" w:hAnsi="Times New Roman" w:cs="Times New Roman"/>
                <w:sz w:val="20"/>
                <w:szCs w:val="20"/>
                <w:lang w:eastAsia="el-GR"/>
              </w:rPr>
              <w:t>:</w:t>
            </w:r>
          </w:p>
        </w:tc>
        <w:tc>
          <w:tcPr>
            <w:tcW w:w="45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169A" w:rsidRPr="00183082" w:rsidRDefault="00BF169A" w:rsidP="006A72F3">
            <w:pPr>
              <w:spacing w:after="0" w:line="240" w:lineRule="auto"/>
              <w:jc w:val="center"/>
              <w:rPr>
                <w:rFonts w:ascii="Times New Roman" w:hAnsi="Times New Roman" w:cs="Times New Roman"/>
                <w:sz w:val="20"/>
                <w:szCs w:val="20"/>
                <w:lang w:eastAsia="el-GR"/>
              </w:rPr>
            </w:pPr>
            <w:r w:rsidRPr="008477D5">
              <w:rPr>
                <w:rFonts w:ascii="Times New Roman" w:hAnsi="Times New Roman" w:cs="Times New Roman"/>
                <w:sz w:val="20"/>
                <w:szCs w:val="20"/>
                <w:lang w:eastAsia="el-GR"/>
              </w:rPr>
              <w:t>Коментари / забележки / предприети мерки</w:t>
            </w:r>
          </w:p>
        </w:tc>
      </w:tr>
      <w:tr w:rsidR="00BF169A" w:rsidRPr="00183082" w:rsidTr="00333CCC">
        <w:trPr>
          <w:trHeight w:val="143"/>
          <w:tblHeader/>
        </w:trPr>
        <w:tc>
          <w:tcPr>
            <w:tcW w:w="851" w:type="dxa"/>
            <w:vMerge/>
            <w:tcBorders>
              <w:left w:val="single" w:sz="4" w:space="0" w:color="auto"/>
              <w:bottom w:val="single" w:sz="4" w:space="0" w:color="auto"/>
              <w:right w:val="single" w:sz="4" w:space="0" w:color="auto"/>
            </w:tcBorders>
            <w:shd w:val="clear" w:color="auto" w:fill="DBE5F1" w:themeFill="accent1" w:themeFillTint="33"/>
            <w:vAlign w:val="center"/>
          </w:tcPr>
          <w:p w:rsidR="00BF169A" w:rsidRPr="00183082" w:rsidRDefault="00BF169A" w:rsidP="006A72F3">
            <w:pPr>
              <w:spacing w:after="0" w:line="240" w:lineRule="auto"/>
              <w:jc w:val="center"/>
              <w:rPr>
                <w:rFonts w:ascii="Times New Roman" w:hAnsi="Times New Roman" w:cs="Times New Roman"/>
                <w:b/>
                <w:bCs/>
                <w:sz w:val="20"/>
                <w:szCs w:val="20"/>
                <w:lang w:eastAsia="el-GR"/>
              </w:rPr>
            </w:pPr>
          </w:p>
        </w:tc>
        <w:tc>
          <w:tcPr>
            <w:tcW w:w="27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169A" w:rsidRPr="00183082" w:rsidRDefault="00BF169A" w:rsidP="006A72F3">
            <w:pPr>
              <w:spacing w:after="0" w:line="240" w:lineRule="auto"/>
              <w:jc w:val="center"/>
              <w:rPr>
                <w:rFonts w:ascii="Times New Roman" w:hAnsi="Times New Roman" w:cs="Times New Roman"/>
                <w:b/>
                <w:bCs/>
                <w:sz w:val="20"/>
                <w:szCs w:val="20"/>
                <w:lang w:eastAsia="el-GR"/>
              </w:rPr>
            </w:pPr>
          </w:p>
        </w:tc>
        <w:tc>
          <w:tcPr>
            <w:tcW w:w="1373"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169A" w:rsidRPr="00183082" w:rsidRDefault="00BF169A" w:rsidP="006A72F3">
            <w:pPr>
              <w:spacing w:after="0" w:line="240" w:lineRule="auto"/>
              <w:jc w:val="center"/>
              <w:rPr>
                <w:rFonts w:ascii="Times New Roman" w:hAnsi="Times New Roman" w:cs="Times New Roman"/>
                <w:sz w:val="20"/>
                <w:szCs w:val="20"/>
                <w:lang w:eastAsia="el-GR"/>
              </w:rPr>
            </w:pP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169A" w:rsidRPr="00183082" w:rsidRDefault="00BF169A" w:rsidP="006A72F3">
            <w:pPr>
              <w:spacing w:after="0" w:line="240" w:lineRule="auto"/>
              <w:jc w:val="center"/>
              <w:rPr>
                <w:rFonts w:ascii="Times New Roman" w:hAnsi="Times New Roman" w:cs="Times New Roman"/>
                <w:sz w:val="20"/>
                <w:szCs w:val="20"/>
                <w:lang w:eastAsia="el-GR"/>
              </w:rPr>
            </w:pPr>
            <w:r w:rsidRPr="00E435CF">
              <w:rPr>
                <w:rFonts w:ascii="Times New Roman" w:hAnsi="Times New Roman" w:cs="Times New Roman"/>
                <w:sz w:val="20"/>
                <w:szCs w:val="20"/>
              </w:rPr>
              <w:t xml:space="preserve">Положителни (+) </w:t>
            </w:r>
          </w:p>
        </w:tc>
        <w:tc>
          <w:tcPr>
            <w:tcW w:w="14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33CCC" w:rsidRDefault="00BF169A" w:rsidP="006A72F3">
            <w:pPr>
              <w:spacing w:after="0" w:line="240" w:lineRule="auto"/>
              <w:jc w:val="center"/>
              <w:rPr>
                <w:rFonts w:ascii="Times New Roman" w:hAnsi="Times New Roman" w:cs="Times New Roman"/>
                <w:sz w:val="20"/>
                <w:szCs w:val="20"/>
                <w:lang w:eastAsia="el-GR"/>
              </w:rPr>
            </w:pPr>
            <w:r>
              <w:rPr>
                <w:rFonts w:ascii="Times New Roman" w:hAnsi="Times New Roman" w:cs="Times New Roman"/>
                <w:sz w:val="20"/>
                <w:szCs w:val="20"/>
                <w:lang w:eastAsia="el-GR"/>
              </w:rPr>
              <w:t>Неутрални</w:t>
            </w:r>
          </w:p>
          <w:p w:rsidR="00BF169A" w:rsidRPr="00183082" w:rsidRDefault="00BF169A" w:rsidP="006A72F3">
            <w:pPr>
              <w:spacing w:after="0" w:line="240" w:lineRule="auto"/>
              <w:jc w:val="center"/>
              <w:rPr>
                <w:rFonts w:ascii="Times New Roman" w:hAnsi="Times New Roman" w:cs="Times New Roman"/>
                <w:sz w:val="20"/>
                <w:szCs w:val="20"/>
                <w:lang w:eastAsia="el-GR"/>
              </w:rPr>
            </w:pPr>
            <w:r w:rsidRPr="00183082">
              <w:rPr>
                <w:rFonts w:ascii="Times New Roman" w:hAnsi="Times New Roman" w:cs="Times New Roman"/>
                <w:sz w:val="20"/>
                <w:szCs w:val="20"/>
                <w:lang w:eastAsia="el-GR"/>
              </w:rPr>
              <w:t xml:space="preserve">(0) </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169A" w:rsidRDefault="00BF169A" w:rsidP="006A72F3">
            <w:pPr>
              <w:pStyle w:val="FootnoteText"/>
              <w:spacing w:after="0"/>
              <w:ind w:left="0" w:firstLine="0"/>
              <w:jc w:val="center"/>
              <w:rPr>
                <w:rFonts w:eastAsiaTheme="minorHAnsi"/>
                <w:snapToGrid/>
                <w:lang w:val="bg-BG" w:eastAsia="el-GR"/>
              </w:rPr>
            </w:pPr>
            <w:r>
              <w:rPr>
                <w:rFonts w:eastAsiaTheme="minorHAnsi"/>
                <w:snapToGrid/>
                <w:lang w:val="bg-BG" w:eastAsia="el-GR"/>
              </w:rPr>
              <w:t>Негативни</w:t>
            </w:r>
          </w:p>
          <w:p w:rsidR="00BF169A" w:rsidRPr="00183082" w:rsidRDefault="00BF169A" w:rsidP="006A72F3">
            <w:pPr>
              <w:pStyle w:val="FootnoteText"/>
              <w:spacing w:after="0"/>
              <w:ind w:left="0" w:firstLine="0"/>
              <w:jc w:val="center"/>
              <w:rPr>
                <w:rFonts w:eastAsiaTheme="minorHAnsi"/>
                <w:snapToGrid/>
                <w:lang w:val="bg-BG" w:eastAsia="el-GR"/>
              </w:rPr>
            </w:pPr>
            <w:r w:rsidRPr="00183082">
              <w:rPr>
                <w:rFonts w:eastAsiaTheme="minorHAnsi"/>
                <w:snapToGrid/>
                <w:lang w:val="bg-BG" w:eastAsia="el-GR"/>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169A" w:rsidRDefault="00BF169A" w:rsidP="006A72F3">
            <w:pPr>
              <w:pStyle w:val="FootnoteText"/>
              <w:spacing w:after="0"/>
              <w:ind w:left="0" w:firstLine="0"/>
              <w:jc w:val="center"/>
              <w:rPr>
                <w:rFonts w:eastAsiaTheme="minorHAnsi"/>
                <w:snapToGrid/>
                <w:lang w:val="bg-BG" w:eastAsia="el-GR"/>
              </w:rPr>
            </w:pPr>
            <w:r>
              <w:rPr>
                <w:rFonts w:eastAsiaTheme="minorHAnsi"/>
                <w:snapToGrid/>
                <w:lang w:val="bg-BG" w:eastAsia="el-GR"/>
              </w:rPr>
              <w:t>Едновременно положителни и отрицателни</w:t>
            </w:r>
          </w:p>
          <w:p w:rsidR="00BF169A" w:rsidRPr="00183082" w:rsidRDefault="00BF169A" w:rsidP="006A72F3">
            <w:pPr>
              <w:pStyle w:val="FootnoteText"/>
              <w:spacing w:after="0"/>
              <w:ind w:left="0" w:firstLine="0"/>
              <w:jc w:val="center"/>
              <w:rPr>
                <w:rFonts w:eastAsiaTheme="minorHAnsi"/>
                <w:snapToGrid/>
                <w:lang w:val="bg-BG" w:eastAsia="el-GR"/>
              </w:rPr>
            </w:pPr>
            <w:r w:rsidRPr="00183082">
              <w:rPr>
                <w:rFonts w:eastAsiaTheme="minorHAnsi"/>
                <w:snapToGrid/>
                <w:lang w:val="bg-BG" w:eastAsia="el-GR"/>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F169A" w:rsidRPr="00183082" w:rsidRDefault="00BF169A" w:rsidP="006A72F3">
            <w:pPr>
              <w:spacing w:after="0" w:line="240" w:lineRule="auto"/>
              <w:jc w:val="center"/>
              <w:rPr>
                <w:rFonts w:ascii="Times New Roman" w:hAnsi="Times New Roman" w:cs="Times New Roman"/>
                <w:sz w:val="20"/>
                <w:szCs w:val="20"/>
                <w:lang w:eastAsia="el-GR"/>
              </w:rPr>
            </w:pPr>
          </w:p>
        </w:tc>
      </w:tr>
      <w:tr w:rsidR="00F16BD1" w:rsidRPr="00183082" w:rsidTr="00BF4438">
        <w:trPr>
          <w:trHeight w:val="768"/>
        </w:trPr>
        <w:tc>
          <w:tcPr>
            <w:tcW w:w="851" w:type="dxa"/>
            <w:vMerge w:val="restart"/>
            <w:tcBorders>
              <w:top w:val="single" w:sz="4" w:space="0" w:color="auto"/>
              <w:left w:val="single" w:sz="4" w:space="0" w:color="auto"/>
              <w:right w:val="single" w:sz="4" w:space="0" w:color="auto"/>
            </w:tcBorders>
            <w:vAlign w:val="center"/>
          </w:tcPr>
          <w:p w:rsidR="00F16BD1" w:rsidRPr="00183082" w:rsidRDefault="00D80054" w:rsidP="006A72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w:t>
            </w:r>
            <w:r w:rsidR="00F16BD1" w:rsidRPr="00183082">
              <w:rPr>
                <w:rFonts w:ascii="Times New Roman" w:hAnsi="Times New Roman" w:cs="Times New Roman"/>
                <w:sz w:val="20"/>
                <w:szCs w:val="20"/>
              </w:rPr>
              <w:t xml:space="preserve"> 1</w:t>
            </w:r>
          </w:p>
          <w:p w:rsidR="00F16BD1" w:rsidRPr="00183082" w:rsidRDefault="00D80054" w:rsidP="006A72F3">
            <w:pPr>
              <w:spacing w:after="0" w:line="240" w:lineRule="auto"/>
              <w:jc w:val="center"/>
              <w:rPr>
                <w:rFonts w:ascii="Times New Roman" w:hAnsi="Times New Roman" w:cs="Times New Roman"/>
                <w:sz w:val="20"/>
                <w:szCs w:val="20"/>
              </w:rPr>
            </w:pPr>
            <w:r w:rsidRPr="005E37A1">
              <w:rPr>
                <w:rFonts w:ascii="Times New Roman" w:hAnsi="Times New Roman" w:cs="Times New Roman"/>
                <w:sz w:val="20"/>
                <w:szCs w:val="20"/>
              </w:rPr>
              <w:t>СЦ</w:t>
            </w:r>
            <w:r w:rsidR="00F16BD1" w:rsidRPr="005E37A1">
              <w:rPr>
                <w:rFonts w:ascii="Times New Roman" w:hAnsi="Times New Roman" w:cs="Times New Roman"/>
                <w:sz w:val="20"/>
                <w:szCs w:val="20"/>
              </w:rPr>
              <w:t xml:space="preserve"> 1.1</w:t>
            </w: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F16BD1" w:rsidRPr="00183082" w:rsidRDefault="00D80054" w:rsidP="006A72F3">
            <w:pPr>
              <w:spacing w:after="0" w:line="240" w:lineRule="auto"/>
              <w:jc w:val="center"/>
              <w:rPr>
                <w:rFonts w:ascii="Times New Roman" w:hAnsi="Times New Roman" w:cs="Times New Roman"/>
                <w:sz w:val="20"/>
                <w:szCs w:val="20"/>
              </w:rPr>
            </w:pPr>
            <w:r w:rsidRPr="00D80054">
              <w:rPr>
                <w:rFonts w:ascii="Times New Roman" w:hAnsi="Times New Roman" w:cs="Times New Roman"/>
                <w:sz w:val="20"/>
                <w:szCs w:val="20"/>
              </w:rPr>
              <w:t>Въздух и климат</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6BD1" w:rsidRPr="00321216" w:rsidRDefault="00321216" w:rsidP="00854E34">
            <w:pPr>
              <w:spacing w:after="0" w:line="240" w:lineRule="auto"/>
              <w:jc w:val="center"/>
              <w:rPr>
                <w:rFonts w:cs="Helvetica-Bold"/>
                <w:b/>
                <w:bCs/>
                <w:sz w:val="20"/>
                <w:szCs w:val="20"/>
              </w:rPr>
            </w:pPr>
            <w:r>
              <w:rPr>
                <w:rFonts w:cs="Helvetica-Bold"/>
                <w:b/>
                <w:bCs/>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F16BD1" w:rsidRPr="000E2F98" w:rsidRDefault="000E2F98" w:rsidP="000E2F9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447" w:type="dxa"/>
            <w:tcBorders>
              <w:top w:val="single" w:sz="4" w:space="0" w:color="auto"/>
              <w:left w:val="single" w:sz="4" w:space="0" w:color="auto"/>
              <w:bottom w:val="single" w:sz="4" w:space="0" w:color="auto"/>
              <w:right w:val="single" w:sz="4" w:space="0" w:color="auto"/>
            </w:tcBorders>
            <w:vAlign w:val="center"/>
          </w:tcPr>
          <w:p w:rsidR="00F16BD1" w:rsidRPr="00321216" w:rsidRDefault="00B151BD" w:rsidP="000E2F9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6BD1" w:rsidRPr="00183082" w:rsidRDefault="009C74A6"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F16BD1" w:rsidRPr="00183082" w:rsidRDefault="00F16BD1"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F16BD1" w:rsidRPr="00953CCC" w:rsidRDefault="007177B9">
            <w:pPr>
              <w:spacing w:after="0" w:line="240" w:lineRule="auto"/>
              <w:jc w:val="both"/>
              <w:rPr>
                <w:rFonts w:ascii="Times New Roman" w:hAnsi="Times New Roman" w:cs="Times New Roman"/>
                <w:color w:val="FF0000"/>
                <w:sz w:val="20"/>
                <w:szCs w:val="20"/>
                <w:lang w:eastAsia="el-GR"/>
              </w:rPr>
            </w:pPr>
            <w:r w:rsidRPr="00953CCC">
              <w:rPr>
                <w:rFonts w:ascii="Times New Roman" w:hAnsi="Times New Roman" w:cs="Times New Roman"/>
                <w:sz w:val="20"/>
                <w:szCs w:val="20"/>
              </w:rPr>
              <w:t xml:space="preserve">Не се очаква </w:t>
            </w:r>
            <w:r w:rsidR="00E53C5D" w:rsidRPr="00953CCC">
              <w:rPr>
                <w:rFonts w:ascii="Times New Roman" w:hAnsi="Times New Roman" w:cs="Times New Roman"/>
                <w:sz w:val="20"/>
                <w:szCs w:val="20"/>
              </w:rPr>
              <w:t xml:space="preserve">изпълнението на </w:t>
            </w:r>
            <w:r w:rsidR="00B40C78" w:rsidRPr="00953CCC">
              <w:rPr>
                <w:rFonts w:ascii="Times New Roman" w:hAnsi="Times New Roman" w:cs="Times New Roman"/>
                <w:sz w:val="20"/>
                <w:szCs w:val="20"/>
              </w:rPr>
              <w:t>проект</w:t>
            </w:r>
            <w:r w:rsidR="00B151BD">
              <w:rPr>
                <w:rFonts w:ascii="Times New Roman" w:hAnsi="Times New Roman" w:cs="Times New Roman"/>
                <w:sz w:val="20"/>
                <w:szCs w:val="20"/>
              </w:rPr>
              <w:t>иге</w:t>
            </w:r>
            <w:r w:rsidR="00B40C78" w:rsidRPr="00953CCC">
              <w:rPr>
                <w:rFonts w:ascii="Times New Roman" w:hAnsi="Times New Roman" w:cs="Times New Roman"/>
                <w:sz w:val="20"/>
                <w:szCs w:val="20"/>
              </w:rPr>
              <w:t xml:space="preserve"> по СЦ 1.1 да </w:t>
            </w:r>
            <w:r w:rsidRPr="00953CCC">
              <w:rPr>
                <w:rFonts w:ascii="Times New Roman" w:hAnsi="Times New Roman" w:cs="Times New Roman"/>
                <w:sz w:val="20"/>
                <w:szCs w:val="20"/>
              </w:rPr>
              <w:t>и</w:t>
            </w:r>
            <w:r w:rsidR="00E53C5D" w:rsidRPr="00953CCC">
              <w:rPr>
                <w:rFonts w:ascii="Times New Roman" w:hAnsi="Times New Roman" w:cs="Times New Roman"/>
                <w:sz w:val="20"/>
                <w:szCs w:val="20"/>
              </w:rPr>
              <w:t>ма въздействие</w:t>
            </w:r>
            <w:r w:rsidR="00B40C78" w:rsidRPr="00953CCC">
              <w:rPr>
                <w:rFonts w:ascii="Times New Roman" w:hAnsi="Times New Roman" w:cs="Times New Roman"/>
                <w:sz w:val="20"/>
                <w:szCs w:val="20"/>
              </w:rPr>
              <w:t xml:space="preserve"> върху проблемите на околната среда, свързани с въздуха и изменението</w:t>
            </w:r>
            <w:r w:rsidR="00190777" w:rsidRPr="00953CCC">
              <w:rPr>
                <w:rFonts w:ascii="Times New Roman" w:hAnsi="Times New Roman" w:cs="Times New Roman"/>
                <w:sz w:val="20"/>
                <w:szCs w:val="20"/>
              </w:rPr>
              <w:t xml:space="preserve"> на климата</w:t>
            </w:r>
            <w:r w:rsidR="00B40C78" w:rsidRPr="00953CCC">
              <w:rPr>
                <w:rFonts w:ascii="Times New Roman" w:hAnsi="Times New Roman" w:cs="Times New Roman"/>
                <w:sz w:val="20"/>
                <w:szCs w:val="20"/>
              </w:rPr>
              <w:t xml:space="preserve">. </w:t>
            </w:r>
          </w:p>
        </w:tc>
      </w:tr>
      <w:tr w:rsidR="00F16BD1" w:rsidRPr="00183082" w:rsidTr="00333CCC">
        <w:trPr>
          <w:trHeight w:val="848"/>
        </w:trPr>
        <w:tc>
          <w:tcPr>
            <w:tcW w:w="851" w:type="dxa"/>
            <w:vMerge/>
            <w:tcBorders>
              <w:left w:val="single" w:sz="4" w:space="0" w:color="auto"/>
              <w:right w:val="single" w:sz="4" w:space="0" w:color="auto"/>
            </w:tcBorders>
            <w:vAlign w:val="center"/>
          </w:tcPr>
          <w:p w:rsidR="00F16BD1" w:rsidRPr="00183082" w:rsidRDefault="00F16BD1" w:rsidP="006A72F3">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right w:val="single" w:sz="4" w:space="0" w:color="auto"/>
            </w:tcBorders>
            <w:shd w:val="clear" w:color="auto" w:fill="auto"/>
            <w:vAlign w:val="center"/>
          </w:tcPr>
          <w:p w:rsidR="00F16BD1" w:rsidRPr="00183082" w:rsidRDefault="00D80054" w:rsidP="006A72F3">
            <w:pPr>
              <w:spacing w:after="0" w:line="240" w:lineRule="auto"/>
              <w:jc w:val="center"/>
              <w:rPr>
                <w:rFonts w:ascii="Times New Roman" w:hAnsi="Times New Roman" w:cs="Times New Roman"/>
                <w:sz w:val="20"/>
                <w:szCs w:val="20"/>
              </w:rPr>
            </w:pPr>
            <w:r w:rsidRPr="00D80054">
              <w:rPr>
                <w:rFonts w:ascii="Times New Roman" w:hAnsi="Times New Roman" w:cs="Times New Roman"/>
                <w:sz w:val="20"/>
                <w:szCs w:val="20"/>
              </w:rPr>
              <w:t>Биоразнообразие, фауна и флора</w:t>
            </w:r>
          </w:p>
        </w:tc>
        <w:tc>
          <w:tcPr>
            <w:tcW w:w="1373" w:type="dxa"/>
            <w:tcBorders>
              <w:top w:val="single" w:sz="4" w:space="0" w:color="auto"/>
              <w:left w:val="single" w:sz="4" w:space="0" w:color="auto"/>
              <w:right w:val="single" w:sz="4" w:space="0" w:color="auto"/>
            </w:tcBorders>
            <w:shd w:val="clear" w:color="auto" w:fill="auto"/>
            <w:noWrap/>
            <w:vAlign w:val="center"/>
          </w:tcPr>
          <w:p w:rsidR="00F16BD1" w:rsidRPr="00321216" w:rsidRDefault="00321216" w:rsidP="006A72F3">
            <w:pPr>
              <w:spacing w:after="0" w:line="240" w:lineRule="auto"/>
              <w:jc w:val="center"/>
              <w:rPr>
                <w:rFonts w:cs="Helvetica-Bold"/>
                <w:b/>
                <w:bCs/>
                <w:sz w:val="20"/>
                <w:szCs w:val="20"/>
              </w:rPr>
            </w:pPr>
            <w:r>
              <w:rPr>
                <w:rFonts w:cs="Helvetica-Bold"/>
                <w:b/>
                <w:bCs/>
                <w:sz w:val="20"/>
                <w:szCs w:val="20"/>
              </w:rPr>
              <w:t>+</w:t>
            </w:r>
          </w:p>
        </w:tc>
        <w:tc>
          <w:tcPr>
            <w:tcW w:w="1418" w:type="dxa"/>
            <w:tcBorders>
              <w:top w:val="single" w:sz="4" w:space="0" w:color="auto"/>
              <w:left w:val="single" w:sz="4" w:space="0" w:color="auto"/>
              <w:right w:val="single" w:sz="4" w:space="0" w:color="auto"/>
            </w:tcBorders>
            <w:vAlign w:val="center"/>
          </w:tcPr>
          <w:p w:rsidR="00F16BD1" w:rsidRPr="004E1CA0" w:rsidRDefault="00321216" w:rsidP="000E2F9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c>
          <w:tcPr>
            <w:tcW w:w="1447" w:type="dxa"/>
            <w:tcBorders>
              <w:top w:val="single" w:sz="4" w:space="0" w:color="auto"/>
              <w:left w:val="single" w:sz="4" w:space="0" w:color="auto"/>
              <w:right w:val="single" w:sz="4" w:space="0" w:color="auto"/>
            </w:tcBorders>
            <w:vAlign w:val="center"/>
          </w:tcPr>
          <w:p w:rsidR="00F16BD1" w:rsidRPr="00BF4438" w:rsidRDefault="00B151BD" w:rsidP="000E2F9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418" w:type="dxa"/>
            <w:tcBorders>
              <w:top w:val="single" w:sz="4" w:space="0" w:color="auto"/>
              <w:left w:val="single" w:sz="4" w:space="0" w:color="auto"/>
              <w:right w:val="single" w:sz="4" w:space="0" w:color="auto"/>
            </w:tcBorders>
            <w:shd w:val="clear" w:color="auto" w:fill="auto"/>
            <w:vAlign w:val="center"/>
          </w:tcPr>
          <w:p w:rsidR="00F16BD1" w:rsidRPr="00183082" w:rsidRDefault="00F16BD1"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1559" w:type="dxa"/>
            <w:tcBorders>
              <w:top w:val="single" w:sz="4" w:space="0" w:color="auto"/>
              <w:left w:val="single" w:sz="4" w:space="0" w:color="auto"/>
              <w:right w:val="single" w:sz="4" w:space="0" w:color="auto"/>
            </w:tcBorders>
            <w:vAlign w:val="center"/>
          </w:tcPr>
          <w:p w:rsidR="00F16BD1" w:rsidRPr="00183082" w:rsidRDefault="00F16BD1"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4536" w:type="dxa"/>
            <w:tcBorders>
              <w:top w:val="single" w:sz="4" w:space="0" w:color="auto"/>
              <w:left w:val="single" w:sz="4" w:space="0" w:color="auto"/>
              <w:right w:val="single" w:sz="4" w:space="0" w:color="auto"/>
            </w:tcBorders>
            <w:shd w:val="clear" w:color="auto" w:fill="auto"/>
            <w:vAlign w:val="center"/>
          </w:tcPr>
          <w:p w:rsidR="00F16BD1" w:rsidRPr="00953CCC" w:rsidRDefault="00190777">
            <w:pPr>
              <w:spacing w:after="0" w:line="240" w:lineRule="auto"/>
              <w:jc w:val="both"/>
              <w:rPr>
                <w:rFonts w:ascii="Times New Roman" w:hAnsi="Times New Roman" w:cs="Times New Roman"/>
                <w:sz w:val="20"/>
                <w:szCs w:val="20"/>
                <w:lang w:val="en-US"/>
              </w:rPr>
            </w:pPr>
            <w:r w:rsidRPr="00953CCC">
              <w:rPr>
                <w:rFonts w:ascii="Times New Roman" w:hAnsi="Times New Roman" w:cs="Times New Roman"/>
                <w:sz w:val="20"/>
                <w:szCs w:val="20"/>
              </w:rPr>
              <w:t xml:space="preserve">Очаква се </w:t>
            </w:r>
            <w:r w:rsidR="00321216" w:rsidRPr="00953CCC">
              <w:rPr>
                <w:rFonts w:ascii="Times New Roman" w:hAnsi="Times New Roman" w:cs="Times New Roman"/>
                <w:sz w:val="20"/>
                <w:szCs w:val="20"/>
              </w:rPr>
              <w:t>да се повиши туристическата привлекателност и да се насърчи туризмът</w:t>
            </w:r>
            <w:r w:rsidR="00B129C6" w:rsidRPr="00953CCC">
              <w:rPr>
                <w:rFonts w:ascii="Times New Roman" w:hAnsi="Times New Roman" w:cs="Times New Roman"/>
                <w:sz w:val="20"/>
                <w:szCs w:val="20"/>
              </w:rPr>
              <w:t>, фокусиран върху културното и историческото наследство, а също и върху местните традиции в региона чрез инвестиции в инфраструктурата. Освен това, п</w:t>
            </w:r>
            <w:r w:rsidR="00B151BD">
              <w:rPr>
                <w:rFonts w:ascii="Times New Roman" w:hAnsi="Times New Roman" w:cs="Times New Roman"/>
                <w:sz w:val="20"/>
                <w:szCs w:val="20"/>
              </w:rPr>
              <w:t>р</w:t>
            </w:r>
            <w:r w:rsidR="00B129C6" w:rsidRPr="00953CCC">
              <w:rPr>
                <w:rFonts w:ascii="Times New Roman" w:hAnsi="Times New Roman" w:cs="Times New Roman"/>
                <w:sz w:val="20"/>
                <w:szCs w:val="20"/>
              </w:rPr>
              <w:t>оектите целят чрез инвестициите да се покачи стойността на местните културни дестинации и превръщането им в туристически атракции. Проектите по СЦ 1.1 ще до</w:t>
            </w:r>
            <w:r w:rsidR="00622CF7" w:rsidRPr="00953CCC">
              <w:rPr>
                <w:rFonts w:ascii="Times New Roman" w:hAnsi="Times New Roman" w:cs="Times New Roman"/>
                <w:sz w:val="20"/>
                <w:szCs w:val="20"/>
              </w:rPr>
              <w:t>принесат към създаването на усло</w:t>
            </w:r>
            <w:r w:rsidR="00B129C6" w:rsidRPr="00953CCC">
              <w:rPr>
                <w:rFonts w:ascii="Times New Roman" w:hAnsi="Times New Roman" w:cs="Times New Roman"/>
                <w:sz w:val="20"/>
                <w:szCs w:val="20"/>
              </w:rPr>
              <w:t>вия за културен обмен между хората, изграждайки връзки</w:t>
            </w:r>
            <w:r w:rsidR="00622CF7" w:rsidRPr="00953CCC">
              <w:rPr>
                <w:rFonts w:ascii="Times New Roman" w:hAnsi="Times New Roman" w:cs="Times New Roman"/>
                <w:sz w:val="20"/>
                <w:szCs w:val="20"/>
              </w:rPr>
              <w:t xml:space="preserve"> на интерес за бъдещи съвместни дейности и устойчиво развитие на </w:t>
            </w:r>
            <w:r w:rsidR="00A934CC" w:rsidRPr="00953CCC">
              <w:rPr>
                <w:rFonts w:ascii="Times New Roman" w:hAnsi="Times New Roman" w:cs="Times New Roman"/>
                <w:sz w:val="20"/>
                <w:szCs w:val="20"/>
              </w:rPr>
              <w:t xml:space="preserve">конкурентни </w:t>
            </w:r>
            <w:r w:rsidR="00622CF7" w:rsidRPr="00953CCC">
              <w:rPr>
                <w:rFonts w:ascii="Times New Roman" w:hAnsi="Times New Roman" w:cs="Times New Roman"/>
                <w:sz w:val="20"/>
                <w:szCs w:val="20"/>
              </w:rPr>
              <w:t>туристически атракции</w:t>
            </w:r>
            <w:r w:rsidR="00A934CC" w:rsidRPr="00953CCC">
              <w:rPr>
                <w:rFonts w:ascii="Times New Roman" w:hAnsi="Times New Roman" w:cs="Times New Roman"/>
                <w:sz w:val="20"/>
                <w:szCs w:val="20"/>
              </w:rPr>
              <w:t xml:space="preserve">. Освен с постигането на директни резултати, предвидените мерки ще допринесат за промотиране и насочване на вниманието към богатото културно и природно насредство в региона и ще </w:t>
            </w:r>
            <w:r w:rsidR="00081746" w:rsidRPr="00953CCC">
              <w:rPr>
                <w:rFonts w:ascii="Times New Roman" w:hAnsi="Times New Roman" w:cs="Times New Roman"/>
                <w:sz w:val="20"/>
                <w:szCs w:val="20"/>
              </w:rPr>
              <w:t>повиш</w:t>
            </w:r>
            <w:r w:rsidR="00A934CC" w:rsidRPr="00953CCC">
              <w:rPr>
                <w:rFonts w:ascii="Times New Roman" w:hAnsi="Times New Roman" w:cs="Times New Roman"/>
                <w:sz w:val="20"/>
                <w:szCs w:val="20"/>
              </w:rPr>
              <w:t>и</w:t>
            </w:r>
            <w:r w:rsidR="00081746" w:rsidRPr="00953CCC">
              <w:rPr>
                <w:rFonts w:ascii="Times New Roman" w:hAnsi="Times New Roman" w:cs="Times New Roman"/>
                <w:sz w:val="20"/>
                <w:szCs w:val="20"/>
              </w:rPr>
              <w:t xml:space="preserve"> осведоменост</w:t>
            </w:r>
            <w:r w:rsidR="00E53C5D" w:rsidRPr="00953CCC">
              <w:rPr>
                <w:rFonts w:ascii="Times New Roman" w:hAnsi="Times New Roman" w:cs="Times New Roman"/>
                <w:sz w:val="20"/>
                <w:szCs w:val="20"/>
              </w:rPr>
              <w:t>та</w:t>
            </w:r>
            <w:r w:rsidR="00081746" w:rsidRPr="00953CCC">
              <w:rPr>
                <w:rFonts w:ascii="Times New Roman" w:hAnsi="Times New Roman" w:cs="Times New Roman"/>
                <w:sz w:val="20"/>
                <w:szCs w:val="20"/>
              </w:rPr>
              <w:t xml:space="preserve"> на </w:t>
            </w:r>
            <w:r w:rsidR="00A934CC" w:rsidRPr="00953CCC">
              <w:rPr>
                <w:rFonts w:ascii="Times New Roman" w:hAnsi="Times New Roman" w:cs="Times New Roman"/>
                <w:sz w:val="20"/>
                <w:szCs w:val="20"/>
              </w:rPr>
              <w:t>бенефициерите и населението от</w:t>
            </w:r>
            <w:r w:rsidR="00081746" w:rsidRPr="00953CCC">
              <w:rPr>
                <w:rFonts w:ascii="Times New Roman" w:hAnsi="Times New Roman" w:cs="Times New Roman"/>
                <w:sz w:val="20"/>
                <w:szCs w:val="20"/>
              </w:rPr>
              <w:t xml:space="preserve"> ползата от  опазването на природата</w:t>
            </w:r>
            <w:r w:rsidR="00E53C5D" w:rsidRPr="00953CCC">
              <w:rPr>
                <w:rFonts w:ascii="Times New Roman" w:hAnsi="Times New Roman" w:cs="Times New Roman"/>
                <w:sz w:val="20"/>
                <w:szCs w:val="20"/>
              </w:rPr>
              <w:t xml:space="preserve">, </w:t>
            </w:r>
            <w:r w:rsidR="00081746" w:rsidRPr="00953CCC">
              <w:rPr>
                <w:rFonts w:ascii="Times New Roman" w:hAnsi="Times New Roman" w:cs="Times New Roman"/>
                <w:sz w:val="20"/>
                <w:szCs w:val="20"/>
              </w:rPr>
              <w:t>и на културно-историческото наследство</w:t>
            </w:r>
            <w:r w:rsidR="00D2352E" w:rsidRPr="00953CCC">
              <w:rPr>
                <w:rFonts w:ascii="Times New Roman" w:hAnsi="Times New Roman" w:cs="Times New Roman"/>
                <w:sz w:val="20"/>
                <w:szCs w:val="20"/>
              </w:rPr>
              <w:t xml:space="preserve">. </w:t>
            </w:r>
            <w:r w:rsidR="00A934CC" w:rsidRPr="00953CCC">
              <w:rPr>
                <w:rFonts w:ascii="Times New Roman" w:hAnsi="Times New Roman" w:cs="Times New Roman"/>
                <w:sz w:val="20"/>
                <w:szCs w:val="20"/>
              </w:rPr>
              <w:t>Развитие на алтернативни форми на туризъм</w:t>
            </w:r>
          </w:p>
        </w:tc>
      </w:tr>
      <w:tr w:rsidR="00F16BD1" w:rsidRPr="00183082" w:rsidTr="00333CCC">
        <w:trPr>
          <w:trHeight w:val="236"/>
        </w:trPr>
        <w:tc>
          <w:tcPr>
            <w:tcW w:w="851" w:type="dxa"/>
            <w:vMerge/>
            <w:tcBorders>
              <w:left w:val="single" w:sz="4" w:space="0" w:color="auto"/>
              <w:right w:val="single" w:sz="4" w:space="0" w:color="auto"/>
            </w:tcBorders>
            <w:vAlign w:val="center"/>
          </w:tcPr>
          <w:p w:rsidR="00F16BD1" w:rsidRPr="00183082" w:rsidRDefault="00F16BD1" w:rsidP="006A72F3">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F16BD1" w:rsidRPr="00183082" w:rsidRDefault="00DA5A86" w:rsidP="006A72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Води</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6BD1" w:rsidRPr="000663B6" w:rsidRDefault="000663B6" w:rsidP="006A72F3">
            <w:pPr>
              <w:spacing w:after="0" w:line="240" w:lineRule="auto"/>
              <w:jc w:val="center"/>
              <w:rPr>
                <w:rFonts w:cs="Helvetica-Bold"/>
                <w:b/>
                <w:bCs/>
                <w:sz w:val="20"/>
                <w:szCs w:val="20"/>
              </w:rPr>
            </w:pPr>
            <w:r>
              <w:rPr>
                <w:rFonts w:cs="Helvetica-Bold"/>
                <w:b/>
                <w:bCs/>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F16BD1" w:rsidRPr="00183082" w:rsidRDefault="00903355" w:rsidP="006A72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447" w:type="dxa"/>
            <w:tcBorders>
              <w:top w:val="single" w:sz="4" w:space="0" w:color="auto"/>
              <w:left w:val="single" w:sz="4" w:space="0" w:color="auto"/>
              <w:bottom w:val="single" w:sz="4" w:space="0" w:color="auto"/>
              <w:right w:val="single" w:sz="4" w:space="0" w:color="auto"/>
            </w:tcBorders>
            <w:vAlign w:val="center"/>
          </w:tcPr>
          <w:p w:rsidR="00F16BD1" w:rsidRPr="000663B6" w:rsidRDefault="00B151BD" w:rsidP="00AF2B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6BD1" w:rsidRPr="00183082" w:rsidRDefault="00F81479"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F16BD1" w:rsidRPr="00183082" w:rsidRDefault="00F81479"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F16BD1" w:rsidRPr="00953CCC" w:rsidRDefault="007177B9" w:rsidP="00A718E8">
            <w:pPr>
              <w:spacing w:after="0" w:line="240" w:lineRule="auto"/>
              <w:jc w:val="both"/>
              <w:rPr>
                <w:rFonts w:ascii="Times New Roman" w:hAnsi="Times New Roman" w:cs="Times New Roman"/>
                <w:sz w:val="20"/>
                <w:szCs w:val="20"/>
              </w:rPr>
            </w:pPr>
            <w:r w:rsidRPr="00953CCC">
              <w:rPr>
                <w:rFonts w:ascii="Times New Roman" w:hAnsi="Times New Roman" w:cs="Times New Roman"/>
                <w:sz w:val="20"/>
                <w:szCs w:val="20"/>
              </w:rPr>
              <w:t>Не се очаква</w:t>
            </w:r>
            <w:r w:rsidR="00190777" w:rsidRPr="00953CCC">
              <w:rPr>
                <w:rFonts w:ascii="Times New Roman" w:hAnsi="Times New Roman" w:cs="Times New Roman"/>
                <w:sz w:val="20"/>
                <w:szCs w:val="20"/>
              </w:rPr>
              <w:t xml:space="preserve">изпълнението на </w:t>
            </w:r>
            <w:r w:rsidR="00903355" w:rsidRPr="00953CCC">
              <w:rPr>
                <w:rFonts w:ascii="Times New Roman" w:hAnsi="Times New Roman" w:cs="Times New Roman"/>
                <w:sz w:val="20"/>
                <w:szCs w:val="20"/>
              </w:rPr>
              <w:t xml:space="preserve">проектите по СЦ 1.1 да </w:t>
            </w:r>
            <w:r w:rsidRPr="00953CCC">
              <w:rPr>
                <w:rFonts w:ascii="Times New Roman" w:hAnsi="Times New Roman" w:cs="Times New Roman"/>
                <w:sz w:val="20"/>
                <w:szCs w:val="20"/>
              </w:rPr>
              <w:t>и</w:t>
            </w:r>
            <w:r w:rsidR="00E53C5D" w:rsidRPr="00953CCC">
              <w:rPr>
                <w:rFonts w:ascii="Times New Roman" w:hAnsi="Times New Roman" w:cs="Times New Roman"/>
                <w:sz w:val="20"/>
                <w:szCs w:val="20"/>
              </w:rPr>
              <w:t>ма въздействие</w:t>
            </w:r>
            <w:r w:rsidR="00903355" w:rsidRPr="00953CCC">
              <w:rPr>
                <w:rFonts w:ascii="Times New Roman" w:hAnsi="Times New Roman" w:cs="Times New Roman"/>
                <w:sz w:val="20"/>
                <w:szCs w:val="20"/>
              </w:rPr>
              <w:t xml:space="preserve"> върху </w:t>
            </w:r>
            <w:r w:rsidR="00DA5A86" w:rsidRPr="00953CCC">
              <w:rPr>
                <w:rFonts w:ascii="Times New Roman" w:hAnsi="Times New Roman" w:cs="Times New Roman"/>
                <w:sz w:val="20"/>
                <w:szCs w:val="20"/>
              </w:rPr>
              <w:t>компонента „Води</w:t>
            </w:r>
            <w:r w:rsidR="00190777" w:rsidRPr="00953CCC">
              <w:rPr>
                <w:rFonts w:ascii="Times New Roman" w:hAnsi="Times New Roman" w:cs="Times New Roman"/>
                <w:sz w:val="20"/>
                <w:szCs w:val="20"/>
              </w:rPr>
              <w:t>“.</w:t>
            </w:r>
          </w:p>
        </w:tc>
      </w:tr>
      <w:tr w:rsidR="00F16BD1" w:rsidRPr="00183082" w:rsidTr="00333CCC">
        <w:trPr>
          <w:trHeight w:val="270"/>
        </w:trPr>
        <w:tc>
          <w:tcPr>
            <w:tcW w:w="851" w:type="dxa"/>
            <w:vMerge/>
            <w:tcBorders>
              <w:left w:val="single" w:sz="4" w:space="0" w:color="auto"/>
              <w:right w:val="single" w:sz="4" w:space="0" w:color="auto"/>
            </w:tcBorders>
            <w:vAlign w:val="center"/>
          </w:tcPr>
          <w:p w:rsidR="00F16BD1" w:rsidRPr="00183082" w:rsidRDefault="00F16BD1" w:rsidP="006A72F3">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F16BD1" w:rsidRPr="00183082" w:rsidRDefault="00DA5A86" w:rsidP="006A72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Почва</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6BD1" w:rsidRPr="00854E34" w:rsidRDefault="006C534B" w:rsidP="006A72F3">
            <w:pPr>
              <w:spacing w:after="0" w:line="240" w:lineRule="auto"/>
              <w:jc w:val="center"/>
              <w:rPr>
                <w:rFonts w:ascii="Helvetica-Bold" w:hAnsi="Helvetica-Bold" w:cs="Helvetica-Bold"/>
                <w:b/>
                <w:bCs/>
                <w:sz w:val="20"/>
                <w:szCs w:val="20"/>
              </w:rPr>
            </w:pPr>
            <w:r w:rsidRPr="00854E34">
              <w:rPr>
                <w:rFonts w:ascii="Helvetica-Bold" w:hAnsi="Helvetica-Bold" w:cs="Helvetica-Bold"/>
                <w:b/>
                <w:bCs/>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F16BD1" w:rsidRPr="00183082" w:rsidRDefault="00903355" w:rsidP="006A72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447" w:type="dxa"/>
            <w:tcBorders>
              <w:top w:val="single" w:sz="4" w:space="0" w:color="auto"/>
              <w:left w:val="single" w:sz="4" w:space="0" w:color="auto"/>
              <w:bottom w:val="single" w:sz="4" w:space="0" w:color="auto"/>
              <w:right w:val="single" w:sz="4" w:space="0" w:color="auto"/>
            </w:tcBorders>
            <w:vAlign w:val="center"/>
          </w:tcPr>
          <w:p w:rsidR="00F16BD1" w:rsidRPr="000663B6" w:rsidRDefault="00B151BD" w:rsidP="00AF2B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6BD1" w:rsidRPr="00183082" w:rsidRDefault="00F81479"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F16BD1" w:rsidRPr="00183082" w:rsidRDefault="00F81479"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F16BD1" w:rsidRPr="00953CCC" w:rsidRDefault="007177B9" w:rsidP="00A718E8">
            <w:pPr>
              <w:spacing w:after="0" w:line="240" w:lineRule="auto"/>
              <w:jc w:val="both"/>
              <w:rPr>
                <w:rFonts w:ascii="Times New Roman" w:hAnsi="Times New Roman" w:cs="Times New Roman"/>
                <w:color w:val="FF0000"/>
                <w:sz w:val="20"/>
                <w:szCs w:val="20"/>
              </w:rPr>
            </w:pPr>
            <w:r w:rsidRPr="00953CCC">
              <w:rPr>
                <w:rFonts w:ascii="Times New Roman" w:hAnsi="Times New Roman" w:cs="Times New Roman"/>
                <w:sz w:val="20"/>
                <w:szCs w:val="20"/>
              </w:rPr>
              <w:t>Не се очаква</w:t>
            </w:r>
            <w:r w:rsidR="00190777" w:rsidRPr="00953CCC">
              <w:rPr>
                <w:rFonts w:ascii="Times New Roman" w:hAnsi="Times New Roman" w:cs="Times New Roman"/>
                <w:sz w:val="20"/>
                <w:szCs w:val="20"/>
              </w:rPr>
              <w:t xml:space="preserve"> изпълнението на проектите по СЦ 1.1 да </w:t>
            </w:r>
            <w:r w:rsidRPr="00953CCC">
              <w:rPr>
                <w:rFonts w:ascii="Times New Roman" w:hAnsi="Times New Roman" w:cs="Times New Roman"/>
                <w:sz w:val="20"/>
                <w:szCs w:val="20"/>
              </w:rPr>
              <w:t>и</w:t>
            </w:r>
            <w:r w:rsidR="00E53C5D" w:rsidRPr="00953CCC">
              <w:rPr>
                <w:rFonts w:ascii="Times New Roman" w:hAnsi="Times New Roman" w:cs="Times New Roman"/>
                <w:sz w:val="20"/>
                <w:szCs w:val="20"/>
              </w:rPr>
              <w:t>ма въздействие</w:t>
            </w:r>
            <w:r w:rsidR="00190777" w:rsidRPr="00953CCC">
              <w:rPr>
                <w:rFonts w:ascii="Times New Roman" w:hAnsi="Times New Roman" w:cs="Times New Roman"/>
                <w:sz w:val="20"/>
                <w:szCs w:val="20"/>
              </w:rPr>
              <w:t xml:space="preserve"> върху компонента „Почв</w:t>
            </w:r>
            <w:r w:rsidR="00DA5A86" w:rsidRPr="00953CCC">
              <w:rPr>
                <w:rFonts w:ascii="Times New Roman" w:hAnsi="Times New Roman" w:cs="Times New Roman"/>
                <w:sz w:val="20"/>
                <w:szCs w:val="20"/>
              </w:rPr>
              <w:t>а</w:t>
            </w:r>
            <w:r w:rsidR="00190777" w:rsidRPr="00953CCC">
              <w:rPr>
                <w:rFonts w:ascii="Times New Roman" w:hAnsi="Times New Roman" w:cs="Times New Roman"/>
                <w:sz w:val="20"/>
                <w:szCs w:val="20"/>
              </w:rPr>
              <w:t>“.</w:t>
            </w:r>
          </w:p>
        </w:tc>
      </w:tr>
      <w:tr w:rsidR="00F16BD1" w:rsidRPr="00183082" w:rsidTr="00333CCC">
        <w:trPr>
          <w:trHeight w:val="572"/>
        </w:trPr>
        <w:tc>
          <w:tcPr>
            <w:tcW w:w="851" w:type="dxa"/>
            <w:vMerge/>
            <w:tcBorders>
              <w:left w:val="single" w:sz="4" w:space="0" w:color="auto"/>
              <w:right w:val="single" w:sz="4" w:space="0" w:color="auto"/>
            </w:tcBorders>
            <w:vAlign w:val="center"/>
          </w:tcPr>
          <w:p w:rsidR="00F16BD1" w:rsidRPr="00183082" w:rsidRDefault="00F16BD1" w:rsidP="006A72F3">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right w:val="single" w:sz="4" w:space="0" w:color="auto"/>
            </w:tcBorders>
            <w:shd w:val="clear" w:color="auto" w:fill="auto"/>
            <w:vAlign w:val="center"/>
          </w:tcPr>
          <w:p w:rsidR="00F16BD1" w:rsidRPr="00183082" w:rsidRDefault="00D80054" w:rsidP="006A72F3">
            <w:pPr>
              <w:spacing w:after="0" w:line="240" w:lineRule="auto"/>
              <w:jc w:val="center"/>
              <w:rPr>
                <w:rFonts w:ascii="Times New Roman" w:hAnsi="Times New Roman" w:cs="Times New Roman"/>
                <w:sz w:val="20"/>
                <w:szCs w:val="20"/>
              </w:rPr>
            </w:pPr>
            <w:r w:rsidRPr="00D80054">
              <w:rPr>
                <w:rFonts w:ascii="Times New Roman" w:hAnsi="Times New Roman" w:cs="Times New Roman"/>
                <w:sz w:val="20"/>
                <w:szCs w:val="20"/>
              </w:rPr>
              <w:t>Население и човешко здраве</w:t>
            </w:r>
          </w:p>
        </w:tc>
        <w:tc>
          <w:tcPr>
            <w:tcW w:w="1373" w:type="dxa"/>
            <w:tcBorders>
              <w:top w:val="single" w:sz="4" w:space="0" w:color="auto"/>
              <w:left w:val="single" w:sz="4" w:space="0" w:color="auto"/>
              <w:right w:val="single" w:sz="4" w:space="0" w:color="auto"/>
            </w:tcBorders>
            <w:shd w:val="clear" w:color="auto" w:fill="auto"/>
            <w:noWrap/>
            <w:vAlign w:val="center"/>
          </w:tcPr>
          <w:p w:rsidR="00F16BD1" w:rsidRPr="00854E34" w:rsidRDefault="006C534B" w:rsidP="006A72F3">
            <w:pPr>
              <w:spacing w:after="0" w:line="240" w:lineRule="auto"/>
              <w:jc w:val="center"/>
              <w:rPr>
                <w:rFonts w:ascii="Helvetica-Bold" w:hAnsi="Helvetica-Bold" w:cs="Helvetica-Bold"/>
                <w:b/>
                <w:bCs/>
                <w:sz w:val="20"/>
                <w:szCs w:val="20"/>
              </w:rPr>
            </w:pPr>
            <w:r w:rsidRPr="00854E34">
              <w:rPr>
                <w:rFonts w:ascii="Helvetica-Bold" w:hAnsi="Helvetica-Bold" w:cs="Helvetica-Bold"/>
                <w:b/>
                <w:bCs/>
                <w:sz w:val="20"/>
                <w:szCs w:val="20"/>
              </w:rPr>
              <w:t>0</w:t>
            </w:r>
          </w:p>
        </w:tc>
        <w:tc>
          <w:tcPr>
            <w:tcW w:w="1418" w:type="dxa"/>
            <w:tcBorders>
              <w:top w:val="single" w:sz="4" w:space="0" w:color="auto"/>
              <w:left w:val="single" w:sz="4" w:space="0" w:color="auto"/>
              <w:right w:val="single" w:sz="4" w:space="0" w:color="auto"/>
            </w:tcBorders>
            <w:vAlign w:val="center"/>
          </w:tcPr>
          <w:p w:rsidR="00F16BD1" w:rsidRPr="00183082" w:rsidRDefault="000663B6" w:rsidP="0088717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447" w:type="dxa"/>
            <w:tcBorders>
              <w:top w:val="single" w:sz="4" w:space="0" w:color="auto"/>
              <w:left w:val="single" w:sz="4" w:space="0" w:color="auto"/>
              <w:right w:val="single" w:sz="4" w:space="0" w:color="auto"/>
            </w:tcBorders>
            <w:vAlign w:val="center"/>
          </w:tcPr>
          <w:p w:rsidR="00E45ACD" w:rsidRPr="00BF4438" w:rsidRDefault="00B151BD" w:rsidP="0088717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418" w:type="dxa"/>
            <w:tcBorders>
              <w:top w:val="single" w:sz="4" w:space="0" w:color="auto"/>
              <w:left w:val="single" w:sz="4" w:space="0" w:color="auto"/>
              <w:right w:val="single" w:sz="4" w:space="0" w:color="auto"/>
            </w:tcBorders>
            <w:shd w:val="clear" w:color="auto" w:fill="auto"/>
            <w:vAlign w:val="center"/>
          </w:tcPr>
          <w:p w:rsidR="00F16BD1" w:rsidRPr="00183082" w:rsidRDefault="00F81479"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1559" w:type="dxa"/>
            <w:tcBorders>
              <w:top w:val="single" w:sz="4" w:space="0" w:color="auto"/>
              <w:left w:val="single" w:sz="4" w:space="0" w:color="auto"/>
              <w:right w:val="single" w:sz="4" w:space="0" w:color="auto"/>
            </w:tcBorders>
            <w:vAlign w:val="center"/>
          </w:tcPr>
          <w:p w:rsidR="00F16BD1" w:rsidRPr="00183082" w:rsidRDefault="00032411"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4536" w:type="dxa"/>
            <w:tcBorders>
              <w:top w:val="single" w:sz="4" w:space="0" w:color="auto"/>
              <w:left w:val="single" w:sz="4" w:space="0" w:color="auto"/>
              <w:right w:val="single" w:sz="4" w:space="0" w:color="auto"/>
            </w:tcBorders>
            <w:shd w:val="clear" w:color="auto" w:fill="auto"/>
            <w:vAlign w:val="center"/>
          </w:tcPr>
          <w:p w:rsidR="00F16BD1" w:rsidRPr="00953CCC" w:rsidRDefault="00E677C5" w:rsidP="00E677C5">
            <w:pPr>
              <w:spacing w:after="0" w:line="240" w:lineRule="auto"/>
              <w:jc w:val="both"/>
              <w:rPr>
                <w:rFonts w:ascii="Times New Roman" w:hAnsi="Times New Roman" w:cs="Times New Roman"/>
                <w:color w:val="FF0000"/>
                <w:sz w:val="20"/>
                <w:szCs w:val="20"/>
              </w:rPr>
            </w:pPr>
            <w:r w:rsidRPr="00953CCC">
              <w:rPr>
                <w:rFonts w:ascii="Times New Roman" w:hAnsi="Times New Roman" w:cs="Times New Roman"/>
                <w:sz w:val="20"/>
                <w:szCs w:val="20"/>
              </w:rPr>
              <w:t>Не се очаква изпълнението на проектите по СЦ 1.1 да има въздействие върху компонента „Население и човешко здраве“.</w:t>
            </w:r>
          </w:p>
        </w:tc>
      </w:tr>
      <w:tr w:rsidR="00F16BD1" w:rsidRPr="00183082" w:rsidTr="00333CCC">
        <w:trPr>
          <w:trHeight w:val="264"/>
        </w:trPr>
        <w:tc>
          <w:tcPr>
            <w:tcW w:w="851" w:type="dxa"/>
            <w:vMerge/>
            <w:tcBorders>
              <w:left w:val="single" w:sz="4" w:space="0" w:color="auto"/>
              <w:bottom w:val="single" w:sz="4" w:space="0" w:color="auto"/>
              <w:right w:val="single" w:sz="4" w:space="0" w:color="auto"/>
            </w:tcBorders>
            <w:vAlign w:val="center"/>
          </w:tcPr>
          <w:p w:rsidR="00F16BD1" w:rsidRPr="00183082" w:rsidRDefault="00F16BD1" w:rsidP="006A72F3">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F16BD1" w:rsidRPr="00183082" w:rsidRDefault="00D80054" w:rsidP="006A72F3">
            <w:pPr>
              <w:spacing w:after="0" w:line="240" w:lineRule="auto"/>
              <w:jc w:val="center"/>
              <w:rPr>
                <w:rFonts w:ascii="Times New Roman" w:hAnsi="Times New Roman" w:cs="Times New Roman"/>
                <w:sz w:val="20"/>
                <w:szCs w:val="20"/>
              </w:rPr>
            </w:pPr>
            <w:r w:rsidRPr="00D80054">
              <w:rPr>
                <w:rFonts w:ascii="Times New Roman" w:hAnsi="Times New Roman" w:cs="Times New Roman"/>
                <w:sz w:val="20"/>
                <w:szCs w:val="20"/>
              </w:rPr>
              <w:t>Културно / природно наследство и ландшафт</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6BD1" w:rsidRPr="000663B6" w:rsidRDefault="000663B6" w:rsidP="00854E34">
            <w:pPr>
              <w:spacing w:after="0" w:line="240" w:lineRule="auto"/>
              <w:jc w:val="center"/>
              <w:rPr>
                <w:rFonts w:cs="Helvetica-Bold"/>
                <w:b/>
                <w:bCs/>
                <w:sz w:val="20"/>
                <w:szCs w:val="20"/>
              </w:rPr>
            </w:pPr>
            <w:r>
              <w:rPr>
                <w:rFonts w:cs="Helvetica-Bold"/>
                <w:b/>
                <w:bCs/>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F16BD1" w:rsidRPr="000663B6" w:rsidRDefault="00B151BD" w:rsidP="006A72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447" w:type="dxa"/>
            <w:tcBorders>
              <w:top w:val="single" w:sz="4" w:space="0" w:color="auto"/>
              <w:left w:val="single" w:sz="4" w:space="0" w:color="auto"/>
              <w:bottom w:val="single" w:sz="4" w:space="0" w:color="auto"/>
              <w:right w:val="single" w:sz="4" w:space="0" w:color="auto"/>
            </w:tcBorders>
            <w:vAlign w:val="center"/>
          </w:tcPr>
          <w:p w:rsidR="00F16BD1" w:rsidRPr="00183082" w:rsidRDefault="0088717B" w:rsidP="006A72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6BD1" w:rsidRPr="00183082" w:rsidRDefault="00F81479"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F16BD1" w:rsidRPr="00183082" w:rsidRDefault="00F81479"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F16BD1" w:rsidRPr="00953CCC" w:rsidRDefault="00610423" w:rsidP="006613A8">
            <w:pPr>
              <w:spacing w:after="0" w:line="240" w:lineRule="auto"/>
              <w:jc w:val="both"/>
              <w:rPr>
                <w:rFonts w:ascii="Times New Roman" w:hAnsi="Times New Roman" w:cs="Times New Roman"/>
                <w:color w:val="FF0000"/>
                <w:sz w:val="20"/>
                <w:szCs w:val="20"/>
              </w:rPr>
            </w:pPr>
            <w:r w:rsidRPr="00953CCC">
              <w:rPr>
                <w:rFonts w:ascii="Times New Roman" w:hAnsi="Times New Roman" w:cs="Times New Roman"/>
                <w:sz w:val="20"/>
                <w:szCs w:val="20"/>
              </w:rPr>
              <w:t xml:space="preserve"> </w:t>
            </w:r>
            <w:r w:rsidR="00CC0AFB" w:rsidRPr="00953CCC">
              <w:rPr>
                <w:rFonts w:ascii="Times New Roman" w:hAnsi="Times New Roman" w:cs="Times New Roman"/>
                <w:sz w:val="20"/>
                <w:szCs w:val="20"/>
              </w:rPr>
              <w:t>С инвестиране в инфраструктурата от в</w:t>
            </w:r>
            <w:r w:rsidR="006417EC" w:rsidRPr="00953CCC">
              <w:rPr>
                <w:rFonts w:ascii="Times New Roman" w:hAnsi="Times New Roman" w:cs="Times New Roman"/>
                <w:sz w:val="20"/>
                <w:szCs w:val="20"/>
              </w:rPr>
              <w:t xml:space="preserve">сички проекти по СЦ 1.1 </w:t>
            </w:r>
            <w:r w:rsidR="00CC0AFB" w:rsidRPr="00953CCC">
              <w:rPr>
                <w:rFonts w:ascii="Times New Roman" w:hAnsi="Times New Roman" w:cs="Times New Roman"/>
                <w:sz w:val="20"/>
                <w:szCs w:val="20"/>
              </w:rPr>
              <w:t xml:space="preserve">се очаква да се увеличи </w:t>
            </w:r>
            <w:r w:rsidR="00CC0AFB" w:rsidRPr="00953CCC">
              <w:rPr>
                <w:rFonts w:ascii="Times New Roman" w:hAnsi="Times New Roman" w:cs="Times New Roman"/>
                <w:sz w:val="20"/>
                <w:szCs w:val="20"/>
              </w:rPr>
              <w:lastRenderedPageBreak/>
              <w:t>атрактивността на туризма, фокусиран върху културното и историческото наследство и местните традиции на региона.</w:t>
            </w:r>
            <w:r w:rsidR="002F3DE5" w:rsidRPr="00953CCC">
              <w:rPr>
                <w:rFonts w:ascii="Times New Roman" w:hAnsi="Times New Roman" w:cs="Times New Roman"/>
                <w:sz w:val="20"/>
                <w:szCs w:val="20"/>
              </w:rPr>
              <w:t xml:space="preserve"> Освен това един от проектите има за цел инвестиране</w:t>
            </w:r>
            <w:r w:rsidR="00D0090D" w:rsidRPr="00953CCC">
              <w:rPr>
                <w:rFonts w:ascii="Times New Roman" w:hAnsi="Times New Roman" w:cs="Times New Roman"/>
                <w:sz w:val="20"/>
                <w:szCs w:val="20"/>
                <w:lang w:val="en-US"/>
              </w:rPr>
              <w:t xml:space="preserve"> </w:t>
            </w:r>
            <w:r w:rsidR="00D0090D" w:rsidRPr="00953CCC">
              <w:rPr>
                <w:rFonts w:ascii="Times New Roman" w:hAnsi="Times New Roman" w:cs="Times New Roman"/>
                <w:sz w:val="20"/>
                <w:szCs w:val="20"/>
              </w:rPr>
              <w:t xml:space="preserve">в оценката на местните обекти на културно наследство и превръщането им в туристически атракции чрез промотирането на устойчивото развитие на културния туризъм и природа в региона. Проектите предвиждат мерки за опазване и рехабилитация на културното наследство в трансграничния регион. Археологическите обекти ще бъдат изцяло почистени и възстановени чрез подсилване на съществуващите стени, премахване на пукнатини в някои от зидариите и запечатване на стените. Проектите по СЦ 1.1 ще допринесат за диверсификацията на предлаганите туристически продукти и за повишаването на туристическата привлекателност на общините, като с това ще подпомогнат икономическото развитие на граничния регион и като цяло ще привлекат повече хора към региона. В допълнение </w:t>
            </w:r>
            <w:r w:rsidR="00E94BDA" w:rsidRPr="00953CCC">
              <w:rPr>
                <w:rFonts w:ascii="Times New Roman" w:hAnsi="Times New Roman" w:cs="Times New Roman"/>
                <w:sz w:val="20"/>
                <w:szCs w:val="20"/>
              </w:rPr>
              <w:t>проектите инвестират в ефективно управление на обектите на културното и природно наследство в трансграничния регион</w:t>
            </w:r>
            <w:r w:rsidR="006613A8" w:rsidRPr="00953CCC">
              <w:rPr>
                <w:rFonts w:ascii="Times New Roman" w:hAnsi="Times New Roman" w:cs="Times New Roman"/>
                <w:sz w:val="20"/>
                <w:szCs w:val="20"/>
              </w:rPr>
              <w:t xml:space="preserve">. Така балансираното развитие на историческия туризъм ще има ефект върху подобряване на условията за диверсифициране на туристическите продукти в граничния регион и с това ще подпомогне разумното развитие на Българо-Сръбския граничен регион. </w:t>
            </w:r>
            <w:r w:rsidR="00964BEF" w:rsidRPr="00953CCC">
              <w:rPr>
                <w:rFonts w:ascii="Times New Roman" w:hAnsi="Times New Roman" w:cs="Times New Roman"/>
                <w:sz w:val="20"/>
                <w:szCs w:val="20"/>
              </w:rPr>
              <w:t>Очаква се проектите да стимулират</w:t>
            </w:r>
            <w:r w:rsidR="00E94BDA" w:rsidRPr="00953CCC">
              <w:rPr>
                <w:rFonts w:ascii="Times New Roman" w:hAnsi="Times New Roman" w:cs="Times New Roman"/>
                <w:sz w:val="20"/>
                <w:szCs w:val="20"/>
              </w:rPr>
              <w:t xml:space="preserve"> процесите на разбирателство, сътрудничество и интегриране на общностите в общоевропейското културно и информационно пространство чрез промотиране на устойчивото развите на културния туризъм и природа.</w:t>
            </w:r>
          </w:p>
        </w:tc>
      </w:tr>
      <w:tr w:rsidR="00D80054" w:rsidRPr="00183082" w:rsidTr="00333CCC">
        <w:trPr>
          <w:trHeight w:val="227"/>
        </w:trPr>
        <w:tc>
          <w:tcPr>
            <w:tcW w:w="851" w:type="dxa"/>
            <w:vMerge w:val="restart"/>
            <w:tcBorders>
              <w:top w:val="single" w:sz="4" w:space="0" w:color="auto"/>
              <w:left w:val="single" w:sz="4" w:space="0" w:color="auto"/>
              <w:right w:val="single" w:sz="4" w:space="0" w:color="auto"/>
            </w:tcBorders>
            <w:vAlign w:val="center"/>
          </w:tcPr>
          <w:p w:rsidR="00D80054" w:rsidRPr="00183082" w:rsidRDefault="00D80054" w:rsidP="006A72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ПО</w:t>
            </w:r>
            <w:r w:rsidRPr="00183082">
              <w:rPr>
                <w:rFonts w:ascii="Times New Roman" w:hAnsi="Times New Roman" w:cs="Times New Roman"/>
                <w:sz w:val="20"/>
                <w:szCs w:val="20"/>
              </w:rPr>
              <w:t xml:space="preserve"> 1</w:t>
            </w:r>
          </w:p>
          <w:p w:rsidR="00D80054" w:rsidRPr="00183082" w:rsidRDefault="00D80054" w:rsidP="006A72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СЦ</w:t>
            </w:r>
            <w:r w:rsidRPr="00183082">
              <w:rPr>
                <w:rFonts w:ascii="Times New Roman" w:hAnsi="Times New Roman" w:cs="Times New Roman"/>
                <w:sz w:val="20"/>
                <w:szCs w:val="20"/>
              </w:rPr>
              <w:t xml:space="preserve"> 1.2</w:t>
            </w: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D80054" w:rsidRPr="00183082" w:rsidRDefault="00D80054" w:rsidP="006A72F3">
            <w:pPr>
              <w:spacing w:after="0" w:line="240" w:lineRule="auto"/>
              <w:jc w:val="center"/>
              <w:rPr>
                <w:rFonts w:ascii="Times New Roman" w:hAnsi="Times New Roman" w:cs="Times New Roman"/>
                <w:sz w:val="20"/>
                <w:szCs w:val="20"/>
              </w:rPr>
            </w:pPr>
            <w:r w:rsidRPr="00D80054">
              <w:rPr>
                <w:rFonts w:ascii="Times New Roman" w:hAnsi="Times New Roman" w:cs="Times New Roman"/>
                <w:sz w:val="20"/>
                <w:szCs w:val="20"/>
              </w:rPr>
              <w:t>Въздух и климат</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0054" w:rsidRPr="00854E34" w:rsidRDefault="00B36015" w:rsidP="006A72F3">
            <w:pPr>
              <w:spacing w:after="0" w:line="240" w:lineRule="auto"/>
              <w:jc w:val="center"/>
              <w:rPr>
                <w:rFonts w:ascii="Helvetica-Bold" w:hAnsi="Helvetica-Bold" w:cs="Helvetica-Bold"/>
                <w:b/>
                <w:bCs/>
                <w:sz w:val="20"/>
                <w:szCs w:val="20"/>
              </w:rPr>
            </w:pPr>
            <w:r>
              <w:rPr>
                <w:rFonts w:ascii="Helvetica-Bold" w:hAnsi="Helvetica-Bold" w:cs="Helvetica-Bold"/>
                <w:b/>
                <w:bCs/>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D80054" w:rsidRPr="00183082" w:rsidRDefault="00D80054"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1447" w:type="dxa"/>
            <w:tcBorders>
              <w:top w:val="single" w:sz="4" w:space="0" w:color="auto"/>
              <w:left w:val="single" w:sz="4" w:space="0" w:color="auto"/>
              <w:bottom w:val="single" w:sz="4" w:space="0" w:color="auto"/>
              <w:right w:val="single" w:sz="4" w:space="0" w:color="auto"/>
            </w:tcBorders>
            <w:vAlign w:val="center"/>
          </w:tcPr>
          <w:p w:rsidR="00D80054" w:rsidRPr="00183082" w:rsidRDefault="000663B6" w:rsidP="006A72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54" w:rsidRPr="00183082" w:rsidRDefault="00D80054"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D80054" w:rsidRPr="00183082" w:rsidRDefault="00D80054"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D80054" w:rsidRPr="00953CCC" w:rsidRDefault="006417EC" w:rsidP="000638CD">
            <w:pPr>
              <w:spacing w:after="0" w:line="240" w:lineRule="auto"/>
              <w:jc w:val="both"/>
              <w:rPr>
                <w:rFonts w:ascii="Times New Roman" w:hAnsi="Times New Roman" w:cs="Times New Roman"/>
                <w:sz w:val="20"/>
                <w:szCs w:val="20"/>
              </w:rPr>
            </w:pPr>
            <w:r w:rsidRPr="00953CCC">
              <w:rPr>
                <w:rFonts w:ascii="Times New Roman" w:hAnsi="Times New Roman" w:cs="Times New Roman"/>
                <w:sz w:val="20"/>
                <w:szCs w:val="20"/>
              </w:rPr>
              <w:t xml:space="preserve">Не се очаква </w:t>
            </w:r>
            <w:r w:rsidR="000638CD" w:rsidRPr="00953CCC">
              <w:rPr>
                <w:rFonts w:ascii="Times New Roman" w:hAnsi="Times New Roman" w:cs="Times New Roman"/>
                <w:sz w:val="20"/>
                <w:szCs w:val="20"/>
              </w:rPr>
              <w:t xml:space="preserve">изпълнението на </w:t>
            </w:r>
            <w:r w:rsidRPr="00953CCC">
              <w:rPr>
                <w:rFonts w:ascii="Times New Roman" w:hAnsi="Times New Roman" w:cs="Times New Roman"/>
                <w:sz w:val="20"/>
                <w:szCs w:val="20"/>
              </w:rPr>
              <w:t xml:space="preserve">проектите по СЦ 1.2, да окажат въздействие върху въздуха и климата, тъй </w:t>
            </w:r>
            <w:r w:rsidR="00B45E73" w:rsidRPr="00953CCC">
              <w:rPr>
                <w:rFonts w:ascii="Times New Roman" w:hAnsi="Times New Roman" w:cs="Times New Roman"/>
                <w:sz w:val="20"/>
                <w:szCs w:val="20"/>
              </w:rPr>
              <w:t xml:space="preserve"> като не включват дейности, които </w:t>
            </w:r>
            <w:r w:rsidR="00B45E73" w:rsidRPr="00953CCC">
              <w:rPr>
                <w:rFonts w:ascii="Times New Roman" w:hAnsi="Times New Roman" w:cs="Times New Roman"/>
                <w:sz w:val="20"/>
                <w:szCs w:val="20"/>
              </w:rPr>
              <w:lastRenderedPageBreak/>
              <w:t>влияят върху въздуха и климата</w:t>
            </w:r>
            <w:r w:rsidR="00D80054" w:rsidRPr="00953CCC">
              <w:rPr>
                <w:rFonts w:ascii="Times New Roman" w:hAnsi="Times New Roman" w:cs="Times New Roman"/>
                <w:sz w:val="20"/>
                <w:szCs w:val="20"/>
              </w:rPr>
              <w:t>.</w:t>
            </w:r>
          </w:p>
        </w:tc>
      </w:tr>
      <w:tr w:rsidR="00D80054" w:rsidRPr="00183082" w:rsidTr="00333CCC">
        <w:trPr>
          <w:trHeight w:val="227"/>
        </w:trPr>
        <w:tc>
          <w:tcPr>
            <w:tcW w:w="851" w:type="dxa"/>
            <w:vMerge/>
            <w:tcBorders>
              <w:left w:val="single" w:sz="4" w:space="0" w:color="auto"/>
              <w:right w:val="single" w:sz="4" w:space="0" w:color="auto"/>
            </w:tcBorders>
            <w:vAlign w:val="center"/>
          </w:tcPr>
          <w:p w:rsidR="00D80054" w:rsidRPr="00183082" w:rsidRDefault="00D80054" w:rsidP="006A72F3">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D80054" w:rsidRPr="00183082" w:rsidRDefault="00D80054" w:rsidP="006A72F3">
            <w:pPr>
              <w:spacing w:after="0" w:line="240" w:lineRule="auto"/>
              <w:jc w:val="center"/>
              <w:rPr>
                <w:rFonts w:ascii="Times New Roman" w:hAnsi="Times New Roman" w:cs="Times New Roman"/>
                <w:sz w:val="20"/>
                <w:szCs w:val="20"/>
              </w:rPr>
            </w:pPr>
            <w:r w:rsidRPr="00D80054">
              <w:rPr>
                <w:rFonts w:ascii="Times New Roman" w:hAnsi="Times New Roman" w:cs="Times New Roman"/>
                <w:sz w:val="20"/>
                <w:szCs w:val="20"/>
              </w:rPr>
              <w:t>Биоразнообразие, фауна и флора</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0054" w:rsidRPr="000663B6" w:rsidRDefault="000663B6" w:rsidP="006A72F3">
            <w:pPr>
              <w:spacing w:after="0" w:line="240" w:lineRule="auto"/>
              <w:jc w:val="center"/>
              <w:rPr>
                <w:rFonts w:cs="Helvetica-Bold"/>
                <w:b/>
                <w:bCs/>
                <w:sz w:val="20"/>
                <w:szCs w:val="20"/>
              </w:rPr>
            </w:pPr>
            <w:r>
              <w:rPr>
                <w:rFonts w:cs="Helvetica-Bold"/>
                <w:b/>
                <w:bCs/>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D80054" w:rsidRPr="00183082" w:rsidRDefault="000A15E9" w:rsidP="006A72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47" w:type="dxa"/>
            <w:tcBorders>
              <w:top w:val="single" w:sz="4" w:space="0" w:color="auto"/>
              <w:left w:val="single" w:sz="4" w:space="0" w:color="auto"/>
              <w:bottom w:val="single" w:sz="4" w:space="0" w:color="auto"/>
              <w:right w:val="single" w:sz="4" w:space="0" w:color="auto"/>
            </w:tcBorders>
            <w:vAlign w:val="center"/>
          </w:tcPr>
          <w:p w:rsidR="00D80054" w:rsidRPr="00183082" w:rsidRDefault="000663B6" w:rsidP="006A72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54" w:rsidRPr="00183082" w:rsidRDefault="00D80054"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D80054" w:rsidRPr="00183082" w:rsidRDefault="00D80054"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D80054" w:rsidRPr="00953CCC" w:rsidRDefault="003B0B02" w:rsidP="00610423">
            <w:pPr>
              <w:spacing w:after="0" w:line="240" w:lineRule="auto"/>
              <w:jc w:val="both"/>
              <w:rPr>
                <w:rFonts w:ascii="Times New Roman" w:hAnsi="Times New Roman" w:cs="Times New Roman"/>
                <w:sz w:val="20"/>
                <w:szCs w:val="20"/>
              </w:rPr>
            </w:pPr>
            <w:r w:rsidRPr="00953CCC">
              <w:rPr>
                <w:rFonts w:ascii="Times New Roman" w:hAnsi="Times New Roman" w:cs="Times New Roman"/>
                <w:sz w:val="20"/>
                <w:szCs w:val="20"/>
              </w:rPr>
              <w:t xml:space="preserve">Не се очаква </w:t>
            </w:r>
            <w:r w:rsidR="000638CD" w:rsidRPr="00953CCC">
              <w:rPr>
                <w:rFonts w:ascii="Times New Roman" w:hAnsi="Times New Roman" w:cs="Times New Roman"/>
                <w:sz w:val="20"/>
                <w:szCs w:val="20"/>
              </w:rPr>
              <w:t xml:space="preserve">изпълнението на </w:t>
            </w:r>
            <w:r w:rsidRPr="00953CCC">
              <w:rPr>
                <w:rFonts w:ascii="Times New Roman" w:hAnsi="Times New Roman" w:cs="Times New Roman"/>
                <w:sz w:val="20"/>
                <w:szCs w:val="20"/>
              </w:rPr>
              <w:t xml:space="preserve">проектите по СЦ 1.2 да имат </w:t>
            </w:r>
            <w:r w:rsidR="000A15E9" w:rsidRPr="00953CCC">
              <w:rPr>
                <w:rFonts w:ascii="Times New Roman" w:hAnsi="Times New Roman" w:cs="Times New Roman"/>
                <w:sz w:val="20"/>
                <w:szCs w:val="20"/>
              </w:rPr>
              <w:t xml:space="preserve">значително </w:t>
            </w:r>
            <w:r w:rsidRPr="00953CCC">
              <w:rPr>
                <w:rFonts w:ascii="Times New Roman" w:hAnsi="Times New Roman" w:cs="Times New Roman"/>
                <w:sz w:val="20"/>
                <w:szCs w:val="20"/>
              </w:rPr>
              <w:t>въздействие върху биоразнообразието, фауната и флората,</w:t>
            </w:r>
            <w:r w:rsidR="00610423" w:rsidRPr="00953CCC">
              <w:rPr>
                <w:rFonts w:ascii="Times New Roman" w:hAnsi="Times New Roman" w:cs="Times New Roman"/>
                <w:sz w:val="20"/>
                <w:szCs w:val="20"/>
              </w:rPr>
              <w:t>тъй като никой от проектите</w:t>
            </w:r>
            <w:r w:rsidRPr="00953CCC">
              <w:rPr>
                <w:rFonts w:ascii="Times New Roman" w:hAnsi="Times New Roman" w:cs="Times New Roman"/>
                <w:sz w:val="20"/>
                <w:szCs w:val="20"/>
              </w:rPr>
              <w:t xml:space="preserve"> </w:t>
            </w:r>
            <w:r w:rsidR="00610423" w:rsidRPr="00953CCC">
              <w:rPr>
                <w:rFonts w:ascii="Times New Roman" w:hAnsi="Times New Roman" w:cs="Times New Roman"/>
                <w:sz w:val="20"/>
                <w:szCs w:val="20"/>
              </w:rPr>
              <w:t>не предвижда дейности, въздействащи върху биоразнообразието, флората и фауната.</w:t>
            </w:r>
          </w:p>
        </w:tc>
      </w:tr>
      <w:tr w:rsidR="00D80054" w:rsidRPr="00183082" w:rsidTr="00333CCC">
        <w:trPr>
          <w:trHeight w:val="227"/>
        </w:trPr>
        <w:tc>
          <w:tcPr>
            <w:tcW w:w="851" w:type="dxa"/>
            <w:vMerge/>
            <w:tcBorders>
              <w:left w:val="single" w:sz="4" w:space="0" w:color="auto"/>
              <w:right w:val="single" w:sz="4" w:space="0" w:color="auto"/>
            </w:tcBorders>
            <w:vAlign w:val="center"/>
          </w:tcPr>
          <w:p w:rsidR="00D80054" w:rsidRPr="00183082" w:rsidRDefault="00D80054" w:rsidP="006A72F3">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D80054" w:rsidRPr="00183082" w:rsidRDefault="00DA5A86" w:rsidP="006A72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Води</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0054" w:rsidRPr="000663B6" w:rsidRDefault="000663B6" w:rsidP="006A72F3">
            <w:pPr>
              <w:spacing w:after="0" w:line="240" w:lineRule="auto"/>
              <w:jc w:val="center"/>
              <w:rPr>
                <w:rFonts w:cs="Helvetica-Bold"/>
                <w:b/>
                <w:bCs/>
                <w:sz w:val="20"/>
                <w:szCs w:val="20"/>
              </w:rPr>
            </w:pPr>
            <w:r>
              <w:rPr>
                <w:rFonts w:cs="Helvetica-Bold"/>
                <w:b/>
                <w:bCs/>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D80054" w:rsidRPr="00183082" w:rsidRDefault="000A15E9" w:rsidP="006A72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47" w:type="dxa"/>
            <w:tcBorders>
              <w:top w:val="single" w:sz="4" w:space="0" w:color="auto"/>
              <w:left w:val="single" w:sz="4" w:space="0" w:color="auto"/>
              <w:bottom w:val="single" w:sz="4" w:space="0" w:color="auto"/>
              <w:right w:val="single" w:sz="4" w:space="0" w:color="auto"/>
            </w:tcBorders>
            <w:vAlign w:val="center"/>
          </w:tcPr>
          <w:p w:rsidR="00D80054" w:rsidRPr="00183082" w:rsidRDefault="000663B6" w:rsidP="006A72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54" w:rsidRPr="00183082" w:rsidRDefault="00D80054"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D80054" w:rsidRPr="00183082" w:rsidRDefault="00D80054"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D80054" w:rsidRPr="00792B5B" w:rsidRDefault="003B0B02" w:rsidP="00BF4438">
            <w:pPr>
              <w:pStyle w:val="HTMLPreformatted"/>
              <w:shd w:val="clear" w:color="auto" w:fill="F8F9FA"/>
              <w:jc w:val="both"/>
              <w:rPr>
                <w:rFonts w:ascii="Times New Roman" w:hAnsi="Times New Roman" w:cs="Times New Roman"/>
                <w:highlight w:val="green"/>
              </w:rPr>
            </w:pPr>
            <w:r w:rsidRPr="00953CCC">
              <w:rPr>
                <w:rFonts w:ascii="Times New Roman" w:eastAsiaTheme="minorHAnsi" w:hAnsi="Times New Roman" w:cs="Times New Roman"/>
                <w:lang w:val="bg-BG"/>
              </w:rPr>
              <w:t>Не се очаква проектите по СЦ 1.2 да има</w:t>
            </w:r>
            <w:r w:rsidR="00FC474D" w:rsidRPr="00953CCC">
              <w:rPr>
                <w:rFonts w:ascii="Times New Roman" w:eastAsiaTheme="minorHAnsi" w:hAnsi="Times New Roman" w:cs="Times New Roman"/>
                <w:lang w:val="bg-BG"/>
              </w:rPr>
              <w:t>т</w:t>
            </w:r>
            <w:r w:rsidR="00953D8E" w:rsidRPr="00953CCC">
              <w:rPr>
                <w:rFonts w:ascii="Times New Roman" w:eastAsiaTheme="minorHAnsi" w:hAnsi="Times New Roman" w:cs="Times New Roman"/>
                <w:lang w:val="bg-BG"/>
              </w:rPr>
              <w:t xml:space="preserve"> някакво </w:t>
            </w:r>
            <w:r w:rsidR="000A15E9" w:rsidRPr="00953CCC">
              <w:rPr>
                <w:rFonts w:ascii="Times New Roman" w:eastAsiaTheme="minorHAnsi" w:hAnsi="Times New Roman" w:cs="Times New Roman"/>
                <w:lang w:val="bg-BG"/>
              </w:rPr>
              <w:t>въздействие</w:t>
            </w:r>
            <w:r w:rsidRPr="00953CCC">
              <w:rPr>
                <w:rFonts w:ascii="Times New Roman" w:eastAsiaTheme="minorHAnsi" w:hAnsi="Times New Roman" w:cs="Times New Roman"/>
                <w:lang w:val="bg-BG"/>
              </w:rPr>
              <w:t xml:space="preserve"> върху компонента </w:t>
            </w:r>
            <w:r w:rsidR="00FF27FB" w:rsidRPr="00953CCC">
              <w:rPr>
                <w:rFonts w:ascii="Times New Roman" w:eastAsiaTheme="minorHAnsi" w:hAnsi="Times New Roman" w:cs="Times New Roman"/>
                <w:lang w:val="bg-BG"/>
              </w:rPr>
              <w:t>„В</w:t>
            </w:r>
            <w:r w:rsidR="00DA5A86" w:rsidRPr="00953CCC">
              <w:rPr>
                <w:rFonts w:ascii="Times New Roman" w:eastAsiaTheme="minorHAnsi" w:hAnsi="Times New Roman" w:cs="Times New Roman"/>
                <w:lang w:val="bg-BG"/>
              </w:rPr>
              <w:t>оди</w:t>
            </w:r>
            <w:r w:rsidR="00FF27FB" w:rsidRPr="00953CCC">
              <w:rPr>
                <w:rFonts w:ascii="Times New Roman" w:eastAsiaTheme="minorHAnsi" w:hAnsi="Times New Roman" w:cs="Times New Roman"/>
                <w:lang w:val="bg-BG"/>
              </w:rPr>
              <w:t>“</w:t>
            </w:r>
            <w:r w:rsidRPr="00953CCC">
              <w:rPr>
                <w:rFonts w:ascii="Times New Roman" w:eastAsiaTheme="minorHAnsi" w:hAnsi="Times New Roman" w:cs="Times New Roman"/>
                <w:lang w:val="bg-BG"/>
              </w:rPr>
              <w:t xml:space="preserve">, </w:t>
            </w:r>
            <w:r w:rsidR="00953D8E" w:rsidRPr="00953CCC">
              <w:rPr>
                <w:rFonts w:ascii="Times New Roman" w:eastAsiaTheme="minorHAnsi" w:hAnsi="Times New Roman" w:cs="Times New Roman"/>
                <w:lang w:val="bg-BG"/>
              </w:rPr>
              <w:t>тъй като тези проекти не предвиждат дейности по този компонент. Само един проект има значителен принос</w:t>
            </w:r>
            <w:r w:rsidR="00530E02" w:rsidRPr="00953CCC">
              <w:rPr>
                <w:rFonts w:ascii="Times New Roman" w:eastAsiaTheme="minorHAnsi" w:hAnsi="Times New Roman" w:cs="Times New Roman"/>
                <w:lang w:val="bg-BG"/>
              </w:rPr>
              <w:t xml:space="preserve"> и чрез семинари ще се повиши чувствителността на целевите групи към устойчивото развитие и по-специално устойчивият туризъм, свързан с употребата на водните ресурси. Със създаването на методология за опазване на обектите по пътя Виа Милитарис ще се гарантира запазването им и в бъдеще. Това е особено валидно за защитената зона около река Джерма в двете страни, Сичево и Нишевацко ждрело, както и свързаните Свърлишки Тимок и река Нишава. Набляга се особено върху негативното влияние на микро ВЕЦ в планинската част на трансграничния регион от двете страни на границата (Ерма, Стара планина), които са във фокуса на вниманието особено в Сърбия поради реакция на местните жители срещу спорни малки водни централи, които бяха насърчавани от държавата в даден момент, за да се постигнат амбициозни цели за възобновяеми </w:t>
            </w:r>
            <w:r w:rsidR="00792B5B" w:rsidRPr="00953CCC">
              <w:rPr>
                <w:rFonts w:ascii="Times New Roman" w:eastAsiaTheme="minorHAnsi" w:hAnsi="Times New Roman" w:cs="Times New Roman"/>
                <w:lang w:val="bg-BG"/>
              </w:rPr>
              <w:t>енергийни източници</w:t>
            </w:r>
            <w:r w:rsidR="00530E02" w:rsidRPr="00953CCC">
              <w:rPr>
                <w:rFonts w:ascii="Times New Roman" w:eastAsiaTheme="minorHAnsi" w:hAnsi="Times New Roman" w:cs="Times New Roman"/>
                <w:lang w:val="bg-BG"/>
              </w:rPr>
              <w:t xml:space="preserve"> като част от усилията за присъединяване към Европейския съюз.</w:t>
            </w:r>
          </w:p>
        </w:tc>
      </w:tr>
      <w:tr w:rsidR="00D80054" w:rsidRPr="00183082" w:rsidTr="00333CCC">
        <w:trPr>
          <w:trHeight w:val="227"/>
        </w:trPr>
        <w:tc>
          <w:tcPr>
            <w:tcW w:w="851" w:type="dxa"/>
            <w:vMerge/>
            <w:tcBorders>
              <w:left w:val="single" w:sz="4" w:space="0" w:color="auto"/>
              <w:right w:val="single" w:sz="4" w:space="0" w:color="auto"/>
            </w:tcBorders>
            <w:vAlign w:val="center"/>
          </w:tcPr>
          <w:p w:rsidR="00D80054" w:rsidRPr="00183082" w:rsidRDefault="00D80054" w:rsidP="006A72F3">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D80054" w:rsidRPr="00183082" w:rsidRDefault="00DA5A86" w:rsidP="006A72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Почва</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0054" w:rsidRPr="000663B6" w:rsidRDefault="000663B6" w:rsidP="006A72F3">
            <w:pPr>
              <w:spacing w:after="0" w:line="240" w:lineRule="auto"/>
              <w:jc w:val="center"/>
              <w:rPr>
                <w:rFonts w:cs="Helvetica-Bold"/>
                <w:b/>
                <w:bCs/>
                <w:sz w:val="20"/>
                <w:szCs w:val="20"/>
              </w:rPr>
            </w:pPr>
            <w:r>
              <w:rPr>
                <w:rFonts w:cs="Helvetica-Bold"/>
                <w:b/>
                <w:bCs/>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D80054" w:rsidRPr="00183082" w:rsidRDefault="000663B6" w:rsidP="006A72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447" w:type="dxa"/>
            <w:tcBorders>
              <w:top w:val="single" w:sz="4" w:space="0" w:color="auto"/>
              <w:left w:val="single" w:sz="4" w:space="0" w:color="auto"/>
              <w:bottom w:val="single" w:sz="4" w:space="0" w:color="auto"/>
              <w:right w:val="single" w:sz="4" w:space="0" w:color="auto"/>
            </w:tcBorders>
            <w:vAlign w:val="center"/>
          </w:tcPr>
          <w:p w:rsidR="00D80054" w:rsidRPr="00183082" w:rsidRDefault="000663B6" w:rsidP="006A72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54" w:rsidRPr="00183082" w:rsidRDefault="00D80054"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D80054" w:rsidRPr="00183082" w:rsidRDefault="00D80054"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D80054" w:rsidRPr="00953CCC" w:rsidRDefault="003D7DC7" w:rsidP="009A4C42">
            <w:pPr>
              <w:spacing w:after="0" w:line="240" w:lineRule="auto"/>
              <w:jc w:val="both"/>
              <w:rPr>
                <w:rFonts w:ascii="Times New Roman" w:hAnsi="Times New Roman" w:cs="Times New Roman"/>
                <w:sz w:val="20"/>
                <w:szCs w:val="20"/>
              </w:rPr>
            </w:pPr>
            <w:r w:rsidRPr="00953CCC">
              <w:rPr>
                <w:rFonts w:ascii="Times New Roman" w:hAnsi="Times New Roman" w:cs="Times New Roman"/>
                <w:sz w:val="20"/>
                <w:szCs w:val="20"/>
              </w:rPr>
              <w:t xml:space="preserve">Проектите, финансирани по СЦ 1.2, не се очаква да окажат </w:t>
            </w:r>
            <w:r w:rsidR="000A15E9" w:rsidRPr="00953CCC">
              <w:rPr>
                <w:rFonts w:ascii="Times New Roman" w:hAnsi="Times New Roman" w:cs="Times New Roman"/>
                <w:sz w:val="20"/>
                <w:szCs w:val="20"/>
              </w:rPr>
              <w:t xml:space="preserve">значително въздействие </w:t>
            </w:r>
            <w:r w:rsidRPr="00953CCC">
              <w:rPr>
                <w:rFonts w:ascii="Times New Roman" w:hAnsi="Times New Roman" w:cs="Times New Roman"/>
                <w:sz w:val="20"/>
                <w:szCs w:val="20"/>
              </w:rPr>
              <w:t xml:space="preserve">върху този компонент, </w:t>
            </w:r>
            <w:r w:rsidR="009A4C42" w:rsidRPr="00953CCC">
              <w:rPr>
                <w:rFonts w:ascii="Times New Roman" w:hAnsi="Times New Roman" w:cs="Times New Roman"/>
                <w:sz w:val="20"/>
                <w:szCs w:val="20"/>
              </w:rPr>
              <w:t>тъй като не включват дейности, влияещи на почвата.</w:t>
            </w:r>
          </w:p>
        </w:tc>
      </w:tr>
      <w:tr w:rsidR="00D80054" w:rsidRPr="00183082" w:rsidTr="00333CCC">
        <w:trPr>
          <w:trHeight w:val="227"/>
        </w:trPr>
        <w:tc>
          <w:tcPr>
            <w:tcW w:w="851" w:type="dxa"/>
            <w:vMerge/>
            <w:tcBorders>
              <w:left w:val="single" w:sz="4" w:space="0" w:color="auto"/>
              <w:right w:val="single" w:sz="4" w:space="0" w:color="auto"/>
            </w:tcBorders>
            <w:vAlign w:val="center"/>
          </w:tcPr>
          <w:p w:rsidR="00D80054" w:rsidRPr="00183082" w:rsidRDefault="00D80054" w:rsidP="006A72F3">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D80054" w:rsidRPr="00183082" w:rsidRDefault="00D80054" w:rsidP="006A72F3">
            <w:pPr>
              <w:spacing w:after="0" w:line="240" w:lineRule="auto"/>
              <w:jc w:val="center"/>
              <w:rPr>
                <w:rFonts w:ascii="Times New Roman" w:hAnsi="Times New Roman" w:cs="Times New Roman"/>
                <w:sz w:val="20"/>
                <w:szCs w:val="20"/>
              </w:rPr>
            </w:pPr>
            <w:r w:rsidRPr="00D80054">
              <w:rPr>
                <w:rFonts w:ascii="Times New Roman" w:hAnsi="Times New Roman" w:cs="Times New Roman"/>
                <w:sz w:val="20"/>
                <w:szCs w:val="20"/>
              </w:rPr>
              <w:t>Население и човешко здраве</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0054" w:rsidRPr="000663B6" w:rsidRDefault="000663B6" w:rsidP="00854E34">
            <w:pPr>
              <w:spacing w:after="0" w:line="240" w:lineRule="auto"/>
              <w:jc w:val="center"/>
              <w:rPr>
                <w:rFonts w:cs="Helvetica-Bold"/>
                <w:b/>
                <w:bCs/>
                <w:sz w:val="20"/>
                <w:szCs w:val="20"/>
              </w:rPr>
            </w:pPr>
            <w:r>
              <w:rPr>
                <w:rFonts w:cs="Helvetica-Bold"/>
                <w:b/>
                <w:bCs/>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D80054" w:rsidRPr="00183082" w:rsidRDefault="00D80054"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1447" w:type="dxa"/>
            <w:tcBorders>
              <w:top w:val="single" w:sz="4" w:space="0" w:color="auto"/>
              <w:left w:val="single" w:sz="4" w:space="0" w:color="auto"/>
              <w:bottom w:val="single" w:sz="4" w:space="0" w:color="auto"/>
              <w:right w:val="single" w:sz="4" w:space="0" w:color="auto"/>
            </w:tcBorders>
            <w:vAlign w:val="center"/>
          </w:tcPr>
          <w:p w:rsidR="00D80054" w:rsidRPr="00183082" w:rsidRDefault="000663B6" w:rsidP="006A72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54" w:rsidRPr="00183082" w:rsidRDefault="00D80054"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D80054" w:rsidRPr="00183082" w:rsidRDefault="000B4FFC"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D80054" w:rsidRPr="00953CCC" w:rsidRDefault="000B4FFC" w:rsidP="000B4FFC">
            <w:pPr>
              <w:spacing w:after="0" w:line="240" w:lineRule="auto"/>
              <w:jc w:val="both"/>
              <w:rPr>
                <w:rFonts w:ascii="Times New Roman" w:hAnsi="Times New Roman" w:cs="Times New Roman"/>
                <w:sz w:val="20"/>
                <w:szCs w:val="20"/>
              </w:rPr>
            </w:pPr>
            <w:r w:rsidRPr="00953CCC">
              <w:rPr>
                <w:rFonts w:ascii="Times New Roman" w:hAnsi="Times New Roman" w:cs="Times New Roman"/>
                <w:sz w:val="20"/>
                <w:szCs w:val="20"/>
              </w:rPr>
              <w:t xml:space="preserve">Не се очаква проектите </w:t>
            </w:r>
            <w:r w:rsidR="003D7DC7" w:rsidRPr="00953CCC">
              <w:rPr>
                <w:rFonts w:ascii="Times New Roman" w:hAnsi="Times New Roman" w:cs="Times New Roman"/>
                <w:sz w:val="20"/>
                <w:szCs w:val="20"/>
              </w:rPr>
              <w:t xml:space="preserve">по </w:t>
            </w:r>
            <w:r w:rsidR="00D77FD1" w:rsidRPr="00953CCC">
              <w:rPr>
                <w:rFonts w:ascii="Times New Roman" w:hAnsi="Times New Roman" w:cs="Times New Roman"/>
                <w:sz w:val="20"/>
                <w:szCs w:val="20"/>
              </w:rPr>
              <w:t>СЦ</w:t>
            </w:r>
            <w:r w:rsidR="003D7DC7" w:rsidRPr="00953CCC">
              <w:rPr>
                <w:rFonts w:ascii="Times New Roman" w:hAnsi="Times New Roman" w:cs="Times New Roman"/>
                <w:sz w:val="20"/>
                <w:szCs w:val="20"/>
              </w:rPr>
              <w:t xml:space="preserve"> 1.2, да окажат влияние върху този </w:t>
            </w:r>
            <w:r w:rsidR="00D77FD1" w:rsidRPr="00953CCC">
              <w:rPr>
                <w:rFonts w:ascii="Times New Roman" w:hAnsi="Times New Roman" w:cs="Times New Roman"/>
                <w:sz w:val="20"/>
                <w:szCs w:val="20"/>
              </w:rPr>
              <w:t>компонент</w:t>
            </w:r>
            <w:r w:rsidR="003D7DC7" w:rsidRPr="00953CCC">
              <w:rPr>
                <w:rFonts w:ascii="Times New Roman" w:hAnsi="Times New Roman" w:cs="Times New Roman"/>
                <w:sz w:val="20"/>
                <w:szCs w:val="20"/>
              </w:rPr>
              <w:t xml:space="preserve">, тъй като не </w:t>
            </w:r>
            <w:r w:rsidR="003D7DC7" w:rsidRPr="00953CCC">
              <w:rPr>
                <w:rFonts w:ascii="Times New Roman" w:hAnsi="Times New Roman" w:cs="Times New Roman"/>
                <w:sz w:val="20"/>
                <w:szCs w:val="20"/>
              </w:rPr>
              <w:lastRenderedPageBreak/>
              <w:t>включват дейности, влияещи върху населението и човешкото здраве</w:t>
            </w:r>
            <w:r w:rsidR="00D80054" w:rsidRPr="00953CCC">
              <w:rPr>
                <w:rFonts w:ascii="Times New Roman" w:hAnsi="Times New Roman" w:cs="Times New Roman"/>
                <w:sz w:val="20"/>
                <w:szCs w:val="20"/>
              </w:rPr>
              <w:t xml:space="preserve">. </w:t>
            </w:r>
          </w:p>
        </w:tc>
      </w:tr>
      <w:tr w:rsidR="00D80054" w:rsidRPr="00183082" w:rsidTr="0092079A">
        <w:trPr>
          <w:trHeight w:val="227"/>
        </w:trPr>
        <w:tc>
          <w:tcPr>
            <w:tcW w:w="851" w:type="dxa"/>
            <w:vMerge/>
            <w:tcBorders>
              <w:left w:val="single" w:sz="4" w:space="0" w:color="auto"/>
              <w:bottom w:val="single" w:sz="4" w:space="0" w:color="auto"/>
              <w:right w:val="single" w:sz="4" w:space="0" w:color="auto"/>
            </w:tcBorders>
            <w:vAlign w:val="center"/>
          </w:tcPr>
          <w:p w:rsidR="00D80054" w:rsidRPr="00183082" w:rsidRDefault="00D80054" w:rsidP="006A72F3">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D80054" w:rsidRPr="00183082" w:rsidRDefault="00D80054" w:rsidP="006A72F3">
            <w:pPr>
              <w:spacing w:after="0" w:line="240" w:lineRule="auto"/>
              <w:jc w:val="center"/>
              <w:rPr>
                <w:rFonts w:ascii="Times New Roman" w:hAnsi="Times New Roman" w:cs="Times New Roman"/>
                <w:sz w:val="20"/>
                <w:szCs w:val="20"/>
              </w:rPr>
            </w:pPr>
            <w:r w:rsidRPr="00D80054">
              <w:rPr>
                <w:rFonts w:ascii="Times New Roman" w:hAnsi="Times New Roman" w:cs="Times New Roman"/>
                <w:sz w:val="20"/>
                <w:szCs w:val="20"/>
              </w:rPr>
              <w:t>Културно / природно наследство и ландшафт</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0054" w:rsidRPr="000663B6" w:rsidRDefault="000663B6" w:rsidP="006A72F3">
            <w:pPr>
              <w:spacing w:after="0" w:line="240" w:lineRule="auto"/>
              <w:jc w:val="center"/>
              <w:rPr>
                <w:rFonts w:cs="Helvetica-Bold"/>
                <w:b/>
                <w:bCs/>
                <w:sz w:val="20"/>
                <w:szCs w:val="20"/>
              </w:rPr>
            </w:pPr>
            <w:r>
              <w:rPr>
                <w:rFonts w:cs="Helvetica-Bold"/>
                <w:b/>
                <w:bCs/>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D80054" w:rsidRPr="00183082" w:rsidRDefault="000663B6" w:rsidP="006A72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447" w:type="dxa"/>
            <w:tcBorders>
              <w:top w:val="single" w:sz="4" w:space="0" w:color="auto"/>
              <w:left w:val="single" w:sz="4" w:space="0" w:color="auto"/>
              <w:bottom w:val="single" w:sz="4" w:space="0" w:color="auto"/>
              <w:right w:val="single" w:sz="4" w:space="0" w:color="auto"/>
            </w:tcBorders>
            <w:vAlign w:val="center"/>
          </w:tcPr>
          <w:p w:rsidR="00D80054" w:rsidRPr="00183082" w:rsidRDefault="000663B6" w:rsidP="006A72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54" w:rsidRPr="00183082" w:rsidRDefault="00D80054"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D80054" w:rsidRPr="00183082" w:rsidRDefault="00D80054" w:rsidP="006A72F3">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D77FD1" w:rsidRPr="00953CCC" w:rsidRDefault="00D77FD1" w:rsidP="006A72F3">
            <w:pPr>
              <w:spacing w:after="0" w:line="240" w:lineRule="auto"/>
              <w:jc w:val="both"/>
              <w:rPr>
                <w:rFonts w:ascii="Times New Roman" w:hAnsi="Times New Roman" w:cs="Times New Roman"/>
                <w:sz w:val="20"/>
                <w:szCs w:val="20"/>
              </w:rPr>
            </w:pPr>
            <w:r w:rsidRPr="00953CCC">
              <w:rPr>
                <w:rFonts w:ascii="Times New Roman" w:hAnsi="Times New Roman" w:cs="Times New Roman"/>
                <w:sz w:val="20"/>
                <w:szCs w:val="20"/>
              </w:rPr>
              <w:t xml:space="preserve">Очаква се </w:t>
            </w:r>
            <w:r w:rsidR="000A15E9" w:rsidRPr="00953CCC">
              <w:rPr>
                <w:rFonts w:ascii="Times New Roman" w:hAnsi="Times New Roman" w:cs="Times New Roman"/>
                <w:sz w:val="20"/>
                <w:szCs w:val="20"/>
              </w:rPr>
              <w:t xml:space="preserve">всички </w:t>
            </w:r>
            <w:r w:rsidRPr="00953CCC">
              <w:rPr>
                <w:rFonts w:ascii="Times New Roman" w:hAnsi="Times New Roman" w:cs="Times New Roman"/>
                <w:sz w:val="20"/>
                <w:szCs w:val="20"/>
              </w:rPr>
              <w:t xml:space="preserve">проекти по СЦ 1.2 да имат положителен ефект върху компонента </w:t>
            </w:r>
            <w:r w:rsidR="000A15E9" w:rsidRPr="00953CCC">
              <w:rPr>
                <w:rFonts w:ascii="Times New Roman" w:hAnsi="Times New Roman" w:cs="Times New Roman"/>
                <w:sz w:val="20"/>
                <w:szCs w:val="20"/>
              </w:rPr>
              <w:t xml:space="preserve">„Културно </w:t>
            </w:r>
            <w:r w:rsidRPr="00953CCC">
              <w:rPr>
                <w:rFonts w:ascii="Times New Roman" w:hAnsi="Times New Roman" w:cs="Times New Roman"/>
                <w:sz w:val="20"/>
                <w:szCs w:val="20"/>
              </w:rPr>
              <w:t>/ природно наследство и ландшафт</w:t>
            </w:r>
            <w:r w:rsidR="000A15E9" w:rsidRPr="00953CCC">
              <w:rPr>
                <w:rFonts w:ascii="Times New Roman" w:hAnsi="Times New Roman" w:cs="Times New Roman"/>
                <w:sz w:val="20"/>
                <w:szCs w:val="20"/>
              </w:rPr>
              <w:t>“</w:t>
            </w:r>
            <w:r w:rsidRPr="00953CCC">
              <w:rPr>
                <w:rFonts w:ascii="Times New Roman" w:hAnsi="Times New Roman" w:cs="Times New Roman"/>
                <w:sz w:val="20"/>
                <w:szCs w:val="20"/>
              </w:rPr>
              <w:t>.</w:t>
            </w:r>
          </w:p>
          <w:p w:rsidR="00FF27FB" w:rsidRPr="00953CCC" w:rsidRDefault="00FF27FB" w:rsidP="003E277D">
            <w:pPr>
              <w:spacing w:after="0" w:line="240" w:lineRule="auto"/>
              <w:jc w:val="both"/>
              <w:rPr>
                <w:rFonts w:ascii="Times New Roman" w:hAnsi="Times New Roman" w:cs="Times New Roman"/>
                <w:sz w:val="20"/>
                <w:szCs w:val="20"/>
              </w:rPr>
            </w:pPr>
            <w:r w:rsidRPr="00953CCC">
              <w:rPr>
                <w:rFonts w:ascii="Times New Roman" w:hAnsi="Times New Roman" w:cs="Times New Roman"/>
                <w:sz w:val="20"/>
                <w:szCs w:val="20"/>
              </w:rPr>
              <w:t>Един от проектите по СЦ 1.2 допринася за възстановяването на материалното културно наследство в областта на занаятчийската керамика.</w:t>
            </w:r>
          </w:p>
          <w:p w:rsidR="00D80054" w:rsidRPr="00953CCC" w:rsidRDefault="00FF27FB" w:rsidP="000203A6">
            <w:pPr>
              <w:spacing w:after="0" w:line="240" w:lineRule="auto"/>
              <w:jc w:val="both"/>
              <w:rPr>
                <w:rFonts w:ascii="Times New Roman" w:hAnsi="Times New Roman" w:cs="Times New Roman"/>
                <w:sz w:val="20"/>
                <w:szCs w:val="20"/>
              </w:rPr>
            </w:pPr>
            <w:r w:rsidRPr="00953CCC">
              <w:rPr>
                <w:rFonts w:ascii="Times New Roman" w:hAnsi="Times New Roman" w:cs="Times New Roman"/>
                <w:sz w:val="20"/>
                <w:szCs w:val="20"/>
              </w:rPr>
              <w:t>Освен това чрез семинари</w:t>
            </w:r>
            <w:r w:rsidR="00E237AD" w:rsidRPr="00953CCC">
              <w:rPr>
                <w:rFonts w:ascii="Times New Roman" w:hAnsi="Times New Roman" w:cs="Times New Roman"/>
                <w:sz w:val="20"/>
                <w:szCs w:val="20"/>
              </w:rPr>
              <w:t xml:space="preserve">, създаване на концепции и планове за действие, проектът работи с целевите групи за повишаване на осведомеността за зависимостта на туризма от физическата околна среда и широк спектър от природни ресурси като ландшафт, вода, климат, дива природа и храна. Целта е хората да се </w:t>
            </w:r>
            <w:r w:rsidR="001A7110" w:rsidRPr="00953CCC">
              <w:rPr>
                <w:rFonts w:ascii="Times New Roman" w:hAnsi="Times New Roman" w:cs="Times New Roman"/>
                <w:sz w:val="20"/>
                <w:szCs w:val="20"/>
              </w:rPr>
              <w:t>промени чувствителността на хората и те да са наясно</w:t>
            </w:r>
            <w:r w:rsidR="00E237AD" w:rsidRPr="00953CCC">
              <w:rPr>
                <w:rFonts w:ascii="Times New Roman" w:hAnsi="Times New Roman" w:cs="Times New Roman"/>
                <w:sz w:val="20"/>
                <w:szCs w:val="20"/>
              </w:rPr>
              <w:t xml:space="preserve">, че много от тези ресурси зависят </w:t>
            </w:r>
            <w:r w:rsidR="001A7110" w:rsidRPr="00953CCC">
              <w:rPr>
                <w:rFonts w:ascii="Times New Roman" w:hAnsi="Times New Roman" w:cs="Times New Roman"/>
                <w:sz w:val="20"/>
                <w:szCs w:val="20"/>
              </w:rPr>
              <w:t xml:space="preserve">в момента и ще зависят в още по-голяма степен в бъдеще </w:t>
            </w:r>
            <w:r w:rsidR="00E237AD" w:rsidRPr="00953CCC">
              <w:rPr>
                <w:rFonts w:ascii="Times New Roman" w:hAnsi="Times New Roman" w:cs="Times New Roman"/>
                <w:sz w:val="20"/>
                <w:szCs w:val="20"/>
              </w:rPr>
              <w:t>от изменението на климата и самите туристически дейности</w:t>
            </w:r>
            <w:r w:rsidR="001A7110" w:rsidRPr="00953CCC">
              <w:rPr>
                <w:rFonts w:ascii="Times New Roman" w:hAnsi="Times New Roman" w:cs="Times New Roman"/>
                <w:sz w:val="20"/>
                <w:szCs w:val="20"/>
              </w:rPr>
              <w:t>. Затова плановете за действие и туристическите концепции се планират по начин, който ще подпомага икономиката в региона и хората</w:t>
            </w:r>
            <w:r w:rsidR="000203A6" w:rsidRPr="00953CCC">
              <w:rPr>
                <w:rFonts w:ascii="Times New Roman" w:hAnsi="Times New Roman" w:cs="Times New Roman"/>
                <w:sz w:val="20"/>
                <w:szCs w:val="20"/>
              </w:rPr>
              <w:t xml:space="preserve"> без да вреди на околната среда.</w:t>
            </w:r>
          </w:p>
        </w:tc>
      </w:tr>
      <w:tr w:rsidR="00D80054" w:rsidRPr="00183082" w:rsidTr="0092079A">
        <w:trPr>
          <w:trHeight w:val="227"/>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D80054" w:rsidRPr="00183082" w:rsidRDefault="00D80054" w:rsidP="006A72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w:t>
            </w:r>
            <w:r w:rsidRPr="00183082">
              <w:rPr>
                <w:rFonts w:ascii="Times New Roman" w:hAnsi="Times New Roman" w:cs="Times New Roman"/>
                <w:sz w:val="20"/>
                <w:szCs w:val="20"/>
              </w:rPr>
              <w:t xml:space="preserve"> 1</w:t>
            </w:r>
          </w:p>
          <w:p w:rsidR="00D80054" w:rsidRPr="00183082" w:rsidRDefault="00D80054" w:rsidP="006A72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СЦ</w:t>
            </w:r>
            <w:r w:rsidRPr="00183082">
              <w:rPr>
                <w:rFonts w:ascii="Times New Roman" w:hAnsi="Times New Roman" w:cs="Times New Roman"/>
                <w:sz w:val="20"/>
                <w:szCs w:val="20"/>
              </w:rPr>
              <w:t xml:space="preserve"> 1.3</w:t>
            </w: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D80054" w:rsidRPr="00183082" w:rsidRDefault="00D80054" w:rsidP="006A72F3">
            <w:pPr>
              <w:spacing w:after="0" w:line="240" w:lineRule="auto"/>
              <w:jc w:val="center"/>
              <w:rPr>
                <w:rFonts w:ascii="Times New Roman" w:hAnsi="Times New Roman" w:cs="Times New Roman"/>
                <w:sz w:val="20"/>
                <w:szCs w:val="20"/>
              </w:rPr>
            </w:pPr>
            <w:r w:rsidRPr="00D80054">
              <w:rPr>
                <w:rFonts w:ascii="Times New Roman" w:hAnsi="Times New Roman" w:cs="Times New Roman"/>
                <w:sz w:val="20"/>
                <w:szCs w:val="20"/>
              </w:rPr>
              <w:t>Въздух и климат</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0054" w:rsidRPr="00854E34" w:rsidRDefault="00D04FC6" w:rsidP="006A72F3">
            <w:pPr>
              <w:spacing w:after="0" w:line="240" w:lineRule="auto"/>
              <w:jc w:val="center"/>
              <w:rPr>
                <w:rFonts w:ascii="Helvetica-Bold" w:hAnsi="Helvetica-Bold" w:cs="Helvetica-Bold"/>
                <w:b/>
                <w:bCs/>
                <w:sz w:val="20"/>
                <w:szCs w:val="20"/>
              </w:rPr>
            </w:pPr>
            <w:r w:rsidRPr="00854E34">
              <w:rPr>
                <w:rFonts w:ascii="Helvetica-Bold" w:hAnsi="Helvetica-Bold" w:cs="Helvetica-Bold"/>
                <w:b/>
                <w:bCs/>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D80054" w:rsidRPr="00D77FD1" w:rsidRDefault="00D04FC6" w:rsidP="006A72F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1447" w:type="dxa"/>
            <w:tcBorders>
              <w:top w:val="single" w:sz="4" w:space="0" w:color="auto"/>
              <w:left w:val="single" w:sz="4" w:space="0" w:color="auto"/>
              <w:bottom w:val="single" w:sz="4" w:space="0" w:color="auto"/>
              <w:right w:val="single" w:sz="4" w:space="0" w:color="auto"/>
            </w:tcBorders>
            <w:vAlign w:val="center"/>
          </w:tcPr>
          <w:p w:rsidR="00D80054" w:rsidRPr="00D77FD1" w:rsidRDefault="000663B6" w:rsidP="006A72F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54" w:rsidRPr="00D77FD1" w:rsidRDefault="00D04FC6" w:rsidP="006A72F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rsidR="00D80054" w:rsidRPr="00D77FD1" w:rsidRDefault="00D04FC6" w:rsidP="006A72F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80054" w:rsidRPr="00953CCC" w:rsidRDefault="00A93EEB" w:rsidP="00156CE4">
            <w:pPr>
              <w:spacing w:after="0" w:line="240" w:lineRule="auto"/>
              <w:jc w:val="both"/>
              <w:rPr>
                <w:rFonts w:ascii="Times New Roman" w:hAnsi="Times New Roman" w:cs="Times New Roman"/>
                <w:color w:val="FF0000"/>
                <w:sz w:val="20"/>
                <w:szCs w:val="20"/>
              </w:rPr>
            </w:pPr>
            <w:r w:rsidRPr="00953CCC">
              <w:rPr>
                <w:rFonts w:ascii="Times New Roman" w:hAnsi="Times New Roman" w:cs="Times New Roman"/>
                <w:sz w:val="20"/>
                <w:szCs w:val="20"/>
              </w:rPr>
              <w:t>Не се очаква изпълнението на п</w:t>
            </w:r>
            <w:r w:rsidR="00C220E9" w:rsidRPr="00953CCC">
              <w:rPr>
                <w:rFonts w:ascii="Times New Roman" w:hAnsi="Times New Roman" w:cs="Times New Roman"/>
                <w:sz w:val="20"/>
                <w:szCs w:val="20"/>
              </w:rPr>
              <w:t>роектите по СЦ 1.</w:t>
            </w:r>
            <w:r w:rsidR="00B71325" w:rsidRPr="00953CCC">
              <w:rPr>
                <w:rFonts w:ascii="Times New Roman" w:hAnsi="Times New Roman" w:cs="Times New Roman"/>
                <w:sz w:val="20"/>
                <w:szCs w:val="20"/>
              </w:rPr>
              <w:t>3</w:t>
            </w:r>
            <w:r w:rsidR="00C220E9" w:rsidRPr="00953CCC">
              <w:rPr>
                <w:rFonts w:ascii="Times New Roman" w:hAnsi="Times New Roman" w:cs="Times New Roman"/>
                <w:sz w:val="20"/>
                <w:szCs w:val="20"/>
              </w:rPr>
              <w:t xml:space="preserve"> да окажат </w:t>
            </w:r>
            <w:r w:rsidR="00D04FC6" w:rsidRPr="00953CCC">
              <w:rPr>
                <w:rFonts w:ascii="Times New Roman" w:hAnsi="Times New Roman" w:cs="Times New Roman"/>
                <w:sz w:val="20"/>
                <w:szCs w:val="20"/>
              </w:rPr>
              <w:t xml:space="preserve">значително положително </w:t>
            </w:r>
            <w:r w:rsidRPr="00953CCC">
              <w:rPr>
                <w:rFonts w:ascii="Times New Roman" w:hAnsi="Times New Roman" w:cs="Times New Roman"/>
                <w:sz w:val="20"/>
                <w:szCs w:val="20"/>
              </w:rPr>
              <w:t xml:space="preserve">въздействие </w:t>
            </w:r>
            <w:r w:rsidR="00156CE4" w:rsidRPr="00953CCC">
              <w:rPr>
                <w:rFonts w:ascii="Times New Roman" w:hAnsi="Times New Roman" w:cs="Times New Roman"/>
                <w:sz w:val="20"/>
                <w:szCs w:val="20"/>
              </w:rPr>
              <w:t>върху този компонент. Само в един от проектите се</w:t>
            </w:r>
            <w:r w:rsidR="00BC40B8" w:rsidRPr="00953CCC">
              <w:rPr>
                <w:rFonts w:ascii="Times New Roman" w:hAnsi="Times New Roman" w:cs="Times New Roman"/>
                <w:sz w:val="20"/>
                <w:szCs w:val="20"/>
              </w:rPr>
              <w:t>популяризиранов туристически продукт, базиран на велосипедни турове до множество винарни и други атракции в целевата зона</w:t>
            </w:r>
            <w:r w:rsidR="00156CE4" w:rsidRPr="00953CCC">
              <w:rPr>
                <w:rFonts w:ascii="Times New Roman" w:hAnsi="Times New Roman" w:cs="Times New Roman"/>
                <w:sz w:val="20"/>
                <w:szCs w:val="20"/>
              </w:rPr>
              <w:t xml:space="preserve">. При придвижването с велосипед не се </w:t>
            </w:r>
            <w:r w:rsidR="00BC40B8" w:rsidRPr="00953CCC">
              <w:rPr>
                <w:rFonts w:ascii="Times New Roman" w:hAnsi="Times New Roman" w:cs="Times New Roman"/>
                <w:sz w:val="20"/>
                <w:szCs w:val="20"/>
              </w:rPr>
              <w:t>отделя</w:t>
            </w:r>
            <w:r w:rsidR="00156CE4" w:rsidRPr="00953CCC">
              <w:rPr>
                <w:rFonts w:ascii="Times New Roman" w:hAnsi="Times New Roman" w:cs="Times New Roman"/>
                <w:sz w:val="20"/>
                <w:szCs w:val="20"/>
              </w:rPr>
              <w:t>т</w:t>
            </w:r>
            <w:r w:rsidR="00BC40B8" w:rsidRPr="00953CCC">
              <w:rPr>
                <w:rFonts w:ascii="Times New Roman" w:hAnsi="Times New Roman" w:cs="Times New Roman"/>
                <w:sz w:val="20"/>
                <w:szCs w:val="20"/>
              </w:rPr>
              <w:t xml:space="preserve"> в атмосферата вредни емисии на въглероден </w:t>
            </w:r>
            <w:r w:rsidR="00E07F03" w:rsidRPr="00953CCC">
              <w:rPr>
                <w:rFonts w:ascii="Times New Roman" w:hAnsi="Times New Roman" w:cs="Times New Roman"/>
                <w:sz w:val="20"/>
                <w:szCs w:val="20"/>
              </w:rPr>
              <w:t>оксид</w:t>
            </w:r>
            <w:r w:rsidR="00BC40B8" w:rsidRPr="00953CCC">
              <w:rPr>
                <w:rFonts w:ascii="Times New Roman" w:hAnsi="Times New Roman" w:cs="Times New Roman"/>
                <w:sz w:val="20"/>
                <w:szCs w:val="20"/>
              </w:rPr>
              <w:t>.</w:t>
            </w:r>
          </w:p>
        </w:tc>
      </w:tr>
      <w:tr w:rsidR="00D80054" w:rsidRPr="00183082" w:rsidTr="0092079A">
        <w:trPr>
          <w:trHeight w:val="227"/>
        </w:trPr>
        <w:tc>
          <w:tcPr>
            <w:tcW w:w="851" w:type="dxa"/>
            <w:vMerge/>
            <w:tcBorders>
              <w:top w:val="single" w:sz="4" w:space="0" w:color="auto"/>
              <w:left w:val="single" w:sz="4" w:space="0" w:color="auto"/>
              <w:right w:val="single" w:sz="4" w:space="0" w:color="auto"/>
            </w:tcBorders>
            <w:vAlign w:val="center"/>
          </w:tcPr>
          <w:p w:rsidR="00D80054" w:rsidRPr="00183082" w:rsidRDefault="00D80054" w:rsidP="006A72F3">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D80054" w:rsidRPr="00183082" w:rsidRDefault="00D80054" w:rsidP="006A72F3">
            <w:pPr>
              <w:spacing w:after="0" w:line="240" w:lineRule="auto"/>
              <w:jc w:val="center"/>
              <w:rPr>
                <w:rFonts w:ascii="Times New Roman" w:hAnsi="Times New Roman" w:cs="Times New Roman"/>
                <w:sz w:val="20"/>
                <w:szCs w:val="20"/>
              </w:rPr>
            </w:pPr>
            <w:r w:rsidRPr="00D80054">
              <w:rPr>
                <w:rFonts w:ascii="Times New Roman" w:hAnsi="Times New Roman" w:cs="Times New Roman"/>
                <w:sz w:val="20"/>
                <w:szCs w:val="20"/>
              </w:rPr>
              <w:t>Биоразнообразие, фауна и флора</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0054" w:rsidRPr="00854E34" w:rsidRDefault="00D04FC6" w:rsidP="006A72F3">
            <w:pPr>
              <w:spacing w:after="0" w:line="240" w:lineRule="auto"/>
              <w:jc w:val="center"/>
              <w:rPr>
                <w:rFonts w:ascii="Helvetica-Bold" w:hAnsi="Helvetica-Bold" w:cs="Helvetica-Bold"/>
                <w:b/>
                <w:bCs/>
                <w:sz w:val="20"/>
                <w:szCs w:val="20"/>
              </w:rPr>
            </w:pPr>
            <w:r w:rsidRPr="00854E34">
              <w:rPr>
                <w:rFonts w:ascii="Helvetica-Bold" w:hAnsi="Helvetica-Bold" w:cs="Helvetica-Bold"/>
                <w:b/>
                <w:bCs/>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D80054" w:rsidRPr="00D77FD1" w:rsidRDefault="00D04FC6" w:rsidP="006A72F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1447" w:type="dxa"/>
            <w:tcBorders>
              <w:top w:val="single" w:sz="4" w:space="0" w:color="auto"/>
              <w:left w:val="single" w:sz="4" w:space="0" w:color="auto"/>
              <w:bottom w:val="single" w:sz="4" w:space="0" w:color="auto"/>
              <w:right w:val="single" w:sz="4" w:space="0" w:color="auto"/>
            </w:tcBorders>
            <w:vAlign w:val="center"/>
          </w:tcPr>
          <w:p w:rsidR="00D80054" w:rsidRPr="00D77FD1" w:rsidRDefault="000663B6" w:rsidP="006A72F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54" w:rsidRPr="00D77FD1" w:rsidRDefault="00D04FC6" w:rsidP="006A72F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rsidR="00D80054" w:rsidRPr="00D77FD1" w:rsidRDefault="00D04FC6" w:rsidP="006A72F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80054" w:rsidRPr="00953CCC" w:rsidRDefault="00156CE4">
            <w:pPr>
              <w:spacing w:after="0" w:line="240" w:lineRule="auto"/>
              <w:jc w:val="both"/>
              <w:rPr>
                <w:rFonts w:ascii="Times New Roman" w:hAnsi="Times New Roman" w:cs="Times New Roman"/>
                <w:sz w:val="20"/>
                <w:szCs w:val="20"/>
              </w:rPr>
            </w:pPr>
            <w:r w:rsidRPr="00953CCC">
              <w:rPr>
                <w:rFonts w:ascii="Times New Roman" w:hAnsi="Times New Roman" w:cs="Times New Roman"/>
                <w:sz w:val="20"/>
                <w:szCs w:val="20"/>
              </w:rPr>
              <w:t xml:space="preserve">Един от проектите цели поощряването на използването на велосипеден транспорт и специално за целта са създадени </w:t>
            </w:r>
            <w:r w:rsidRPr="00953CCC">
              <w:rPr>
                <w:rFonts w:ascii="Times New Roman" w:hAnsi="Times New Roman" w:cs="Times New Roman"/>
                <w:sz w:val="20"/>
                <w:szCs w:val="20"/>
                <w:lang w:val="en-US"/>
              </w:rPr>
              <w:t>Bike&amp;Wine</w:t>
            </w:r>
            <w:r w:rsidRPr="00953CCC">
              <w:rPr>
                <w:rFonts w:ascii="Times New Roman" w:hAnsi="Times New Roman" w:cs="Times New Roman"/>
                <w:sz w:val="20"/>
                <w:szCs w:val="20"/>
              </w:rPr>
              <w:t xml:space="preserve"> маршрути (Велосипед</w:t>
            </w:r>
            <w:r w:rsidR="000A3461">
              <w:rPr>
                <w:rFonts w:ascii="Times New Roman" w:hAnsi="Times New Roman" w:cs="Times New Roman"/>
                <w:sz w:val="20"/>
                <w:szCs w:val="20"/>
              </w:rPr>
              <w:t xml:space="preserve"> </w:t>
            </w:r>
            <w:r w:rsidRPr="00953CCC">
              <w:rPr>
                <w:rFonts w:ascii="Times New Roman" w:hAnsi="Times New Roman" w:cs="Times New Roman"/>
                <w:sz w:val="20"/>
                <w:szCs w:val="20"/>
                <w:lang w:val="en-US"/>
              </w:rPr>
              <w:t>&amp;</w:t>
            </w:r>
            <w:r w:rsidR="000A3461">
              <w:rPr>
                <w:rFonts w:ascii="Times New Roman" w:hAnsi="Times New Roman" w:cs="Times New Roman"/>
                <w:sz w:val="20"/>
                <w:szCs w:val="20"/>
              </w:rPr>
              <w:t xml:space="preserve"> </w:t>
            </w:r>
            <w:r w:rsidRPr="00953CCC">
              <w:rPr>
                <w:rFonts w:ascii="Times New Roman" w:hAnsi="Times New Roman" w:cs="Times New Roman"/>
                <w:sz w:val="20"/>
                <w:szCs w:val="20"/>
              </w:rPr>
              <w:t xml:space="preserve">Вино). Всеки то тези </w:t>
            </w:r>
            <w:r w:rsidRPr="00953CCC">
              <w:rPr>
                <w:rFonts w:ascii="Times New Roman" w:hAnsi="Times New Roman" w:cs="Times New Roman"/>
                <w:sz w:val="20"/>
                <w:szCs w:val="20"/>
              </w:rPr>
              <w:lastRenderedPageBreak/>
              <w:t xml:space="preserve">маршрути предоставя обширна информация за велосипедни пътища, които преминават през природни и туристически атракции. Велосипедният транспорт не вреди на биоразнообразието с генериране на висок шум или излъчване на вредни емисии. </w:t>
            </w:r>
            <w:r w:rsidR="001A4AF1" w:rsidRPr="00953CCC">
              <w:rPr>
                <w:rFonts w:ascii="Times New Roman" w:hAnsi="Times New Roman" w:cs="Times New Roman"/>
                <w:sz w:val="20"/>
                <w:szCs w:val="20"/>
              </w:rPr>
              <w:t>Употребата на велосипеден транспорт в тези маршрути промотира транспортни методи, които помагат за опазването на природата. Велосипедният транспорт е проверен във времето метод за придвижване от едно място до друго и същевременно при използването му никога не се притесняваме, че нанасяме вреда чрез генериране на висок шум или излъчване на вредни емисии в атмосферата. Чрез промотирането на консумация на местни продукти, с проекта се повишава и</w:t>
            </w:r>
            <w:r w:rsidR="000173A3" w:rsidRPr="00953CCC">
              <w:rPr>
                <w:rFonts w:ascii="Times New Roman" w:hAnsi="Times New Roman" w:cs="Times New Roman"/>
                <w:sz w:val="20"/>
                <w:szCs w:val="20"/>
              </w:rPr>
              <w:t xml:space="preserve"> отговорно</w:t>
            </w:r>
            <w:r w:rsidR="001A4AF1" w:rsidRPr="00953CCC">
              <w:rPr>
                <w:rFonts w:ascii="Times New Roman" w:hAnsi="Times New Roman" w:cs="Times New Roman"/>
                <w:sz w:val="20"/>
                <w:szCs w:val="20"/>
              </w:rPr>
              <w:t>то</w:t>
            </w:r>
            <w:r w:rsidR="000173A3" w:rsidRPr="00953CCC">
              <w:rPr>
                <w:rFonts w:ascii="Times New Roman" w:hAnsi="Times New Roman" w:cs="Times New Roman"/>
                <w:sz w:val="20"/>
                <w:szCs w:val="20"/>
              </w:rPr>
              <w:t xml:space="preserve"> поведение към опазване на биологичното разнообразие</w:t>
            </w:r>
            <w:r w:rsidR="001A4AF1" w:rsidRPr="00953CCC">
              <w:rPr>
                <w:rFonts w:ascii="Times New Roman" w:hAnsi="Times New Roman" w:cs="Times New Roman"/>
                <w:sz w:val="20"/>
                <w:szCs w:val="20"/>
              </w:rPr>
              <w:t>. Най-общо казано с проектът се покачва съзнанието за опазване на природата по време на пътуване.</w:t>
            </w:r>
          </w:p>
        </w:tc>
      </w:tr>
      <w:tr w:rsidR="00D80054" w:rsidRPr="00183082" w:rsidTr="00333CCC">
        <w:trPr>
          <w:trHeight w:val="227"/>
        </w:trPr>
        <w:tc>
          <w:tcPr>
            <w:tcW w:w="851" w:type="dxa"/>
            <w:vMerge/>
            <w:tcBorders>
              <w:left w:val="single" w:sz="4" w:space="0" w:color="auto"/>
              <w:right w:val="single" w:sz="4" w:space="0" w:color="auto"/>
            </w:tcBorders>
            <w:vAlign w:val="center"/>
          </w:tcPr>
          <w:p w:rsidR="00D80054" w:rsidRPr="00183082" w:rsidRDefault="00D80054" w:rsidP="006A72F3">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D80054" w:rsidRPr="00183082" w:rsidRDefault="00DA5A86" w:rsidP="006A72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Води</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0054" w:rsidRPr="00854E34" w:rsidRDefault="00D04FC6" w:rsidP="006A72F3">
            <w:pPr>
              <w:spacing w:after="0" w:line="240" w:lineRule="auto"/>
              <w:jc w:val="center"/>
              <w:rPr>
                <w:rFonts w:ascii="Helvetica-Bold" w:hAnsi="Helvetica-Bold" w:cs="Helvetica-Bold"/>
                <w:b/>
                <w:bCs/>
                <w:sz w:val="20"/>
                <w:szCs w:val="20"/>
              </w:rPr>
            </w:pPr>
            <w:r w:rsidRPr="00854E34">
              <w:rPr>
                <w:rFonts w:ascii="Helvetica-Bold" w:hAnsi="Helvetica-Bold" w:cs="Helvetica-Bold"/>
                <w:b/>
                <w:bCs/>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D80054" w:rsidRPr="00D77FD1" w:rsidRDefault="00D04FC6" w:rsidP="006A72F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1447" w:type="dxa"/>
            <w:tcBorders>
              <w:top w:val="single" w:sz="4" w:space="0" w:color="auto"/>
              <w:left w:val="single" w:sz="4" w:space="0" w:color="auto"/>
              <w:bottom w:val="single" w:sz="4" w:space="0" w:color="auto"/>
              <w:right w:val="single" w:sz="4" w:space="0" w:color="auto"/>
            </w:tcBorders>
            <w:vAlign w:val="center"/>
          </w:tcPr>
          <w:p w:rsidR="00D80054" w:rsidRPr="00D77FD1" w:rsidRDefault="000663B6" w:rsidP="006A72F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54" w:rsidRPr="00D77FD1" w:rsidRDefault="00D04FC6" w:rsidP="006A72F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rsidR="00D80054" w:rsidRPr="00D77FD1" w:rsidRDefault="00D04FC6" w:rsidP="006A72F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279FC" w:rsidRPr="00953CCC" w:rsidRDefault="009279FC" w:rsidP="00FB22CE">
            <w:pPr>
              <w:spacing w:after="0" w:line="240" w:lineRule="auto"/>
              <w:jc w:val="both"/>
              <w:rPr>
                <w:rFonts w:ascii="Times New Roman" w:hAnsi="Times New Roman" w:cs="Times New Roman"/>
                <w:sz w:val="20"/>
                <w:szCs w:val="20"/>
              </w:rPr>
            </w:pPr>
            <w:r w:rsidRPr="00953CCC">
              <w:rPr>
                <w:rFonts w:ascii="Times New Roman" w:hAnsi="Times New Roman" w:cs="Times New Roman"/>
                <w:sz w:val="20"/>
                <w:szCs w:val="20"/>
              </w:rPr>
              <w:t>Не се очаква изпълнението на проектите по СЦ 1.3 да окажат пряко въздействие върху този компонент, тъй като изпълнението на дейностите не влияе върху компонента „Води“.</w:t>
            </w:r>
          </w:p>
          <w:p w:rsidR="00D80054" w:rsidRPr="00953CCC" w:rsidRDefault="0083089C" w:rsidP="0083089C">
            <w:pPr>
              <w:spacing w:after="0" w:line="240" w:lineRule="auto"/>
              <w:jc w:val="both"/>
              <w:rPr>
                <w:rFonts w:ascii="Times New Roman" w:hAnsi="Times New Roman" w:cs="Times New Roman"/>
                <w:sz w:val="20"/>
                <w:szCs w:val="20"/>
              </w:rPr>
            </w:pPr>
            <w:r w:rsidRPr="00953CCC">
              <w:rPr>
                <w:rFonts w:ascii="Times New Roman" w:hAnsi="Times New Roman" w:cs="Times New Roman"/>
                <w:sz w:val="20"/>
                <w:szCs w:val="20"/>
              </w:rPr>
              <w:t>В един от проектите се набляга на река Дунав като на един от най-важните природни ресурси в трансграничния регион. Създаването на техническа възможност за организиране на събития с плавателни средства по Дунава и езерата отваря нов туристически сегмент. Чрез този нов продукт повече туристи ще посетят региона, а доходите на населението ще се увеличат. Това е най-добрият начин за промотиране на устойчивата употреба на природните водни ресурси – водния транспорт като начин на придвижване.</w:t>
            </w:r>
          </w:p>
        </w:tc>
      </w:tr>
      <w:tr w:rsidR="00D80054" w:rsidRPr="00183082" w:rsidTr="00333CCC">
        <w:trPr>
          <w:trHeight w:val="227"/>
        </w:trPr>
        <w:tc>
          <w:tcPr>
            <w:tcW w:w="851" w:type="dxa"/>
            <w:vMerge/>
            <w:tcBorders>
              <w:left w:val="single" w:sz="4" w:space="0" w:color="auto"/>
              <w:right w:val="single" w:sz="4" w:space="0" w:color="auto"/>
            </w:tcBorders>
            <w:vAlign w:val="center"/>
          </w:tcPr>
          <w:p w:rsidR="00D80054" w:rsidRPr="00183082" w:rsidRDefault="00D80054" w:rsidP="006A72F3">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D80054" w:rsidRPr="00183082" w:rsidRDefault="00DA5A86" w:rsidP="006A72F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Почва</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0054" w:rsidRPr="00854E34" w:rsidRDefault="00854F3F" w:rsidP="006A72F3">
            <w:pPr>
              <w:spacing w:after="0" w:line="240" w:lineRule="auto"/>
              <w:jc w:val="center"/>
              <w:rPr>
                <w:rFonts w:ascii="Helvetica-Bold" w:hAnsi="Helvetica-Bold" w:cs="Helvetica-Bold"/>
                <w:b/>
                <w:bCs/>
                <w:sz w:val="20"/>
                <w:szCs w:val="20"/>
              </w:rPr>
            </w:pPr>
            <w:r w:rsidRPr="00854E34">
              <w:rPr>
                <w:rFonts w:ascii="Helvetica-Bold" w:hAnsi="Helvetica-Bold" w:cs="Helvetica-Bold"/>
                <w:b/>
                <w:bCs/>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D80054" w:rsidRPr="00D77FD1" w:rsidRDefault="00D04FC6" w:rsidP="006A72F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1447" w:type="dxa"/>
            <w:tcBorders>
              <w:top w:val="single" w:sz="4" w:space="0" w:color="auto"/>
              <w:left w:val="single" w:sz="4" w:space="0" w:color="auto"/>
              <w:bottom w:val="single" w:sz="4" w:space="0" w:color="auto"/>
              <w:right w:val="single" w:sz="4" w:space="0" w:color="auto"/>
            </w:tcBorders>
            <w:vAlign w:val="center"/>
          </w:tcPr>
          <w:p w:rsidR="00D80054" w:rsidRPr="00D77FD1" w:rsidRDefault="002D1710" w:rsidP="006A72F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54" w:rsidRPr="00D77FD1" w:rsidRDefault="00D04FC6" w:rsidP="006A72F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rsidR="00D80054" w:rsidRPr="00D77FD1" w:rsidRDefault="00D04FC6" w:rsidP="006A72F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80054" w:rsidRPr="00953CCC" w:rsidRDefault="00581263" w:rsidP="00581263">
            <w:pPr>
              <w:spacing w:after="0" w:line="240" w:lineRule="auto"/>
              <w:jc w:val="both"/>
              <w:rPr>
                <w:rFonts w:ascii="Times New Roman" w:hAnsi="Times New Roman" w:cs="Times New Roman"/>
                <w:sz w:val="20"/>
                <w:szCs w:val="20"/>
              </w:rPr>
            </w:pPr>
            <w:r w:rsidRPr="00953CCC">
              <w:rPr>
                <w:rFonts w:ascii="Times New Roman" w:hAnsi="Times New Roman" w:cs="Times New Roman"/>
                <w:sz w:val="20"/>
                <w:szCs w:val="20"/>
              </w:rPr>
              <w:t>Почти всички проекти ще имат неутрално въздействие на компонента „Почва“.</w:t>
            </w:r>
          </w:p>
        </w:tc>
      </w:tr>
      <w:tr w:rsidR="00D80054" w:rsidRPr="00183082" w:rsidTr="00333CCC">
        <w:trPr>
          <w:trHeight w:val="227"/>
        </w:trPr>
        <w:tc>
          <w:tcPr>
            <w:tcW w:w="851" w:type="dxa"/>
            <w:vMerge/>
            <w:tcBorders>
              <w:left w:val="single" w:sz="4" w:space="0" w:color="auto"/>
              <w:right w:val="single" w:sz="4" w:space="0" w:color="auto"/>
            </w:tcBorders>
            <w:vAlign w:val="center"/>
          </w:tcPr>
          <w:p w:rsidR="00D80054" w:rsidRPr="00183082" w:rsidRDefault="00D80054" w:rsidP="006A72F3">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D80054" w:rsidRPr="00183082" w:rsidRDefault="00D80054" w:rsidP="006A72F3">
            <w:pPr>
              <w:spacing w:after="0" w:line="240" w:lineRule="auto"/>
              <w:jc w:val="center"/>
              <w:rPr>
                <w:rFonts w:ascii="Times New Roman" w:hAnsi="Times New Roman" w:cs="Times New Roman"/>
                <w:sz w:val="20"/>
                <w:szCs w:val="20"/>
              </w:rPr>
            </w:pPr>
            <w:r w:rsidRPr="00D80054">
              <w:rPr>
                <w:rFonts w:ascii="Times New Roman" w:hAnsi="Times New Roman" w:cs="Times New Roman"/>
                <w:sz w:val="20"/>
                <w:szCs w:val="20"/>
              </w:rPr>
              <w:t>Население и човешко здраве</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0054" w:rsidRPr="00854E34" w:rsidRDefault="00854F3F" w:rsidP="006A72F3">
            <w:pPr>
              <w:spacing w:after="0" w:line="240" w:lineRule="auto"/>
              <w:jc w:val="center"/>
              <w:rPr>
                <w:rFonts w:ascii="Helvetica-Bold" w:hAnsi="Helvetica-Bold" w:cs="Helvetica-Bold"/>
                <w:b/>
                <w:bCs/>
                <w:sz w:val="20"/>
                <w:szCs w:val="20"/>
              </w:rPr>
            </w:pPr>
            <w:r w:rsidRPr="00854E34">
              <w:rPr>
                <w:rFonts w:ascii="Helvetica-Bold" w:hAnsi="Helvetica-Bold" w:cs="Helvetica-Bold"/>
                <w:b/>
                <w:bCs/>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D80054" w:rsidRPr="00D77FD1" w:rsidRDefault="00D04FC6" w:rsidP="006A72F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1447" w:type="dxa"/>
            <w:tcBorders>
              <w:top w:val="single" w:sz="4" w:space="0" w:color="auto"/>
              <w:left w:val="single" w:sz="4" w:space="0" w:color="auto"/>
              <w:bottom w:val="single" w:sz="4" w:space="0" w:color="auto"/>
              <w:right w:val="single" w:sz="4" w:space="0" w:color="auto"/>
            </w:tcBorders>
            <w:vAlign w:val="center"/>
          </w:tcPr>
          <w:p w:rsidR="00D80054" w:rsidRPr="00D77FD1" w:rsidRDefault="002D1710" w:rsidP="006A72F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0054" w:rsidRPr="00D77FD1" w:rsidRDefault="00D04FC6" w:rsidP="006A72F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1559" w:type="dxa"/>
            <w:tcBorders>
              <w:top w:val="single" w:sz="4" w:space="0" w:color="auto"/>
              <w:left w:val="single" w:sz="4" w:space="0" w:color="auto"/>
              <w:bottom w:val="single" w:sz="4" w:space="0" w:color="auto"/>
              <w:right w:val="single" w:sz="4" w:space="0" w:color="auto"/>
            </w:tcBorders>
            <w:vAlign w:val="center"/>
          </w:tcPr>
          <w:p w:rsidR="00D80054" w:rsidRPr="00D77FD1" w:rsidRDefault="00D04FC6" w:rsidP="006A72F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80054" w:rsidRPr="00953CCC" w:rsidRDefault="00581263" w:rsidP="00581263">
            <w:pPr>
              <w:spacing w:after="0" w:line="240" w:lineRule="auto"/>
              <w:jc w:val="both"/>
              <w:rPr>
                <w:rFonts w:ascii="Times New Roman" w:hAnsi="Times New Roman" w:cs="Times New Roman"/>
                <w:sz w:val="20"/>
                <w:szCs w:val="20"/>
              </w:rPr>
            </w:pPr>
            <w:r w:rsidRPr="00953CCC">
              <w:rPr>
                <w:rFonts w:ascii="Times New Roman" w:hAnsi="Times New Roman" w:cs="Times New Roman"/>
                <w:sz w:val="20"/>
                <w:szCs w:val="20"/>
              </w:rPr>
              <w:t>Почти всички проекти ще имат неутрално въздействие на компонента „население и човешко здраве“.</w:t>
            </w:r>
          </w:p>
        </w:tc>
      </w:tr>
      <w:tr w:rsidR="00D80054" w:rsidRPr="00183082" w:rsidTr="00333CCC">
        <w:trPr>
          <w:trHeight w:val="227"/>
        </w:trPr>
        <w:tc>
          <w:tcPr>
            <w:tcW w:w="851" w:type="dxa"/>
            <w:vMerge/>
            <w:tcBorders>
              <w:left w:val="single" w:sz="4" w:space="0" w:color="auto"/>
              <w:bottom w:val="single" w:sz="4" w:space="0" w:color="auto"/>
              <w:right w:val="single" w:sz="4" w:space="0" w:color="auto"/>
            </w:tcBorders>
            <w:vAlign w:val="center"/>
          </w:tcPr>
          <w:p w:rsidR="00D80054" w:rsidRPr="00183082" w:rsidRDefault="00D80054" w:rsidP="006A72F3">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D80054" w:rsidRPr="00183082" w:rsidRDefault="00D80054" w:rsidP="006A72F3">
            <w:pPr>
              <w:spacing w:after="0" w:line="240" w:lineRule="auto"/>
              <w:jc w:val="center"/>
              <w:rPr>
                <w:rFonts w:ascii="Times New Roman" w:hAnsi="Times New Roman" w:cs="Times New Roman"/>
                <w:sz w:val="20"/>
                <w:szCs w:val="20"/>
              </w:rPr>
            </w:pPr>
            <w:r w:rsidRPr="00D80054">
              <w:rPr>
                <w:rFonts w:ascii="Times New Roman" w:hAnsi="Times New Roman" w:cs="Times New Roman"/>
                <w:sz w:val="20"/>
                <w:szCs w:val="20"/>
              </w:rPr>
              <w:t>Културно / природно наследство и ландшафт</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0054" w:rsidRPr="00854E34" w:rsidRDefault="00026B65" w:rsidP="006A72F3">
            <w:pPr>
              <w:spacing w:after="0" w:line="240" w:lineRule="auto"/>
              <w:jc w:val="center"/>
              <w:rPr>
                <w:rFonts w:ascii="Helvetica-Bold" w:hAnsi="Helvetica-Bold" w:cs="Helvetica-Bold"/>
                <w:b/>
                <w:bCs/>
                <w:sz w:val="20"/>
                <w:szCs w:val="20"/>
              </w:rPr>
            </w:pPr>
            <w:r w:rsidRPr="00854E34">
              <w:rPr>
                <w:rFonts w:ascii="Helvetica-Bold" w:hAnsi="Helvetica-Bold" w:cs="Helvetica-Bold"/>
                <w:b/>
                <w:bCs/>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D80054" w:rsidRPr="00D77FD1" w:rsidRDefault="002D1710" w:rsidP="006A72F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1447" w:type="dxa"/>
            <w:tcBorders>
              <w:top w:val="single" w:sz="4" w:space="0" w:color="auto"/>
              <w:left w:val="single" w:sz="4" w:space="0" w:color="auto"/>
              <w:bottom w:val="single" w:sz="4" w:space="0" w:color="auto"/>
              <w:right w:val="single" w:sz="4" w:space="0" w:color="auto"/>
            </w:tcBorders>
            <w:vAlign w:val="center"/>
          </w:tcPr>
          <w:p w:rsidR="00D80054" w:rsidRPr="00D77FD1" w:rsidRDefault="002D1710" w:rsidP="006A72F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04FC6" w:rsidRDefault="00D04FC6" w:rsidP="006A72F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p w:rsidR="00D80054" w:rsidRPr="00D77FD1" w:rsidRDefault="00D80054" w:rsidP="006A72F3">
            <w:pPr>
              <w:spacing w:after="0" w:line="240" w:lineRule="auto"/>
              <w:jc w:val="center"/>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D04FC6" w:rsidRDefault="00D04FC6" w:rsidP="006A72F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p w:rsidR="00D80054" w:rsidRPr="00D77FD1" w:rsidRDefault="00D80054" w:rsidP="006A72F3">
            <w:pPr>
              <w:spacing w:after="0" w:line="240" w:lineRule="auto"/>
              <w:jc w:val="center"/>
              <w:rPr>
                <w:rFonts w:ascii="Times New Roman" w:hAnsi="Times New Roman" w:cs="Times New Roman"/>
                <w:sz w:val="18"/>
                <w:szCs w:val="18"/>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80054" w:rsidRPr="008270E1" w:rsidRDefault="00340665">
            <w:pPr>
              <w:spacing w:after="0" w:line="240" w:lineRule="auto"/>
              <w:jc w:val="both"/>
              <w:rPr>
                <w:rFonts w:ascii="Times New Roman" w:hAnsi="Times New Roman" w:cs="Times New Roman"/>
                <w:sz w:val="20"/>
                <w:szCs w:val="20"/>
              </w:rPr>
            </w:pPr>
            <w:r w:rsidRPr="00953CCC">
              <w:rPr>
                <w:rFonts w:ascii="Times New Roman" w:hAnsi="Times New Roman" w:cs="Times New Roman"/>
                <w:sz w:val="20"/>
                <w:szCs w:val="20"/>
              </w:rPr>
              <w:t xml:space="preserve">Проектите, свързани с културното и природното наследство и ландшафт ще повлияят разностранно. Един от проектите ще има ефект върху запазването на фолклорните традиции в пограничния регион на България и Сърбия, друг проект възражда локални кулинарни традиции. Нов туристически продякт промотира устойчив туризъм чрез екологичен велосипеден транспорт, което е съществена предпоставка за опазването на културното и природното наследство. В допълнение се повишава обществената осведоменост за богатството на културното наследство, разнообразието на местните традиции. Показва се уважение към различията, уменията и талантите на местното население. Проектите по СЦ  1.3 целят </w:t>
            </w:r>
            <w:r w:rsidR="00F50A01" w:rsidRPr="00953CCC">
              <w:rPr>
                <w:rFonts w:ascii="Times New Roman" w:hAnsi="Times New Roman" w:cs="Times New Roman"/>
                <w:sz w:val="20"/>
                <w:szCs w:val="20"/>
              </w:rPr>
              <w:t>разширяване</w:t>
            </w:r>
            <w:r w:rsidRPr="00953CCC">
              <w:rPr>
                <w:rFonts w:ascii="Times New Roman" w:hAnsi="Times New Roman" w:cs="Times New Roman"/>
                <w:sz w:val="20"/>
                <w:szCs w:val="20"/>
              </w:rPr>
              <w:t xml:space="preserve"> в трансграничния регион на инициативите с насоченост към устойчиво развитие и промотиращи устойчива употреба на</w:t>
            </w:r>
            <w:r w:rsidR="00F50A01" w:rsidRPr="00953CCC">
              <w:rPr>
                <w:rFonts w:ascii="Times New Roman" w:hAnsi="Times New Roman" w:cs="Times New Roman"/>
                <w:sz w:val="20"/>
                <w:szCs w:val="20"/>
              </w:rPr>
              <w:t xml:space="preserve"> природните ресурси, кулинарни приготовления и консумация. Чрез организирани семинари по СЦ 1.3 се набляга на плаването по Дунава като на туристически продукт, който да се разработи маркетингово за привличане на туристи и да спомогне за бурното развитие на туризма в региона. Също така по един от проектите се създава виртуална реалност за два обекта – крепостта Баба Вида във Видин и археологическият обект Кулина в община Меросина – с което отново се цели създаване на нова туриститическа услуга за популяризиране и увеличаване на туристическия поток. По този проект, местните заинтересовани страни като музеи, общини, туристически информационни центрове и други получиха оборудване за създаване на VR точки, където туристите ще </w:t>
            </w:r>
            <w:r w:rsidR="00F50A01" w:rsidRPr="00953CCC">
              <w:rPr>
                <w:rFonts w:ascii="Times New Roman" w:hAnsi="Times New Roman" w:cs="Times New Roman"/>
                <w:sz w:val="20"/>
                <w:szCs w:val="20"/>
              </w:rPr>
              <w:lastRenderedPageBreak/>
              <w:t xml:space="preserve">могат да правят виртуални разходки в поддържаните обекти - крепостта Баба Вида и Кулина. Проведените </w:t>
            </w:r>
            <w:r w:rsidR="005C218C" w:rsidRPr="00953CCC">
              <w:rPr>
                <w:rFonts w:ascii="Times New Roman" w:hAnsi="Times New Roman" w:cs="Times New Roman"/>
                <w:sz w:val="20"/>
                <w:szCs w:val="20"/>
              </w:rPr>
              <w:t xml:space="preserve">анкетни </w:t>
            </w:r>
            <w:r w:rsidR="00F50A01" w:rsidRPr="00953CCC">
              <w:rPr>
                <w:rFonts w:ascii="Times New Roman" w:hAnsi="Times New Roman" w:cs="Times New Roman"/>
                <w:sz w:val="20"/>
                <w:szCs w:val="20"/>
              </w:rPr>
              <w:t>инициативи насърчават устойчивото използване на природните ресурси</w:t>
            </w:r>
            <w:r w:rsidR="005C218C" w:rsidRPr="00953CCC">
              <w:rPr>
                <w:rFonts w:ascii="Times New Roman" w:hAnsi="Times New Roman" w:cs="Times New Roman"/>
                <w:sz w:val="20"/>
                <w:szCs w:val="20"/>
              </w:rPr>
              <w:t>, което води</w:t>
            </w:r>
            <w:r w:rsidR="00F50A01" w:rsidRPr="00953CCC">
              <w:rPr>
                <w:rFonts w:ascii="Times New Roman" w:hAnsi="Times New Roman" w:cs="Times New Roman"/>
                <w:sz w:val="20"/>
                <w:szCs w:val="20"/>
              </w:rPr>
              <w:t xml:space="preserve"> към устойчив туризъм.</w:t>
            </w:r>
          </w:p>
        </w:tc>
      </w:tr>
      <w:tr w:rsidR="0092564C" w:rsidRPr="00183082" w:rsidTr="00333CCC">
        <w:trPr>
          <w:trHeight w:val="227"/>
        </w:trPr>
        <w:tc>
          <w:tcPr>
            <w:tcW w:w="851" w:type="dxa"/>
            <w:vMerge w:val="restart"/>
            <w:tcBorders>
              <w:top w:val="single" w:sz="4" w:space="0" w:color="auto"/>
              <w:left w:val="single" w:sz="4" w:space="0" w:color="auto"/>
              <w:right w:val="single" w:sz="4" w:space="0" w:color="auto"/>
            </w:tcBorders>
            <w:vAlign w:val="center"/>
          </w:tcPr>
          <w:p w:rsidR="0092564C" w:rsidRPr="00183082" w:rsidRDefault="0092564C" w:rsidP="0092564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ПО</w:t>
            </w:r>
            <w:r w:rsidRPr="00183082">
              <w:rPr>
                <w:rFonts w:ascii="Times New Roman" w:hAnsi="Times New Roman" w:cs="Times New Roman"/>
                <w:sz w:val="20"/>
                <w:szCs w:val="20"/>
              </w:rPr>
              <w:t xml:space="preserve"> 2</w:t>
            </w:r>
          </w:p>
          <w:p w:rsidR="0092564C" w:rsidRPr="00183082" w:rsidRDefault="0092564C" w:rsidP="0092564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СЦ</w:t>
            </w:r>
            <w:r w:rsidRPr="00183082">
              <w:rPr>
                <w:rFonts w:ascii="Times New Roman" w:hAnsi="Times New Roman" w:cs="Times New Roman"/>
                <w:sz w:val="20"/>
                <w:szCs w:val="20"/>
              </w:rPr>
              <w:t xml:space="preserve"> 2.1</w:t>
            </w: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92564C" w:rsidRPr="00183082" w:rsidRDefault="0092564C" w:rsidP="0092564C">
            <w:pPr>
              <w:spacing w:after="0" w:line="240" w:lineRule="auto"/>
              <w:jc w:val="center"/>
              <w:rPr>
                <w:rFonts w:ascii="Times New Roman" w:hAnsi="Times New Roman" w:cs="Times New Roman"/>
                <w:sz w:val="20"/>
                <w:szCs w:val="20"/>
              </w:rPr>
            </w:pPr>
            <w:r w:rsidRPr="00D80054">
              <w:rPr>
                <w:rFonts w:ascii="Times New Roman" w:hAnsi="Times New Roman" w:cs="Times New Roman"/>
                <w:sz w:val="20"/>
                <w:szCs w:val="20"/>
              </w:rPr>
              <w:t>Въздух и климат</w:t>
            </w:r>
          </w:p>
        </w:tc>
        <w:tc>
          <w:tcPr>
            <w:tcW w:w="1373" w:type="dxa"/>
            <w:tcBorders>
              <w:top w:val="single" w:sz="4" w:space="0" w:color="auto"/>
              <w:left w:val="single" w:sz="4" w:space="0" w:color="auto"/>
              <w:bottom w:val="single" w:sz="4" w:space="0" w:color="auto"/>
              <w:right w:val="single" w:sz="4" w:space="0" w:color="auto"/>
            </w:tcBorders>
            <w:shd w:val="clear" w:color="auto" w:fill="auto"/>
            <w:noWrap/>
          </w:tcPr>
          <w:p w:rsidR="0092564C" w:rsidRPr="002D1710" w:rsidRDefault="002D1710" w:rsidP="0092564C">
            <w:pPr>
              <w:spacing w:after="0" w:line="240" w:lineRule="auto"/>
              <w:jc w:val="center"/>
              <w:rPr>
                <w:rFonts w:cs="Helvetica-Bold"/>
                <w:b/>
                <w:bCs/>
                <w:sz w:val="20"/>
                <w:szCs w:val="20"/>
              </w:rPr>
            </w:pPr>
            <w:r>
              <w:rPr>
                <w:rFonts w:cs="Helvetica-Bold"/>
                <w:b/>
                <w:bCs/>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92564C" w:rsidRPr="00F417D7" w:rsidRDefault="002D1710" w:rsidP="0092564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447" w:type="dxa"/>
            <w:tcBorders>
              <w:top w:val="single" w:sz="4" w:space="0" w:color="auto"/>
              <w:left w:val="single" w:sz="4" w:space="0" w:color="auto"/>
              <w:bottom w:val="single" w:sz="4" w:space="0" w:color="auto"/>
              <w:right w:val="single" w:sz="4" w:space="0" w:color="auto"/>
            </w:tcBorders>
          </w:tcPr>
          <w:p w:rsidR="0092564C" w:rsidRPr="00F417D7" w:rsidRDefault="002D1710" w:rsidP="0092564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2564C" w:rsidRPr="00F417D7" w:rsidRDefault="002D1710" w:rsidP="0092564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Pr>
          <w:p w:rsidR="0092564C" w:rsidRPr="00F417D7" w:rsidRDefault="002D1710" w:rsidP="0092564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92564C" w:rsidRPr="00953CCC" w:rsidRDefault="00662381" w:rsidP="0092564C">
            <w:pPr>
              <w:spacing w:after="0" w:line="240" w:lineRule="auto"/>
              <w:jc w:val="both"/>
              <w:rPr>
                <w:rFonts w:ascii="Times New Roman" w:hAnsi="Times New Roman" w:cs="Times New Roman"/>
                <w:sz w:val="20"/>
                <w:szCs w:val="20"/>
              </w:rPr>
            </w:pPr>
            <w:r w:rsidRPr="00953CCC">
              <w:rPr>
                <w:rFonts w:ascii="Times New Roman" w:hAnsi="Times New Roman" w:cs="Times New Roman"/>
                <w:sz w:val="20"/>
                <w:szCs w:val="20"/>
              </w:rPr>
              <w:t>Очаква се, че единственият проект по СЦ 2.1 ще има неутрален ефект върху този компонент, тъй като не се предвиждат дейности, влияещи на компонента „Въздух и климат“.</w:t>
            </w:r>
          </w:p>
        </w:tc>
      </w:tr>
      <w:tr w:rsidR="002D1710" w:rsidRPr="00183082" w:rsidTr="00333CCC">
        <w:trPr>
          <w:trHeight w:val="227"/>
        </w:trPr>
        <w:tc>
          <w:tcPr>
            <w:tcW w:w="851" w:type="dxa"/>
            <w:vMerge/>
            <w:tcBorders>
              <w:left w:val="single" w:sz="4" w:space="0" w:color="auto"/>
              <w:right w:val="single" w:sz="4" w:space="0" w:color="auto"/>
            </w:tcBorders>
            <w:vAlign w:val="center"/>
          </w:tcPr>
          <w:p w:rsidR="002D1710" w:rsidRPr="00183082" w:rsidRDefault="002D1710" w:rsidP="002D1710">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2D1710" w:rsidRPr="00183082" w:rsidRDefault="002D1710" w:rsidP="002D1710">
            <w:pPr>
              <w:spacing w:after="0" w:line="240" w:lineRule="auto"/>
              <w:jc w:val="center"/>
              <w:rPr>
                <w:rFonts w:ascii="Times New Roman" w:hAnsi="Times New Roman" w:cs="Times New Roman"/>
                <w:sz w:val="20"/>
                <w:szCs w:val="20"/>
              </w:rPr>
            </w:pPr>
            <w:r w:rsidRPr="00D80054">
              <w:rPr>
                <w:rFonts w:ascii="Times New Roman" w:hAnsi="Times New Roman" w:cs="Times New Roman"/>
                <w:sz w:val="20"/>
                <w:szCs w:val="20"/>
              </w:rPr>
              <w:t>Биоразнообразие, фауна и флора</w:t>
            </w:r>
          </w:p>
        </w:tc>
        <w:tc>
          <w:tcPr>
            <w:tcW w:w="1373" w:type="dxa"/>
            <w:tcBorders>
              <w:top w:val="single" w:sz="4" w:space="0" w:color="auto"/>
              <w:left w:val="single" w:sz="4" w:space="0" w:color="auto"/>
              <w:bottom w:val="single" w:sz="4" w:space="0" w:color="auto"/>
              <w:right w:val="single" w:sz="4" w:space="0" w:color="auto"/>
            </w:tcBorders>
            <w:shd w:val="clear" w:color="auto" w:fill="auto"/>
            <w:noWrap/>
          </w:tcPr>
          <w:p w:rsidR="002D1710" w:rsidRPr="00854E34" w:rsidRDefault="002D1710" w:rsidP="002D1710">
            <w:pPr>
              <w:spacing w:after="0" w:line="240" w:lineRule="auto"/>
              <w:jc w:val="center"/>
              <w:rPr>
                <w:rFonts w:ascii="Helvetica-Bold" w:hAnsi="Helvetica-Bold" w:cs="Helvetica-Bold"/>
                <w:b/>
                <w:bCs/>
                <w:sz w:val="20"/>
                <w:szCs w:val="20"/>
              </w:rPr>
            </w:pPr>
            <w:r>
              <w:rPr>
                <w:rFonts w:cs="Helvetica-Bold"/>
                <w:b/>
                <w:bCs/>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2D1710" w:rsidRPr="00F417D7" w:rsidRDefault="002D1710" w:rsidP="002D17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447" w:type="dxa"/>
            <w:tcBorders>
              <w:top w:val="single" w:sz="4" w:space="0" w:color="auto"/>
              <w:left w:val="single" w:sz="4" w:space="0" w:color="auto"/>
              <w:bottom w:val="single" w:sz="4" w:space="0" w:color="auto"/>
              <w:right w:val="single" w:sz="4" w:space="0" w:color="auto"/>
            </w:tcBorders>
          </w:tcPr>
          <w:p w:rsidR="002D1710" w:rsidRPr="00F417D7" w:rsidRDefault="002D1710" w:rsidP="002D17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D1710" w:rsidRPr="00F417D7" w:rsidRDefault="002D1710" w:rsidP="002D17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Pr>
          <w:p w:rsidR="002D1710" w:rsidRPr="00F417D7" w:rsidRDefault="002D1710" w:rsidP="002D17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2D1710" w:rsidRPr="00953CCC" w:rsidRDefault="00662381" w:rsidP="00662381">
            <w:pPr>
              <w:spacing w:after="0" w:line="240" w:lineRule="auto"/>
              <w:jc w:val="both"/>
              <w:rPr>
                <w:rFonts w:ascii="Times New Roman" w:hAnsi="Times New Roman" w:cs="Times New Roman"/>
                <w:color w:val="FF0000"/>
                <w:sz w:val="20"/>
                <w:szCs w:val="20"/>
              </w:rPr>
            </w:pPr>
            <w:r w:rsidRPr="00953CCC">
              <w:rPr>
                <w:rFonts w:ascii="Times New Roman" w:hAnsi="Times New Roman" w:cs="Times New Roman"/>
                <w:sz w:val="20"/>
                <w:szCs w:val="20"/>
              </w:rPr>
              <w:t>СЦ 2.1 е фокусирана върху уменията на младите хора и предприемачеството. Очаква се, че единственият проект ще има неутрален ефект върху този компонент.</w:t>
            </w:r>
          </w:p>
        </w:tc>
      </w:tr>
      <w:tr w:rsidR="00662381" w:rsidRPr="00183082" w:rsidTr="00333CCC">
        <w:trPr>
          <w:trHeight w:val="227"/>
        </w:trPr>
        <w:tc>
          <w:tcPr>
            <w:tcW w:w="851" w:type="dxa"/>
            <w:vMerge/>
            <w:tcBorders>
              <w:left w:val="single" w:sz="4" w:space="0" w:color="auto"/>
              <w:right w:val="single" w:sz="4" w:space="0" w:color="auto"/>
            </w:tcBorders>
            <w:vAlign w:val="center"/>
          </w:tcPr>
          <w:p w:rsidR="00662381" w:rsidRPr="00183082" w:rsidRDefault="00662381" w:rsidP="00662381">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662381" w:rsidRPr="00183082" w:rsidRDefault="00662381" w:rsidP="006623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Води</w:t>
            </w:r>
          </w:p>
        </w:tc>
        <w:tc>
          <w:tcPr>
            <w:tcW w:w="1373" w:type="dxa"/>
            <w:tcBorders>
              <w:top w:val="single" w:sz="4" w:space="0" w:color="auto"/>
              <w:left w:val="single" w:sz="4" w:space="0" w:color="auto"/>
              <w:bottom w:val="single" w:sz="4" w:space="0" w:color="auto"/>
              <w:right w:val="single" w:sz="4" w:space="0" w:color="auto"/>
            </w:tcBorders>
            <w:shd w:val="clear" w:color="auto" w:fill="auto"/>
            <w:noWrap/>
          </w:tcPr>
          <w:p w:rsidR="00662381" w:rsidRPr="00854E34" w:rsidRDefault="00662381" w:rsidP="00662381">
            <w:pPr>
              <w:spacing w:after="0" w:line="240" w:lineRule="auto"/>
              <w:jc w:val="center"/>
              <w:rPr>
                <w:rFonts w:ascii="Helvetica-Bold" w:hAnsi="Helvetica-Bold" w:cs="Helvetica-Bold"/>
                <w:b/>
                <w:bCs/>
                <w:sz w:val="20"/>
                <w:szCs w:val="20"/>
              </w:rPr>
            </w:pPr>
            <w:r>
              <w:rPr>
                <w:rFonts w:cs="Helvetica-Bold"/>
                <w:b/>
                <w:bCs/>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662381" w:rsidRPr="00F417D7" w:rsidRDefault="00662381" w:rsidP="006623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447" w:type="dxa"/>
            <w:tcBorders>
              <w:top w:val="single" w:sz="4" w:space="0" w:color="auto"/>
              <w:left w:val="single" w:sz="4" w:space="0" w:color="auto"/>
              <w:bottom w:val="single" w:sz="4" w:space="0" w:color="auto"/>
              <w:right w:val="single" w:sz="4" w:space="0" w:color="auto"/>
            </w:tcBorders>
          </w:tcPr>
          <w:p w:rsidR="00662381" w:rsidRPr="00F417D7" w:rsidRDefault="00662381" w:rsidP="006623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62381" w:rsidRPr="00F417D7" w:rsidRDefault="00662381" w:rsidP="006623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Pr>
          <w:p w:rsidR="00662381" w:rsidRPr="00F417D7" w:rsidRDefault="00662381" w:rsidP="006623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62381" w:rsidRPr="00953CCC" w:rsidRDefault="00662381" w:rsidP="00662381">
            <w:pPr>
              <w:spacing w:after="0" w:line="240" w:lineRule="auto"/>
              <w:jc w:val="both"/>
              <w:rPr>
                <w:rFonts w:ascii="Times New Roman" w:hAnsi="Times New Roman" w:cs="Times New Roman"/>
                <w:sz w:val="20"/>
                <w:szCs w:val="20"/>
              </w:rPr>
            </w:pPr>
            <w:r w:rsidRPr="00953CCC">
              <w:rPr>
                <w:rFonts w:ascii="Times New Roman" w:hAnsi="Times New Roman" w:cs="Times New Roman"/>
                <w:sz w:val="20"/>
                <w:szCs w:val="20"/>
              </w:rPr>
              <w:t>СЦ 2.1 е фокусирана върху уменията на младите хора и предприемачеството. Очаква се, че единственият проект ще има неутрален ефект върху този компонент.</w:t>
            </w:r>
          </w:p>
        </w:tc>
      </w:tr>
      <w:tr w:rsidR="00662381" w:rsidRPr="00183082" w:rsidTr="00333CCC">
        <w:trPr>
          <w:trHeight w:val="227"/>
        </w:trPr>
        <w:tc>
          <w:tcPr>
            <w:tcW w:w="851" w:type="dxa"/>
            <w:vMerge/>
            <w:tcBorders>
              <w:left w:val="single" w:sz="4" w:space="0" w:color="auto"/>
              <w:right w:val="single" w:sz="4" w:space="0" w:color="auto"/>
            </w:tcBorders>
            <w:vAlign w:val="center"/>
          </w:tcPr>
          <w:p w:rsidR="00662381" w:rsidRPr="00183082" w:rsidRDefault="00662381" w:rsidP="00662381">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662381" w:rsidRPr="00183082" w:rsidRDefault="00662381" w:rsidP="006623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Почва</w:t>
            </w:r>
          </w:p>
        </w:tc>
        <w:tc>
          <w:tcPr>
            <w:tcW w:w="1373" w:type="dxa"/>
            <w:tcBorders>
              <w:top w:val="single" w:sz="4" w:space="0" w:color="auto"/>
              <w:left w:val="single" w:sz="4" w:space="0" w:color="auto"/>
              <w:bottom w:val="single" w:sz="4" w:space="0" w:color="auto"/>
              <w:right w:val="single" w:sz="4" w:space="0" w:color="auto"/>
            </w:tcBorders>
            <w:shd w:val="clear" w:color="auto" w:fill="auto"/>
            <w:noWrap/>
          </w:tcPr>
          <w:p w:rsidR="00662381" w:rsidRPr="00854E34" w:rsidRDefault="00662381" w:rsidP="00662381">
            <w:pPr>
              <w:spacing w:after="0" w:line="240" w:lineRule="auto"/>
              <w:jc w:val="center"/>
              <w:rPr>
                <w:rFonts w:ascii="Helvetica-Bold" w:hAnsi="Helvetica-Bold" w:cs="Helvetica-Bold"/>
                <w:b/>
                <w:bCs/>
                <w:sz w:val="20"/>
                <w:szCs w:val="20"/>
              </w:rPr>
            </w:pPr>
            <w:r>
              <w:rPr>
                <w:rFonts w:cs="Helvetica-Bold"/>
                <w:b/>
                <w:bCs/>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662381" w:rsidRPr="00F417D7" w:rsidRDefault="00662381" w:rsidP="006623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447" w:type="dxa"/>
            <w:tcBorders>
              <w:top w:val="single" w:sz="4" w:space="0" w:color="auto"/>
              <w:left w:val="single" w:sz="4" w:space="0" w:color="auto"/>
              <w:bottom w:val="single" w:sz="4" w:space="0" w:color="auto"/>
              <w:right w:val="single" w:sz="4" w:space="0" w:color="auto"/>
            </w:tcBorders>
          </w:tcPr>
          <w:p w:rsidR="00662381" w:rsidRPr="00F417D7" w:rsidRDefault="00662381" w:rsidP="006623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62381" w:rsidRPr="00F417D7" w:rsidRDefault="00662381" w:rsidP="006623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Pr>
          <w:p w:rsidR="00662381" w:rsidRPr="00F417D7" w:rsidRDefault="00662381" w:rsidP="006623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62381" w:rsidRPr="00953CCC" w:rsidRDefault="00662381" w:rsidP="00662381">
            <w:pPr>
              <w:spacing w:after="0" w:line="240" w:lineRule="auto"/>
              <w:jc w:val="both"/>
              <w:rPr>
                <w:rFonts w:ascii="Times New Roman" w:hAnsi="Times New Roman" w:cs="Times New Roman"/>
                <w:color w:val="FF0000"/>
                <w:sz w:val="20"/>
                <w:szCs w:val="20"/>
              </w:rPr>
            </w:pPr>
            <w:r w:rsidRPr="00953CCC">
              <w:rPr>
                <w:rFonts w:ascii="Times New Roman" w:hAnsi="Times New Roman" w:cs="Times New Roman"/>
                <w:sz w:val="20"/>
                <w:szCs w:val="20"/>
              </w:rPr>
              <w:t>СЦ 2.1 е фокусирана върху уменията на младите хора и предприемачеството. Очаква се, че единственият проект ще има неутрален ефект върху този компонент.</w:t>
            </w:r>
          </w:p>
        </w:tc>
      </w:tr>
      <w:tr w:rsidR="00662381" w:rsidRPr="00183082" w:rsidTr="00333CCC">
        <w:trPr>
          <w:trHeight w:val="227"/>
        </w:trPr>
        <w:tc>
          <w:tcPr>
            <w:tcW w:w="851" w:type="dxa"/>
            <w:vMerge/>
            <w:tcBorders>
              <w:left w:val="single" w:sz="4" w:space="0" w:color="auto"/>
              <w:right w:val="single" w:sz="4" w:space="0" w:color="auto"/>
            </w:tcBorders>
            <w:vAlign w:val="center"/>
          </w:tcPr>
          <w:p w:rsidR="00662381" w:rsidRPr="00183082" w:rsidRDefault="00662381" w:rsidP="00662381">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662381" w:rsidRPr="00183082" w:rsidRDefault="00662381" w:rsidP="00662381">
            <w:pPr>
              <w:spacing w:after="0" w:line="240" w:lineRule="auto"/>
              <w:jc w:val="center"/>
              <w:rPr>
                <w:rFonts w:ascii="Times New Roman" w:hAnsi="Times New Roman" w:cs="Times New Roman"/>
                <w:sz w:val="20"/>
                <w:szCs w:val="20"/>
              </w:rPr>
            </w:pPr>
            <w:r w:rsidRPr="00D80054">
              <w:rPr>
                <w:rFonts w:ascii="Times New Roman" w:hAnsi="Times New Roman" w:cs="Times New Roman"/>
                <w:sz w:val="20"/>
                <w:szCs w:val="20"/>
              </w:rPr>
              <w:t>Население и човешко здраве</w:t>
            </w:r>
          </w:p>
        </w:tc>
        <w:tc>
          <w:tcPr>
            <w:tcW w:w="1373" w:type="dxa"/>
            <w:tcBorders>
              <w:top w:val="single" w:sz="4" w:space="0" w:color="auto"/>
              <w:left w:val="single" w:sz="4" w:space="0" w:color="auto"/>
              <w:bottom w:val="single" w:sz="4" w:space="0" w:color="auto"/>
              <w:right w:val="single" w:sz="4" w:space="0" w:color="auto"/>
            </w:tcBorders>
            <w:shd w:val="clear" w:color="auto" w:fill="auto"/>
            <w:noWrap/>
          </w:tcPr>
          <w:p w:rsidR="00662381" w:rsidRPr="00854E34" w:rsidRDefault="00662381" w:rsidP="00662381">
            <w:pPr>
              <w:spacing w:after="0" w:line="240" w:lineRule="auto"/>
              <w:jc w:val="center"/>
              <w:rPr>
                <w:rFonts w:ascii="Helvetica-Bold" w:hAnsi="Helvetica-Bold" w:cs="Helvetica-Bold"/>
                <w:b/>
                <w:bCs/>
                <w:sz w:val="20"/>
                <w:szCs w:val="20"/>
              </w:rPr>
            </w:pPr>
            <w:r>
              <w:rPr>
                <w:rFonts w:cs="Helvetica-Bold"/>
                <w:b/>
                <w:bCs/>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662381" w:rsidRPr="00F417D7" w:rsidRDefault="00662381" w:rsidP="006623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447" w:type="dxa"/>
            <w:tcBorders>
              <w:top w:val="single" w:sz="4" w:space="0" w:color="auto"/>
              <w:left w:val="single" w:sz="4" w:space="0" w:color="auto"/>
              <w:bottom w:val="single" w:sz="4" w:space="0" w:color="auto"/>
              <w:right w:val="single" w:sz="4" w:space="0" w:color="auto"/>
            </w:tcBorders>
          </w:tcPr>
          <w:p w:rsidR="00662381" w:rsidRPr="00F417D7" w:rsidRDefault="00662381" w:rsidP="006623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62381" w:rsidRPr="00F417D7" w:rsidRDefault="00662381" w:rsidP="006623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Pr>
          <w:p w:rsidR="00662381" w:rsidRPr="00F417D7" w:rsidRDefault="00662381" w:rsidP="006623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62381" w:rsidRPr="00953CCC" w:rsidRDefault="00662381" w:rsidP="00662381">
            <w:pPr>
              <w:spacing w:after="0" w:line="240" w:lineRule="auto"/>
              <w:jc w:val="both"/>
              <w:rPr>
                <w:rFonts w:ascii="Times New Roman" w:hAnsi="Times New Roman" w:cs="Times New Roman"/>
                <w:color w:val="FF0000"/>
                <w:sz w:val="20"/>
                <w:szCs w:val="20"/>
              </w:rPr>
            </w:pPr>
            <w:r w:rsidRPr="00953CCC">
              <w:rPr>
                <w:rFonts w:ascii="Times New Roman" w:hAnsi="Times New Roman" w:cs="Times New Roman"/>
                <w:sz w:val="20"/>
                <w:szCs w:val="20"/>
              </w:rPr>
              <w:t>Очаква се, че единственият проект ще има неутрален ефект върху този компонент.</w:t>
            </w:r>
          </w:p>
        </w:tc>
      </w:tr>
      <w:tr w:rsidR="00662381" w:rsidRPr="00183082" w:rsidTr="00333CCC">
        <w:trPr>
          <w:trHeight w:val="227"/>
        </w:trPr>
        <w:tc>
          <w:tcPr>
            <w:tcW w:w="851" w:type="dxa"/>
            <w:vMerge/>
            <w:tcBorders>
              <w:left w:val="single" w:sz="4" w:space="0" w:color="auto"/>
              <w:bottom w:val="single" w:sz="4" w:space="0" w:color="auto"/>
              <w:right w:val="single" w:sz="4" w:space="0" w:color="auto"/>
            </w:tcBorders>
            <w:vAlign w:val="center"/>
          </w:tcPr>
          <w:p w:rsidR="00662381" w:rsidRPr="00183082" w:rsidRDefault="00662381" w:rsidP="00662381">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662381" w:rsidRPr="00183082" w:rsidRDefault="00662381" w:rsidP="00662381">
            <w:pPr>
              <w:spacing w:after="0" w:line="240" w:lineRule="auto"/>
              <w:jc w:val="center"/>
              <w:rPr>
                <w:rFonts w:ascii="Times New Roman" w:hAnsi="Times New Roman" w:cs="Times New Roman"/>
                <w:sz w:val="20"/>
                <w:szCs w:val="20"/>
              </w:rPr>
            </w:pPr>
            <w:r w:rsidRPr="00D80054">
              <w:rPr>
                <w:rFonts w:ascii="Times New Roman" w:hAnsi="Times New Roman" w:cs="Times New Roman"/>
                <w:sz w:val="20"/>
                <w:szCs w:val="20"/>
              </w:rPr>
              <w:t>Културно / природно наследство и ландшафт</w:t>
            </w:r>
          </w:p>
        </w:tc>
        <w:tc>
          <w:tcPr>
            <w:tcW w:w="1373" w:type="dxa"/>
            <w:tcBorders>
              <w:top w:val="single" w:sz="4" w:space="0" w:color="auto"/>
              <w:left w:val="single" w:sz="4" w:space="0" w:color="auto"/>
              <w:bottom w:val="single" w:sz="4" w:space="0" w:color="auto"/>
              <w:right w:val="single" w:sz="4" w:space="0" w:color="auto"/>
            </w:tcBorders>
            <w:shd w:val="clear" w:color="auto" w:fill="auto"/>
            <w:noWrap/>
          </w:tcPr>
          <w:p w:rsidR="00662381" w:rsidRPr="00854E34" w:rsidRDefault="00662381" w:rsidP="00662381">
            <w:pPr>
              <w:spacing w:after="0" w:line="240" w:lineRule="auto"/>
              <w:jc w:val="center"/>
              <w:rPr>
                <w:rFonts w:ascii="Helvetica-Bold" w:hAnsi="Helvetica-Bold" w:cs="Helvetica-Bold"/>
                <w:b/>
                <w:bCs/>
                <w:sz w:val="20"/>
                <w:szCs w:val="20"/>
              </w:rPr>
            </w:pPr>
            <w:r>
              <w:rPr>
                <w:rFonts w:cs="Helvetica-Bold"/>
                <w:b/>
                <w:bCs/>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662381" w:rsidRPr="00F417D7" w:rsidRDefault="00662381" w:rsidP="006623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447" w:type="dxa"/>
            <w:tcBorders>
              <w:top w:val="single" w:sz="4" w:space="0" w:color="auto"/>
              <w:left w:val="single" w:sz="4" w:space="0" w:color="auto"/>
              <w:bottom w:val="single" w:sz="4" w:space="0" w:color="auto"/>
              <w:right w:val="single" w:sz="4" w:space="0" w:color="auto"/>
            </w:tcBorders>
          </w:tcPr>
          <w:p w:rsidR="00662381" w:rsidRPr="00F417D7" w:rsidRDefault="00662381" w:rsidP="006623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62381" w:rsidRPr="00F417D7" w:rsidRDefault="00662381" w:rsidP="006623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Pr>
          <w:p w:rsidR="00662381" w:rsidRPr="00F417D7" w:rsidRDefault="00662381" w:rsidP="006623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62381" w:rsidRPr="00953CCC" w:rsidRDefault="00662381" w:rsidP="00662381">
            <w:pPr>
              <w:spacing w:after="0" w:line="240" w:lineRule="auto"/>
              <w:jc w:val="both"/>
              <w:rPr>
                <w:rFonts w:ascii="Times New Roman" w:hAnsi="Times New Roman" w:cs="Times New Roman"/>
                <w:color w:val="FF0000"/>
                <w:sz w:val="20"/>
                <w:szCs w:val="20"/>
              </w:rPr>
            </w:pPr>
            <w:r w:rsidRPr="00953CCC">
              <w:rPr>
                <w:rFonts w:ascii="Times New Roman" w:hAnsi="Times New Roman" w:cs="Times New Roman"/>
                <w:sz w:val="20"/>
                <w:szCs w:val="20"/>
              </w:rPr>
              <w:t>СЦ 2.1 е фокусирана върху уменията на младите хора и предприемачеството. Очаква се, че единственият проект ще има неутрален ефект върху този компонент.</w:t>
            </w:r>
          </w:p>
        </w:tc>
      </w:tr>
      <w:tr w:rsidR="00662381" w:rsidRPr="00183082" w:rsidTr="00333CCC">
        <w:trPr>
          <w:trHeight w:val="227"/>
        </w:trPr>
        <w:tc>
          <w:tcPr>
            <w:tcW w:w="851" w:type="dxa"/>
            <w:vMerge w:val="restart"/>
            <w:tcBorders>
              <w:top w:val="single" w:sz="4" w:space="0" w:color="auto"/>
              <w:left w:val="single" w:sz="4" w:space="0" w:color="auto"/>
              <w:right w:val="single" w:sz="4" w:space="0" w:color="auto"/>
            </w:tcBorders>
            <w:vAlign w:val="center"/>
          </w:tcPr>
          <w:p w:rsidR="00662381" w:rsidRPr="00183082" w:rsidRDefault="00662381" w:rsidP="006623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w:t>
            </w:r>
            <w:r w:rsidRPr="00183082">
              <w:rPr>
                <w:rFonts w:ascii="Times New Roman" w:hAnsi="Times New Roman" w:cs="Times New Roman"/>
                <w:sz w:val="20"/>
                <w:szCs w:val="20"/>
              </w:rPr>
              <w:t>2</w:t>
            </w:r>
          </w:p>
          <w:p w:rsidR="00662381" w:rsidRPr="00183082" w:rsidRDefault="00662381" w:rsidP="006623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СЦ</w:t>
            </w:r>
            <w:r w:rsidRPr="00183082">
              <w:rPr>
                <w:rFonts w:ascii="Times New Roman" w:hAnsi="Times New Roman" w:cs="Times New Roman"/>
                <w:sz w:val="20"/>
                <w:szCs w:val="20"/>
              </w:rPr>
              <w:t xml:space="preserve"> 2.2</w:t>
            </w: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662381" w:rsidRPr="00183082" w:rsidRDefault="00662381" w:rsidP="00662381">
            <w:pPr>
              <w:spacing w:after="0" w:line="240" w:lineRule="auto"/>
              <w:jc w:val="center"/>
              <w:rPr>
                <w:rFonts w:ascii="Times New Roman" w:hAnsi="Times New Roman" w:cs="Times New Roman"/>
                <w:sz w:val="20"/>
                <w:szCs w:val="20"/>
              </w:rPr>
            </w:pPr>
            <w:r w:rsidRPr="00D80054">
              <w:rPr>
                <w:rFonts w:ascii="Times New Roman" w:hAnsi="Times New Roman" w:cs="Times New Roman"/>
                <w:sz w:val="20"/>
                <w:szCs w:val="20"/>
              </w:rPr>
              <w:t>Въздух и климат</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2381" w:rsidRPr="00A20802" w:rsidRDefault="00662381" w:rsidP="00662381">
            <w:pPr>
              <w:spacing w:after="0" w:line="240" w:lineRule="auto"/>
              <w:jc w:val="center"/>
              <w:rPr>
                <w:rFonts w:cs="Times New Roman"/>
                <w:sz w:val="20"/>
                <w:szCs w:val="20"/>
              </w:rPr>
            </w:pPr>
            <w:r>
              <w:rPr>
                <w:rFonts w:cs="Helvetica-Bold"/>
                <w:b/>
                <w:bCs/>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662381" w:rsidRPr="00B36015" w:rsidRDefault="00662381" w:rsidP="006623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447" w:type="dxa"/>
            <w:tcBorders>
              <w:top w:val="single" w:sz="4" w:space="0" w:color="auto"/>
              <w:left w:val="single" w:sz="4" w:space="0" w:color="auto"/>
              <w:bottom w:val="single" w:sz="4" w:space="0" w:color="auto"/>
              <w:right w:val="single" w:sz="4" w:space="0" w:color="auto"/>
            </w:tcBorders>
            <w:vAlign w:val="center"/>
          </w:tcPr>
          <w:p w:rsidR="00662381" w:rsidRPr="00B36015" w:rsidRDefault="00662381" w:rsidP="006623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2381" w:rsidRPr="00183082" w:rsidRDefault="00662381" w:rsidP="00662381">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662381" w:rsidRPr="00183082" w:rsidRDefault="00662381" w:rsidP="00662381">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4F03B2" w:rsidRPr="004F03B2" w:rsidRDefault="00BF4438" w:rsidP="004F03B2">
            <w:pPr>
              <w:spacing w:after="0" w:line="240" w:lineRule="auto"/>
              <w:jc w:val="both"/>
              <w:rPr>
                <w:rFonts w:ascii="Times New Roman" w:hAnsi="Times New Roman" w:cs="Times New Roman"/>
                <w:sz w:val="20"/>
                <w:szCs w:val="20"/>
              </w:rPr>
            </w:pPr>
            <w:r w:rsidRPr="004F03B2">
              <w:rPr>
                <w:rFonts w:ascii="Times New Roman" w:hAnsi="Times New Roman" w:cs="Times New Roman"/>
                <w:sz w:val="20"/>
                <w:szCs w:val="20"/>
              </w:rPr>
              <w:t>1</w:t>
            </w:r>
            <w:r>
              <w:rPr>
                <w:rFonts w:ascii="Times New Roman" w:hAnsi="Times New Roman" w:cs="Times New Roman"/>
                <w:sz w:val="20"/>
                <w:szCs w:val="20"/>
              </w:rPr>
              <w:t>4</w:t>
            </w:r>
            <w:r w:rsidRPr="004F03B2">
              <w:rPr>
                <w:rFonts w:ascii="Times New Roman" w:hAnsi="Times New Roman" w:cs="Times New Roman"/>
                <w:sz w:val="20"/>
                <w:szCs w:val="20"/>
              </w:rPr>
              <w:t xml:space="preserve"> </w:t>
            </w:r>
            <w:r w:rsidR="004F03B2" w:rsidRPr="004F03B2">
              <w:rPr>
                <w:rFonts w:ascii="Times New Roman" w:hAnsi="Times New Roman" w:cs="Times New Roman"/>
                <w:sz w:val="20"/>
                <w:szCs w:val="20"/>
              </w:rPr>
              <w:t xml:space="preserve">проекта, които се финансират по </w:t>
            </w:r>
            <w:r w:rsidR="000864AB">
              <w:rPr>
                <w:rFonts w:ascii="Times New Roman" w:hAnsi="Times New Roman" w:cs="Times New Roman"/>
                <w:sz w:val="20"/>
                <w:szCs w:val="20"/>
              </w:rPr>
              <w:t>СЦ</w:t>
            </w:r>
            <w:r w:rsidR="004F03B2" w:rsidRPr="004F03B2">
              <w:rPr>
                <w:rFonts w:ascii="Times New Roman" w:hAnsi="Times New Roman" w:cs="Times New Roman"/>
                <w:sz w:val="20"/>
                <w:szCs w:val="20"/>
              </w:rPr>
              <w:t xml:space="preserve"> 2.2 </w:t>
            </w:r>
            <w:r w:rsidR="000864AB">
              <w:rPr>
                <w:rFonts w:ascii="Times New Roman" w:hAnsi="Times New Roman" w:cs="Times New Roman"/>
                <w:sz w:val="20"/>
                <w:szCs w:val="20"/>
              </w:rPr>
              <w:t>са</w:t>
            </w:r>
            <w:r w:rsidR="004F03B2" w:rsidRPr="004F03B2">
              <w:rPr>
                <w:rFonts w:ascii="Times New Roman" w:hAnsi="Times New Roman" w:cs="Times New Roman"/>
                <w:sz w:val="20"/>
                <w:szCs w:val="20"/>
              </w:rPr>
              <w:t xml:space="preserve"> свързани с установяването и развитието на младежки инициативи в мрежа (меки мерки). По време на проведения онлайн практически курс младежи от </w:t>
            </w:r>
            <w:r w:rsidR="000864AB">
              <w:rPr>
                <w:rFonts w:ascii="Times New Roman" w:hAnsi="Times New Roman" w:cs="Times New Roman"/>
                <w:sz w:val="20"/>
                <w:szCs w:val="20"/>
              </w:rPr>
              <w:t>България и Сърбия</w:t>
            </w:r>
            <w:r w:rsidR="004F03B2" w:rsidRPr="004F03B2">
              <w:rPr>
                <w:rFonts w:ascii="Times New Roman" w:hAnsi="Times New Roman" w:cs="Times New Roman"/>
                <w:sz w:val="20"/>
                <w:szCs w:val="20"/>
              </w:rPr>
              <w:t xml:space="preserve"> бяха обучени как да предотвратят пожар. По време на проведения онлайн теоретичен курс младите хора бяха обучени по следната </w:t>
            </w:r>
            <w:r w:rsidR="00B7166D">
              <w:rPr>
                <w:rFonts w:ascii="Times New Roman" w:hAnsi="Times New Roman" w:cs="Times New Roman"/>
                <w:sz w:val="20"/>
                <w:szCs w:val="20"/>
              </w:rPr>
              <w:t>тема</w:t>
            </w:r>
            <w:r w:rsidR="004F03B2" w:rsidRPr="004F03B2">
              <w:rPr>
                <w:rFonts w:ascii="Times New Roman" w:hAnsi="Times New Roman" w:cs="Times New Roman"/>
                <w:sz w:val="20"/>
                <w:szCs w:val="20"/>
              </w:rPr>
              <w:t xml:space="preserve">: Отношението на младите хора към околната среда / защита, знания, туристически дейности. Ще бъдат </w:t>
            </w:r>
            <w:r w:rsidR="004F03B2" w:rsidRPr="004F03B2">
              <w:rPr>
                <w:rFonts w:ascii="Times New Roman" w:hAnsi="Times New Roman" w:cs="Times New Roman"/>
                <w:sz w:val="20"/>
                <w:szCs w:val="20"/>
              </w:rPr>
              <w:lastRenderedPageBreak/>
              <w:t xml:space="preserve">създадени доброволчески центрове за извънредни ситуации, които включват превенция и защита от пожари. Освен това по </w:t>
            </w:r>
            <w:r w:rsidR="00B7166D">
              <w:rPr>
                <w:rFonts w:ascii="Times New Roman" w:hAnsi="Times New Roman" w:cs="Times New Roman"/>
                <w:sz w:val="20"/>
                <w:szCs w:val="20"/>
              </w:rPr>
              <w:t>СЦ</w:t>
            </w:r>
            <w:r w:rsidR="004F03B2" w:rsidRPr="004F03B2">
              <w:rPr>
                <w:rFonts w:ascii="Times New Roman" w:hAnsi="Times New Roman" w:cs="Times New Roman"/>
                <w:sz w:val="20"/>
                <w:szCs w:val="20"/>
              </w:rPr>
              <w:t xml:space="preserve"> 2.2 проект предвижда провеждане на поредица от обучения през 2021 г. по ключовите компетентности съгласно Европейската рамка за ключови компетенции със специален фокус върху цифровите компетентности и използването на съвременните информационни и комуникационни технологии. С планираното внедряване на иновации в учебния процес, базиран на съвременния ITC, проектът е в съответствие с Европейската стратегия за цифрова икономика и общество. Проектът по програмата насърчава развитието на цифрова икономика и иновации във всички сфери на социалния и икономическия живот и по този начин косвено насърчава спестяването на ресурси и отговорното отношение към околната среда, по-специално към климатичните промени. Освен това изпълнението на проекта ще отговори на изискванията за „зелени“ модели на работа и лесни  работни процеси.</w:t>
            </w:r>
          </w:p>
          <w:p w:rsidR="00662381" w:rsidRPr="00183082" w:rsidRDefault="004F03B2">
            <w:pPr>
              <w:spacing w:after="0" w:line="240" w:lineRule="auto"/>
              <w:jc w:val="both"/>
              <w:rPr>
                <w:rFonts w:ascii="Times New Roman" w:hAnsi="Times New Roman" w:cs="Times New Roman"/>
                <w:color w:val="FF0000"/>
                <w:sz w:val="20"/>
                <w:szCs w:val="20"/>
              </w:rPr>
            </w:pPr>
            <w:r w:rsidRPr="004F03B2">
              <w:rPr>
                <w:rFonts w:ascii="Times New Roman" w:hAnsi="Times New Roman" w:cs="Times New Roman"/>
                <w:sz w:val="20"/>
                <w:szCs w:val="20"/>
              </w:rPr>
              <w:t>Съвместното обучение за управление и реагиране при извънредни ситуации и създаване на трансгранична мрежа от доброволци може да се разглежда като повишаване на осведомеността срещу климатичните промени.</w:t>
            </w:r>
          </w:p>
        </w:tc>
      </w:tr>
      <w:tr w:rsidR="00662381" w:rsidRPr="00183082" w:rsidTr="00333CCC">
        <w:trPr>
          <w:trHeight w:val="227"/>
        </w:trPr>
        <w:tc>
          <w:tcPr>
            <w:tcW w:w="851" w:type="dxa"/>
            <w:vMerge/>
            <w:tcBorders>
              <w:left w:val="single" w:sz="4" w:space="0" w:color="auto"/>
              <w:right w:val="single" w:sz="4" w:space="0" w:color="auto"/>
            </w:tcBorders>
            <w:vAlign w:val="center"/>
          </w:tcPr>
          <w:p w:rsidR="00662381" w:rsidRPr="00183082" w:rsidRDefault="00662381" w:rsidP="00662381">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662381" w:rsidRPr="00183082" w:rsidRDefault="00662381" w:rsidP="00662381">
            <w:pPr>
              <w:spacing w:after="0" w:line="240" w:lineRule="auto"/>
              <w:jc w:val="center"/>
              <w:rPr>
                <w:rFonts w:ascii="Times New Roman" w:hAnsi="Times New Roman" w:cs="Times New Roman"/>
                <w:sz w:val="20"/>
                <w:szCs w:val="20"/>
              </w:rPr>
            </w:pPr>
            <w:r w:rsidRPr="00D80054">
              <w:rPr>
                <w:rFonts w:ascii="Times New Roman" w:hAnsi="Times New Roman" w:cs="Times New Roman"/>
                <w:sz w:val="20"/>
                <w:szCs w:val="20"/>
              </w:rPr>
              <w:t>Биоразнообразие, фауна и флора</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2381" w:rsidRPr="00A20802" w:rsidRDefault="00662381" w:rsidP="00662381">
            <w:pPr>
              <w:spacing w:after="0" w:line="240" w:lineRule="auto"/>
              <w:jc w:val="center"/>
              <w:rPr>
                <w:rFonts w:cs="Times New Roman"/>
                <w:sz w:val="20"/>
                <w:szCs w:val="20"/>
              </w:rPr>
            </w:pPr>
            <w:r>
              <w:rPr>
                <w:rFonts w:cs="Helvetica-Bold"/>
                <w:b/>
                <w:bCs/>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662381" w:rsidRPr="00183082" w:rsidRDefault="00662381" w:rsidP="006623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447" w:type="dxa"/>
            <w:tcBorders>
              <w:top w:val="single" w:sz="4" w:space="0" w:color="auto"/>
              <w:left w:val="single" w:sz="4" w:space="0" w:color="auto"/>
              <w:bottom w:val="single" w:sz="4" w:space="0" w:color="auto"/>
              <w:right w:val="single" w:sz="4" w:space="0" w:color="auto"/>
            </w:tcBorders>
            <w:vAlign w:val="center"/>
          </w:tcPr>
          <w:p w:rsidR="00662381" w:rsidRPr="00183082" w:rsidRDefault="00662381" w:rsidP="006623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2381" w:rsidRPr="00183082" w:rsidRDefault="00662381" w:rsidP="00662381">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662381" w:rsidRPr="00183082" w:rsidRDefault="00662381" w:rsidP="00662381">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662381" w:rsidRPr="00953CCC" w:rsidRDefault="008B2A0A" w:rsidP="00B83813">
            <w:pPr>
              <w:spacing w:after="0" w:line="240" w:lineRule="auto"/>
              <w:jc w:val="both"/>
              <w:rPr>
                <w:rFonts w:ascii="Times New Roman" w:hAnsi="Times New Roman" w:cs="Times New Roman"/>
                <w:sz w:val="20"/>
                <w:szCs w:val="20"/>
              </w:rPr>
            </w:pPr>
            <w:r w:rsidRPr="00953CCC">
              <w:rPr>
                <w:rFonts w:ascii="Times New Roman" w:hAnsi="Times New Roman" w:cs="Times New Roman"/>
                <w:sz w:val="20"/>
                <w:szCs w:val="20"/>
              </w:rPr>
              <w:t xml:space="preserve">Очаква се проектите да имат неутрален ефект върху този компонент, тъй като няма предвидени дейности, насочени към </w:t>
            </w:r>
            <w:r w:rsidR="00662381" w:rsidRPr="00953CCC">
              <w:rPr>
                <w:rFonts w:ascii="Times New Roman" w:hAnsi="Times New Roman" w:cs="Times New Roman"/>
                <w:sz w:val="20"/>
                <w:szCs w:val="20"/>
              </w:rPr>
              <w:t xml:space="preserve">биоразнообразието, фауната и флората. </w:t>
            </w:r>
            <w:r w:rsidR="00B83813" w:rsidRPr="00953CCC">
              <w:rPr>
                <w:rFonts w:ascii="Times New Roman" w:hAnsi="Times New Roman" w:cs="Times New Roman"/>
                <w:sz w:val="20"/>
                <w:szCs w:val="20"/>
              </w:rPr>
              <w:t>Проектите по СЦ 2.2 промотират отговорното поведение на участниците в проекта и населението.</w:t>
            </w:r>
            <w:r w:rsidRPr="00953CCC">
              <w:rPr>
                <w:rFonts w:ascii="Times New Roman" w:hAnsi="Times New Roman" w:cs="Times New Roman"/>
                <w:sz w:val="20"/>
                <w:szCs w:val="20"/>
              </w:rPr>
              <w:t>По време на проведеният онлайн практически курс младежи от България и Сърбия бяха обучени да опазват природата</w:t>
            </w:r>
            <w:r w:rsidR="00B83813" w:rsidRPr="00953CCC">
              <w:rPr>
                <w:rFonts w:ascii="Times New Roman" w:hAnsi="Times New Roman" w:cs="Times New Roman"/>
                <w:sz w:val="20"/>
                <w:szCs w:val="20"/>
              </w:rPr>
              <w:t xml:space="preserve"> и </w:t>
            </w:r>
            <w:r w:rsidRPr="00953CCC">
              <w:rPr>
                <w:rFonts w:ascii="Times New Roman" w:hAnsi="Times New Roman" w:cs="Times New Roman"/>
                <w:sz w:val="20"/>
                <w:szCs w:val="20"/>
              </w:rPr>
              <w:t xml:space="preserve"> „</w:t>
            </w:r>
            <w:r w:rsidR="00B83813" w:rsidRPr="00953CCC">
              <w:rPr>
                <w:rFonts w:ascii="Times New Roman" w:hAnsi="Times New Roman" w:cs="Times New Roman"/>
                <w:sz w:val="20"/>
                <w:szCs w:val="20"/>
              </w:rPr>
              <w:t>д</w:t>
            </w:r>
            <w:r w:rsidRPr="00953CCC">
              <w:rPr>
                <w:rFonts w:ascii="Times New Roman" w:hAnsi="Times New Roman" w:cs="Times New Roman"/>
                <w:sz w:val="20"/>
                <w:szCs w:val="20"/>
              </w:rPr>
              <w:t>а бъдат отговорни граждани на ЕС“ във всички аспекти</w:t>
            </w:r>
            <w:r w:rsidR="00B83813" w:rsidRPr="00953CCC">
              <w:rPr>
                <w:rFonts w:ascii="Times New Roman" w:hAnsi="Times New Roman" w:cs="Times New Roman"/>
                <w:sz w:val="20"/>
                <w:szCs w:val="20"/>
              </w:rPr>
              <w:t xml:space="preserve">. </w:t>
            </w:r>
          </w:p>
        </w:tc>
      </w:tr>
      <w:tr w:rsidR="00662381" w:rsidRPr="00183082" w:rsidTr="00333CCC">
        <w:trPr>
          <w:trHeight w:val="227"/>
        </w:trPr>
        <w:tc>
          <w:tcPr>
            <w:tcW w:w="851" w:type="dxa"/>
            <w:vMerge/>
            <w:tcBorders>
              <w:left w:val="single" w:sz="4" w:space="0" w:color="auto"/>
              <w:right w:val="single" w:sz="4" w:space="0" w:color="auto"/>
            </w:tcBorders>
            <w:vAlign w:val="center"/>
          </w:tcPr>
          <w:p w:rsidR="00662381" w:rsidRPr="00183082" w:rsidRDefault="00662381" w:rsidP="00662381">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662381" w:rsidRPr="00183082" w:rsidRDefault="00662381" w:rsidP="006623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Води</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2381" w:rsidRPr="00A20802" w:rsidRDefault="00662381" w:rsidP="00662381">
            <w:pPr>
              <w:spacing w:after="0" w:line="240" w:lineRule="auto"/>
              <w:jc w:val="center"/>
              <w:rPr>
                <w:rFonts w:cs="Times New Roman"/>
                <w:sz w:val="20"/>
                <w:szCs w:val="20"/>
              </w:rPr>
            </w:pPr>
            <w:r>
              <w:rPr>
                <w:rFonts w:cs="Helvetica-Bold"/>
                <w:b/>
                <w:bCs/>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662381" w:rsidRPr="00183082" w:rsidRDefault="00662381" w:rsidP="006623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447" w:type="dxa"/>
            <w:tcBorders>
              <w:top w:val="single" w:sz="4" w:space="0" w:color="auto"/>
              <w:left w:val="single" w:sz="4" w:space="0" w:color="auto"/>
              <w:bottom w:val="single" w:sz="4" w:space="0" w:color="auto"/>
              <w:right w:val="single" w:sz="4" w:space="0" w:color="auto"/>
            </w:tcBorders>
            <w:vAlign w:val="center"/>
          </w:tcPr>
          <w:p w:rsidR="00662381" w:rsidRPr="00183082" w:rsidRDefault="00662381" w:rsidP="006623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2381" w:rsidRPr="00183082" w:rsidRDefault="00662381" w:rsidP="00662381">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662381" w:rsidRPr="00183082" w:rsidRDefault="00662381" w:rsidP="00662381">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662381" w:rsidRPr="00953CCC" w:rsidRDefault="00B83813" w:rsidP="00662381">
            <w:pPr>
              <w:spacing w:after="0" w:line="240" w:lineRule="auto"/>
              <w:jc w:val="both"/>
              <w:rPr>
                <w:rFonts w:ascii="Times New Roman" w:hAnsi="Times New Roman" w:cs="Times New Roman"/>
                <w:sz w:val="20"/>
                <w:szCs w:val="20"/>
              </w:rPr>
            </w:pPr>
            <w:r w:rsidRPr="00953CCC">
              <w:rPr>
                <w:rFonts w:ascii="Times New Roman" w:hAnsi="Times New Roman" w:cs="Times New Roman"/>
                <w:sz w:val="20"/>
                <w:szCs w:val="20"/>
              </w:rPr>
              <w:t xml:space="preserve">Очаква се проектите да имат предимно неутрален </w:t>
            </w:r>
            <w:r w:rsidRPr="00953CCC">
              <w:rPr>
                <w:rFonts w:ascii="Times New Roman" w:hAnsi="Times New Roman" w:cs="Times New Roman"/>
                <w:sz w:val="20"/>
                <w:szCs w:val="20"/>
              </w:rPr>
              <w:lastRenderedPageBreak/>
              <w:t>ефект върху този компонент, тъй като почти няма предвидени дейности,насочени към водите.</w:t>
            </w:r>
          </w:p>
        </w:tc>
      </w:tr>
      <w:tr w:rsidR="00662381" w:rsidRPr="00183082" w:rsidTr="00333CCC">
        <w:trPr>
          <w:trHeight w:val="227"/>
        </w:trPr>
        <w:tc>
          <w:tcPr>
            <w:tcW w:w="851" w:type="dxa"/>
            <w:vMerge/>
            <w:tcBorders>
              <w:left w:val="single" w:sz="4" w:space="0" w:color="auto"/>
              <w:right w:val="single" w:sz="4" w:space="0" w:color="auto"/>
            </w:tcBorders>
            <w:vAlign w:val="center"/>
          </w:tcPr>
          <w:p w:rsidR="00662381" w:rsidRPr="00183082" w:rsidRDefault="00662381" w:rsidP="00662381">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662381" w:rsidRPr="00183082" w:rsidRDefault="00662381" w:rsidP="006623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Почва</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2381" w:rsidRPr="00A20802" w:rsidRDefault="00662381" w:rsidP="00662381">
            <w:pPr>
              <w:spacing w:after="0" w:line="240" w:lineRule="auto"/>
              <w:jc w:val="center"/>
              <w:rPr>
                <w:rFonts w:cs="Helvetica-Bold"/>
                <w:b/>
                <w:bCs/>
                <w:sz w:val="20"/>
                <w:szCs w:val="20"/>
              </w:rPr>
            </w:pPr>
            <w:r>
              <w:rPr>
                <w:rFonts w:cs="Helvetica-Bold"/>
                <w:b/>
                <w:bCs/>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662381" w:rsidRPr="00183082" w:rsidRDefault="00662381" w:rsidP="006623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47" w:type="dxa"/>
            <w:tcBorders>
              <w:top w:val="single" w:sz="4" w:space="0" w:color="auto"/>
              <w:left w:val="single" w:sz="4" w:space="0" w:color="auto"/>
              <w:bottom w:val="single" w:sz="4" w:space="0" w:color="auto"/>
              <w:right w:val="single" w:sz="4" w:space="0" w:color="auto"/>
            </w:tcBorders>
            <w:vAlign w:val="center"/>
          </w:tcPr>
          <w:p w:rsidR="00662381" w:rsidRPr="00183082" w:rsidRDefault="00662381" w:rsidP="006623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2381" w:rsidRPr="00183082" w:rsidRDefault="00662381" w:rsidP="00662381">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662381" w:rsidRPr="00183082" w:rsidRDefault="00662381" w:rsidP="00662381">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662381" w:rsidRPr="00953CCC" w:rsidRDefault="00DD1933" w:rsidP="00DD1933">
            <w:pPr>
              <w:spacing w:after="0" w:line="240" w:lineRule="auto"/>
              <w:jc w:val="both"/>
              <w:rPr>
                <w:rFonts w:ascii="Times New Roman" w:hAnsi="Times New Roman" w:cs="Times New Roman"/>
                <w:sz w:val="20"/>
                <w:szCs w:val="20"/>
              </w:rPr>
            </w:pPr>
            <w:r w:rsidRPr="00953CCC">
              <w:rPr>
                <w:rFonts w:ascii="Times New Roman" w:hAnsi="Times New Roman" w:cs="Times New Roman"/>
                <w:sz w:val="20"/>
                <w:szCs w:val="20"/>
              </w:rPr>
              <w:t>Очаква се проектите да имат предимно неутрален ефект върху този компонент, тъй като почти няма предвидени дейности, насочени към почвата.</w:t>
            </w:r>
          </w:p>
        </w:tc>
      </w:tr>
      <w:tr w:rsidR="00662381" w:rsidRPr="00183082" w:rsidTr="00333CCC">
        <w:trPr>
          <w:trHeight w:val="227"/>
        </w:trPr>
        <w:tc>
          <w:tcPr>
            <w:tcW w:w="851" w:type="dxa"/>
            <w:vMerge/>
            <w:tcBorders>
              <w:left w:val="single" w:sz="4" w:space="0" w:color="auto"/>
              <w:right w:val="single" w:sz="4" w:space="0" w:color="auto"/>
            </w:tcBorders>
            <w:vAlign w:val="center"/>
          </w:tcPr>
          <w:p w:rsidR="00662381" w:rsidRPr="00183082" w:rsidRDefault="00662381" w:rsidP="00662381">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662381" w:rsidRPr="00183082" w:rsidRDefault="00662381" w:rsidP="00662381">
            <w:pPr>
              <w:spacing w:after="0" w:line="240" w:lineRule="auto"/>
              <w:jc w:val="center"/>
              <w:rPr>
                <w:rFonts w:ascii="Times New Roman" w:hAnsi="Times New Roman" w:cs="Times New Roman"/>
                <w:sz w:val="20"/>
                <w:szCs w:val="20"/>
              </w:rPr>
            </w:pPr>
            <w:r w:rsidRPr="00D80054">
              <w:rPr>
                <w:rFonts w:ascii="Times New Roman" w:hAnsi="Times New Roman" w:cs="Times New Roman"/>
                <w:sz w:val="20"/>
                <w:szCs w:val="20"/>
              </w:rPr>
              <w:t>Население и човешко здраве</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2381" w:rsidRPr="00A20802" w:rsidRDefault="00662381" w:rsidP="00662381">
            <w:pPr>
              <w:spacing w:after="0" w:line="240" w:lineRule="auto"/>
              <w:jc w:val="center"/>
              <w:rPr>
                <w:rFonts w:cs="Helvetica-Bold"/>
                <w:b/>
                <w:bCs/>
                <w:sz w:val="20"/>
                <w:szCs w:val="20"/>
              </w:rPr>
            </w:pPr>
            <w:r>
              <w:rPr>
                <w:rFonts w:cs="Helvetica-Bold"/>
                <w:b/>
                <w:bCs/>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662381" w:rsidRPr="00183082" w:rsidRDefault="00662381" w:rsidP="006623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447" w:type="dxa"/>
            <w:tcBorders>
              <w:top w:val="single" w:sz="4" w:space="0" w:color="auto"/>
              <w:left w:val="single" w:sz="4" w:space="0" w:color="auto"/>
              <w:bottom w:val="single" w:sz="4" w:space="0" w:color="auto"/>
              <w:right w:val="single" w:sz="4" w:space="0" w:color="auto"/>
            </w:tcBorders>
            <w:vAlign w:val="center"/>
          </w:tcPr>
          <w:p w:rsidR="00662381" w:rsidRPr="00183082" w:rsidRDefault="00662381" w:rsidP="006623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2381" w:rsidRPr="00183082" w:rsidRDefault="00662381" w:rsidP="00662381">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662381" w:rsidRPr="00183082" w:rsidRDefault="00662381" w:rsidP="00662381">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662381" w:rsidRPr="00953CCC" w:rsidRDefault="00E82529">
            <w:pPr>
              <w:spacing w:after="0" w:line="240" w:lineRule="auto"/>
              <w:jc w:val="both"/>
              <w:rPr>
                <w:rFonts w:ascii="Times New Roman" w:hAnsi="Times New Roman" w:cs="Times New Roman"/>
                <w:sz w:val="20"/>
                <w:szCs w:val="20"/>
              </w:rPr>
            </w:pPr>
            <w:r w:rsidRPr="00953CCC">
              <w:rPr>
                <w:rFonts w:ascii="Times New Roman" w:hAnsi="Times New Roman" w:cs="Times New Roman"/>
                <w:sz w:val="20"/>
                <w:szCs w:val="20"/>
              </w:rPr>
              <w:t>Очаква се проектите да имат неутрален ефект по този компонент, тъй като не се предвиждат почти никакви дейности, насочени към населението и човешкото здраве. Доброволчески центрове за доброволчество при извънредни ситуации ще бъдат създадени съгласно СЦ 2.2. В тях ще се обучават доброволци как да се държат по време на извънредни ситуации, но също така и как да работят за превенция, така че да няма катастрофи, причинени от хората. Екологичните проблеми засягат пряко човешкото здраве и могат да бъдат решени само с активно гражданско участие. Една от дейностите по проект по СЦ 2.2 е провеждането на обучение по ключовата компетентност „Обществени и граждански компетенции“ (Как да бъдем активни?), което включва и знания за поддържане на добро лично и семейно здраве, хигиена и здравословно хранене.</w:t>
            </w:r>
          </w:p>
        </w:tc>
      </w:tr>
      <w:tr w:rsidR="00662381" w:rsidRPr="00183082" w:rsidTr="00333CCC">
        <w:trPr>
          <w:trHeight w:val="227"/>
        </w:trPr>
        <w:tc>
          <w:tcPr>
            <w:tcW w:w="851" w:type="dxa"/>
            <w:vMerge/>
            <w:tcBorders>
              <w:left w:val="single" w:sz="4" w:space="0" w:color="auto"/>
              <w:bottom w:val="single" w:sz="4" w:space="0" w:color="auto"/>
              <w:right w:val="single" w:sz="4" w:space="0" w:color="auto"/>
            </w:tcBorders>
            <w:vAlign w:val="center"/>
          </w:tcPr>
          <w:p w:rsidR="00662381" w:rsidRPr="00183082" w:rsidRDefault="00662381" w:rsidP="00662381">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662381" w:rsidRPr="00183082" w:rsidRDefault="00662381" w:rsidP="00662381">
            <w:pPr>
              <w:spacing w:after="0" w:line="240" w:lineRule="auto"/>
              <w:jc w:val="center"/>
              <w:rPr>
                <w:rFonts w:ascii="Times New Roman" w:hAnsi="Times New Roman" w:cs="Times New Roman"/>
                <w:sz w:val="20"/>
                <w:szCs w:val="20"/>
              </w:rPr>
            </w:pPr>
            <w:r w:rsidRPr="00D80054">
              <w:rPr>
                <w:rFonts w:ascii="Times New Roman" w:hAnsi="Times New Roman" w:cs="Times New Roman"/>
                <w:sz w:val="20"/>
                <w:szCs w:val="20"/>
              </w:rPr>
              <w:t>Културно / природно наследство и ландшафт</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2381" w:rsidRPr="00A20802" w:rsidRDefault="00662381" w:rsidP="00662381">
            <w:pPr>
              <w:spacing w:after="0" w:line="240" w:lineRule="auto"/>
              <w:jc w:val="center"/>
              <w:rPr>
                <w:rFonts w:cs="Helvetica-Bold"/>
                <w:b/>
                <w:bCs/>
                <w:sz w:val="20"/>
                <w:szCs w:val="20"/>
              </w:rPr>
            </w:pPr>
            <w:r>
              <w:rPr>
                <w:rFonts w:cs="Helvetica-Bold"/>
                <w:b/>
                <w:bCs/>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662381" w:rsidRPr="00183082" w:rsidRDefault="00662381" w:rsidP="006623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447" w:type="dxa"/>
            <w:tcBorders>
              <w:top w:val="single" w:sz="4" w:space="0" w:color="auto"/>
              <w:left w:val="single" w:sz="4" w:space="0" w:color="auto"/>
              <w:bottom w:val="single" w:sz="4" w:space="0" w:color="auto"/>
              <w:right w:val="single" w:sz="4" w:space="0" w:color="auto"/>
            </w:tcBorders>
            <w:vAlign w:val="center"/>
          </w:tcPr>
          <w:p w:rsidR="00662381" w:rsidRPr="00183082" w:rsidRDefault="00662381" w:rsidP="006623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2381" w:rsidRPr="00183082" w:rsidRDefault="00662381" w:rsidP="00662381">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662381" w:rsidRPr="00183082" w:rsidRDefault="00662381" w:rsidP="00662381">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662381" w:rsidRPr="00953CCC" w:rsidRDefault="00E82529">
            <w:pPr>
              <w:spacing w:after="0" w:line="240" w:lineRule="auto"/>
              <w:jc w:val="both"/>
              <w:rPr>
                <w:rFonts w:ascii="Times New Roman" w:hAnsi="Times New Roman" w:cs="Times New Roman"/>
                <w:sz w:val="20"/>
                <w:szCs w:val="20"/>
              </w:rPr>
            </w:pPr>
            <w:r w:rsidRPr="00953CCC">
              <w:rPr>
                <w:rFonts w:ascii="Times New Roman" w:hAnsi="Times New Roman" w:cs="Times New Roman"/>
                <w:sz w:val="20"/>
                <w:szCs w:val="20"/>
              </w:rPr>
              <w:t xml:space="preserve">В рамките на организираните творчески лагери младите хора ще бъдат </w:t>
            </w:r>
            <w:r w:rsidR="0006492C" w:rsidRPr="00953CCC">
              <w:rPr>
                <w:rFonts w:ascii="Times New Roman" w:hAnsi="Times New Roman" w:cs="Times New Roman"/>
                <w:sz w:val="20"/>
                <w:szCs w:val="20"/>
              </w:rPr>
              <w:t>запознати</w:t>
            </w:r>
            <w:r w:rsidRPr="00953CCC">
              <w:rPr>
                <w:rFonts w:ascii="Times New Roman" w:hAnsi="Times New Roman" w:cs="Times New Roman"/>
                <w:sz w:val="20"/>
                <w:szCs w:val="20"/>
              </w:rPr>
              <w:t xml:space="preserve"> от своите наставници с богатството на автентичната култура на двата региона. Една от основните цели по </w:t>
            </w:r>
            <w:r w:rsidR="0006492C" w:rsidRPr="00953CCC">
              <w:rPr>
                <w:rFonts w:ascii="Times New Roman" w:hAnsi="Times New Roman" w:cs="Times New Roman"/>
                <w:sz w:val="20"/>
                <w:szCs w:val="20"/>
              </w:rPr>
              <w:t>СЦ</w:t>
            </w:r>
            <w:r w:rsidRPr="00953CCC">
              <w:rPr>
                <w:rFonts w:ascii="Times New Roman" w:hAnsi="Times New Roman" w:cs="Times New Roman"/>
                <w:sz w:val="20"/>
                <w:szCs w:val="20"/>
              </w:rPr>
              <w:t xml:space="preserve"> 2.2 е да насърчава устойчиво</w:t>
            </w:r>
            <w:r w:rsidR="0006492C" w:rsidRPr="00953CCC">
              <w:rPr>
                <w:rFonts w:ascii="Times New Roman" w:hAnsi="Times New Roman" w:cs="Times New Roman"/>
                <w:sz w:val="20"/>
                <w:szCs w:val="20"/>
              </w:rPr>
              <w:t>то</w:t>
            </w:r>
            <w:r w:rsidRPr="00953CCC">
              <w:rPr>
                <w:rFonts w:ascii="Times New Roman" w:hAnsi="Times New Roman" w:cs="Times New Roman"/>
                <w:sz w:val="20"/>
                <w:szCs w:val="20"/>
              </w:rPr>
              <w:t xml:space="preserve"> управление и планиране на културни</w:t>
            </w:r>
            <w:r w:rsidR="0006492C" w:rsidRPr="00953CCC">
              <w:rPr>
                <w:rFonts w:ascii="Times New Roman" w:hAnsi="Times New Roman" w:cs="Times New Roman"/>
                <w:sz w:val="20"/>
                <w:szCs w:val="20"/>
              </w:rPr>
              <w:t>ят</w:t>
            </w:r>
            <w:r w:rsidRPr="00953CCC">
              <w:rPr>
                <w:rFonts w:ascii="Times New Roman" w:hAnsi="Times New Roman" w:cs="Times New Roman"/>
                <w:sz w:val="20"/>
                <w:szCs w:val="20"/>
              </w:rPr>
              <w:t xml:space="preserve"> и природни</w:t>
            </w:r>
            <w:r w:rsidR="0006492C" w:rsidRPr="00953CCC">
              <w:rPr>
                <w:rFonts w:ascii="Times New Roman" w:hAnsi="Times New Roman" w:cs="Times New Roman"/>
                <w:sz w:val="20"/>
                <w:szCs w:val="20"/>
              </w:rPr>
              <w:t>ят ландшафт</w:t>
            </w:r>
            <w:r w:rsidRPr="00953CCC">
              <w:rPr>
                <w:rFonts w:ascii="Times New Roman" w:hAnsi="Times New Roman" w:cs="Times New Roman"/>
                <w:sz w:val="20"/>
                <w:szCs w:val="20"/>
              </w:rPr>
              <w:t>. Също така ключов</w:t>
            </w:r>
            <w:r w:rsidR="0006492C" w:rsidRPr="00953CCC">
              <w:rPr>
                <w:rFonts w:ascii="Times New Roman" w:hAnsi="Times New Roman" w:cs="Times New Roman"/>
                <w:sz w:val="20"/>
                <w:szCs w:val="20"/>
              </w:rPr>
              <w:t>и</w:t>
            </w:r>
            <w:r w:rsidRPr="00953CCC">
              <w:rPr>
                <w:rFonts w:ascii="Times New Roman" w:hAnsi="Times New Roman" w:cs="Times New Roman"/>
                <w:sz w:val="20"/>
                <w:szCs w:val="20"/>
              </w:rPr>
              <w:t xml:space="preserve"> компетентност</w:t>
            </w:r>
            <w:r w:rsidR="0006492C" w:rsidRPr="00953CCC">
              <w:rPr>
                <w:rFonts w:ascii="Times New Roman" w:hAnsi="Times New Roman" w:cs="Times New Roman"/>
                <w:sz w:val="20"/>
                <w:szCs w:val="20"/>
              </w:rPr>
              <w:t>и</w:t>
            </w:r>
            <w:r w:rsidRPr="00953CCC">
              <w:rPr>
                <w:rFonts w:ascii="Times New Roman" w:hAnsi="Times New Roman" w:cs="Times New Roman"/>
                <w:sz w:val="20"/>
                <w:szCs w:val="20"/>
              </w:rPr>
              <w:t>, включен</w:t>
            </w:r>
            <w:r w:rsidR="0006492C" w:rsidRPr="00953CCC">
              <w:rPr>
                <w:rFonts w:ascii="Times New Roman" w:hAnsi="Times New Roman" w:cs="Times New Roman"/>
                <w:sz w:val="20"/>
                <w:szCs w:val="20"/>
              </w:rPr>
              <w:t>и</w:t>
            </w:r>
            <w:r w:rsidRPr="00953CCC">
              <w:rPr>
                <w:rFonts w:ascii="Times New Roman" w:hAnsi="Times New Roman" w:cs="Times New Roman"/>
                <w:sz w:val="20"/>
                <w:szCs w:val="20"/>
              </w:rPr>
              <w:t xml:space="preserve"> в цикъла на обучение, </w:t>
            </w:r>
            <w:r w:rsidR="0006492C" w:rsidRPr="00953CCC">
              <w:rPr>
                <w:rFonts w:ascii="Times New Roman" w:hAnsi="Times New Roman" w:cs="Times New Roman"/>
                <w:sz w:val="20"/>
                <w:szCs w:val="20"/>
              </w:rPr>
              <w:t>са к</w:t>
            </w:r>
            <w:r w:rsidRPr="00953CCC">
              <w:rPr>
                <w:rFonts w:ascii="Times New Roman" w:hAnsi="Times New Roman" w:cs="Times New Roman"/>
                <w:sz w:val="20"/>
                <w:szCs w:val="20"/>
              </w:rPr>
              <w:t>ултурните компетенции (Междукултурен диалог)</w:t>
            </w:r>
            <w:r w:rsidR="0006492C" w:rsidRPr="00953CCC">
              <w:rPr>
                <w:rFonts w:ascii="Times New Roman" w:hAnsi="Times New Roman" w:cs="Times New Roman"/>
                <w:sz w:val="20"/>
                <w:szCs w:val="20"/>
              </w:rPr>
              <w:t>,</w:t>
            </w:r>
            <w:r w:rsidRPr="00953CCC">
              <w:rPr>
                <w:rFonts w:ascii="Times New Roman" w:hAnsi="Times New Roman" w:cs="Times New Roman"/>
                <w:sz w:val="20"/>
                <w:szCs w:val="20"/>
              </w:rPr>
              <w:t xml:space="preserve"> </w:t>
            </w:r>
            <w:r w:rsidR="0006492C" w:rsidRPr="00953CCC">
              <w:rPr>
                <w:rFonts w:ascii="Times New Roman" w:hAnsi="Times New Roman" w:cs="Times New Roman"/>
                <w:sz w:val="20"/>
                <w:szCs w:val="20"/>
              </w:rPr>
              <w:t>като</w:t>
            </w:r>
            <w:r w:rsidRPr="00953CCC">
              <w:rPr>
                <w:rFonts w:ascii="Times New Roman" w:hAnsi="Times New Roman" w:cs="Times New Roman"/>
                <w:sz w:val="20"/>
                <w:szCs w:val="20"/>
              </w:rPr>
              <w:t xml:space="preserve"> една от целите му е да развие способността за р</w:t>
            </w:r>
            <w:r w:rsidR="0006492C" w:rsidRPr="00953CCC">
              <w:rPr>
                <w:rFonts w:ascii="Times New Roman" w:hAnsi="Times New Roman" w:cs="Times New Roman"/>
                <w:sz w:val="20"/>
                <w:szCs w:val="20"/>
              </w:rPr>
              <w:t>азбиране</w:t>
            </w:r>
            <w:r w:rsidRPr="00953CCC">
              <w:rPr>
                <w:rFonts w:ascii="Times New Roman" w:hAnsi="Times New Roman" w:cs="Times New Roman"/>
                <w:sz w:val="20"/>
                <w:szCs w:val="20"/>
              </w:rPr>
              <w:t xml:space="preserve"> на икономическите ползи от културните дейности, ко</w:t>
            </w:r>
            <w:r w:rsidR="0006492C" w:rsidRPr="00953CCC">
              <w:rPr>
                <w:rFonts w:ascii="Times New Roman" w:hAnsi="Times New Roman" w:cs="Times New Roman"/>
                <w:sz w:val="20"/>
                <w:szCs w:val="20"/>
              </w:rPr>
              <w:t>и</w:t>
            </w:r>
            <w:r w:rsidRPr="00953CCC">
              <w:rPr>
                <w:rFonts w:ascii="Times New Roman" w:hAnsi="Times New Roman" w:cs="Times New Roman"/>
                <w:sz w:val="20"/>
                <w:szCs w:val="20"/>
              </w:rPr>
              <w:t>то се реализира</w:t>
            </w:r>
            <w:r w:rsidR="0006492C" w:rsidRPr="00953CCC">
              <w:rPr>
                <w:rFonts w:ascii="Times New Roman" w:hAnsi="Times New Roman" w:cs="Times New Roman"/>
                <w:sz w:val="20"/>
                <w:szCs w:val="20"/>
              </w:rPr>
              <w:t>т по един от проектите на СЦ</w:t>
            </w:r>
            <w:r w:rsidRPr="00953CCC">
              <w:rPr>
                <w:rFonts w:ascii="Times New Roman" w:hAnsi="Times New Roman" w:cs="Times New Roman"/>
                <w:sz w:val="20"/>
                <w:szCs w:val="20"/>
              </w:rPr>
              <w:t xml:space="preserve"> 2.2. Семинарите ще бъдат реализирани в рамките на дейностите по </w:t>
            </w:r>
            <w:r w:rsidRPr="00953CCC">
              <w:rPr>
                <w:rFonts w:ascii="Times New Roman" w:hAnsi="Times New Roman" w:cs="Times New Roman"/>
                <w:sz w:val="20"/>
                <w:szCs w:val="20"/>
              </w:rPr>
              <w:lastRenderedPageBreak/>
              <w:t xml:space="preserve">проекта по </w:t>
            </w:r>
            <w:r w:rsidR="0006492C" w:rsidRPr="00953CCC">
              <w:rPr>
                <w:rFonts w:ascii="Times New Roman" w:hAnsi="Times New Roman" w:cs="Times New Roman"/>
                <w:sz w:val="20"/>
                <w:szCs w:val="20"/>
              </w:rPr>
              <w:t>СЦ</w:t>
            </w:r>
            <w:r w:rsidRPr="00953CCC">
              <w:rPr>
                <w:rFonts w:ascii="Times New Roman" w:hAnsi="Times New Roman" w:cs="Times New Roman"/>
                <w:sz w:val="20"/>
                <w:szCs w:val="20"/>
              </w:rPr>
              <w:t xml:space="preserve"> 2.2 за образование и </w:t>
            </w:r>
            <w:r w:rsidR="0006492C" w:rsidRPr="00953CCC">
              <w:rPr>
                <w:rFonts w:ascii="Times New Roman" w:hAnsi="Times New Roman" w:cs="Times New Roman"/>
                <w:sz w:val="20"/>
                <w:szCs w:val="20"/>
              </w:rPr>
              <w:t xml:space="preserve">повишаване на </w:t>
            </w:r>
            <w:r w:rsidRPr="00953CCC">
              <w:rPr>
                <w:rFonts w:ascii="Times New Roman" w:hAnsi="Times New Roman" w:cs="Times New Roman"/>
                <w:sz w:val="20"/>
                <w:szCs w:val="20"/>
              </w:rPr>
              <w:t>осведоменост</w:t>
            </w:r>
            <w:r w:rsidR="0006492C" w:rsidRPr="00953CCC">
              <w:rPr>
                <w:rFonts w:ascii="Times New Roman" w:hAnsi="Times New Roman" w:cs="Times New Roman"/>
                <w:sz w:val="20"/>
                <w:szCs w:val="20"/>
              </w:rPr>
              <w:t>та</w:t>
            </w:r>
            <w:r w:rsidRPr="00953CCC">
              <w:rPr>
                <w:rFonts w:ascii="Times New Roman" w:hAnsi="Times New Roman" w:cs="Times New Roman"/>
                <w:sz w:val="20"/>
                <w:szCs w:val="20"/>
              </w:rPr>
              <w:t xml:space="preserve"> относно </w:t>
            </w:r>
            <w:r w:rsidR="0006492C" w:rsidRPr="00953CCC">
              <w:rPr>
                <w:rFonts w:ascii="Times New Roman" w:hAnsi="Times New Roman" w:cs="Times New Roman"/>
                <w:sz w:val="20"/>
                <w:szCs w:val="20"/>
              </w:rPr>
              <w:t>обучението</w:t>
            </w:r>
            <w:r w:rsidRPr="00953CCC">
              <w:rPr>
                <w:rFonts w:ascii="Times New Roman" w:hAnsi="Times New Roman" w:cs="Times New Roman"/>
                <w:sz w:val="20"/>
                <w:szCs w:val="20"/>
              </w:rPr>
              <w:t xml:space="preserve"> и опазването на наследството и ландшафта с участието на младежите.</w:t>
            </w:r>
          </w:p>
        </w:tc>
      </w:tr>
      <w:tr w:rsidR="00662381" w:rsidRPr="00183082" w:rsidTr="00854E34">
        <w:trPr>
          <w:trHeight w:val="227"/>
        </w:trPr>
        <w:tc>
          <w:tcPr>
            <w:tcW w:w="851" w:type="dxa"/>
            <w:vMerge w:val="restart"/>
            <w:tcBorders>
              <w:top w:val="single" w:sz="4" w:space="0" w:color="auto"/>
              <w:left w:val="single" w:sz="4" w:space="0" w:color="auto"/>
              <w:right w:val="single" w:sz="4" w:space="0" w:color="auto"/>
            </w:tcBorders>
            <w:shd w:val="clear" w:color="auto" w:fill="auto"/>
            <w:vAlign w:val="center"/>
          </w:tcPr>
          <w:p w:rsidR="00662381" w:rsidRPr="00854E34" w:rsidRDefault="00662381" w:rsidP="00662381">
            <w:pPr>
              <w:spacing w:after="0" w:line="240" w:lineRule="auto"/>
              <w:jc w:val="center"/>
              <w:rPr>
                <w:rFonts w:ascii="Times New Roman" w:hAnsi="Times New Roman" w:cs="Times New Roman"/>
                <w:sz w:val="20"/>
                <w:szCs w:val="20"/>
              </w:rPr>
            </w:pPr>
            <w:r w:rsidRPr="00854E34">
              <w:rPr>
                <w:rFonts w:ascii="Times New Roman" w:hAnsi="Times New Roman" w:cs="Times New Roman"/>
                <w:sz w:val="20"/>
                <w:szCs w:val="20"/>
              </w:rPr>
              <w:lastRenderedPageBreak/>
              <w:t>ПО 3</w:t>
            </w:r>
          </w:p>
          <w:p w:rsidR="00662381" w:rsidRPr="00854E34" w:rsidRDefault="00662381" w:rsidP="00662381">
            <w:pPr>
              <w:spacing w:after="0" w:line="240" w:lineRule="auto"/>
              <w:jc w:val="center"/>
              <w:rPr>
                <w:rFonts w:ascii="Times New Roman" w:hAnsi="Times New Roman" w:cs="Times New Roman"/>
                <w:sz w:val="20"/>
                <w:szCs w:val="20"/>
              </w:rPr>
            </w:pPr>
            <w:r w:rsidRPr="00854E34">
              <w:rPr>
                <w:rFonts w:ascii="Times New Roman" w:hAnsi="Times New Roman" w:cs="Times New Roman"/>
                <w:sz w:val="20"/>
                <w:szCs w:val="20"/>
              </w:rPr>
              <w:t>СЦ 3.1</w:t>
            </w: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662381" w:rsidRPr="00183082" w:rsidRDefault="00662381" w:rsidP="00662381">
            <w:pPr>
              <w:spacing w:after="0" w:line="240" w:lineRule="auto"/>
              <w:jc w:val="center"/>
              <w:rPr>
                <w:rFonts w:ascii="Times New Roman" w:hAnsi="Times New Roman" w:cs="Times New Roman"/>
                <w:sz w:val="20"/>
                <w:szCs w:val="20"/>
              </w:rPr>
            </w:pPr>
            <w:r w:rsidRPr="00D80054">
              <w:rPr>
                <w:rFonts w:ascii="Times New Roman" w:hAnsi="Times New Roman" w:cs="Times New Roman"/>
                <w:sz w:val="20"/>
                <w:szCs w:val="20"/>
              </w:rPr>
              <w:t>Въздух и климат</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2381" w:rsidRPr="00854E34" w:rsidRDefault="00662381" w:rsidP="00662381">
            <w:pPr>
              <w:spacing w:after="0" w:line="240" w:lineRule="auto"/>
              <w:jc w:val="center"/>
              <w:rPr>
                <w:rFonts w:ascii="Helvetica-Bold" w:hAnsi="Helvetica-Bold" w:cs="Helvetica-Bold"/>
                <w:b/>
                <w:bCs/>
                <w:sz w:val="20"/>
                <w:szCs w:val="20"/>
              </w:rPr>
            </w:pPr>
            <w:r w:rsidRPr="00854E34">
              <w:rPr>
                <w:rFonts w:ascii="Helvetica-Bold" w:hAnsi="Helvetica-Bold" w:cs="Helvetica-Bold"/>
                <w:b/>
                <w:bCs/>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2381" w:rsidRPr="00C21E4A" w:rsidRDefault="00662381" w:rsidP="00662381">
            <w:pPr>
              <w:spacing w:after="0" w:line="240" w:lineRule="auto"/>
              <w:jc w:val="center"/>
              <w:rPr>
                <w:rFonts w:ascii="Times New Roman" w:hAnsi="Times New Roman" w:cs="Times New Roman"/>
                <w:sz w:val="20"/>
                <w:szCs w:val="20"/>
              </w:rPr>
            </w:pPr>
            <w:r>
              <w:rPr>
                <w:rFonts w:ascii="Times New Roman" w:hAnsi="Times New Roman" w:cs="Times New Roman"/>
              </w:rPr>
              <w:t>2</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662381" w:rsidRPr="00A20802" w:rsidRDefault="00662381" w:rsidP="00662381">
            <w:pPr>
              <w:spacing w:after="0" w:line="240" w:lineRule="auto"/>
              <w:jc w:val="center"/>
              <w:rPr>
                <w:rFonts w:ascii="Times New Roman" w:hAnsi="Times New Roman" w:cs="Times New Roman"/>
                <w:sz w:val="20"/>
                <w:szCs w:val="20"/>
              </w:rPr>
            </w:pPr>
            <w:r>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2381" w:rsidRPr="00BD06B1" w:rsidRDefault="00662381" w:rsidP="00662381">
            <w:pPr>
              <w:spacing w:after="0" w:line="240" w:lineRule="auto"/>
              <w:jc w:val="center"/>
              <w:rPr>
                <w:rFonts w:ascii="Times New Roman" w:hAnsi="Times New Roman" w:cs="Times New Roman"/>
                <w:sz w:val="20"/>
                <w:szCs w:val="20"/>
              </w:rPr>
            </w:pPr>
            <w:r>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2381" w:rsidRPr="00BD06B1" w:rsidRDefault="00662381" w:rsidP="00662381">
            <w:pPr>
              <w:spacing w:after="0" w:line="240" w:lineRule="auto"/>
              <w:jc w:val="center"/>
              <w:rPr>
                <w:rFonts w:ascii="Times New Roman" w:hAnsi="Times New Roman" w:cs="Times New Roman"/>
                <w:sz w:val="20"/>
                <w:szCs w:val="20"/>
              </w:rPr>
            </w:pPr>
            <w:r>
              <w:rPr>
                <w:rFonts w:ascii="Times New Roman" w:hAnsi="Times New Roman" w:cs="Times New Roman"/>
              </w:rPr>
              <w:t>0</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62381" w:rsidRPr="00953CCC" w:rsidRDefault="00DD1933" w:rsidP="0035059D">
            <w:pPr>
              <w:spacing w:after="0" w:line="240" w:lineRule="auto"/>
              <w:jc w:val="both"/>
              <w:rPr>
                <w:rFonts w:ascii="Times New Roman" w:hAnsi="Times New Roman" w:cs="Times New Roman"/>
                <w:sz w:val="20"/>
                <w:szCs w:val="20"/>
                <w:lang w:val="en-US"/>
              </w:rPr>
            </w:pPr>
            <w:r w:rsidRPr="00953CCC">
              <w:rPr>
                <w:rFonts w:ascii="Times New Roman" w:hAnsi="Times New Roman" w:cs="Times New Roman"/>
                <w:sz w:val="20"/>
                <w:szCs w:val="20"/>
              </w:rPr>
              <w:t xml:space="preserve">Един от проектите се очаква да има положителен ефект върху компонента „Въздух и климат“ и чрез намаляване на пожарите да се постигне намаляване на замърсяването на въздуха в община Майданпек и околните общини. При пожар голямо количество въглероден диоксид се отделя в атмосферата, а той е </w:t>
            </w:r>
            <w:r w:rsidR="00B93E2C" w:rsidRPr="00953CCC">
              <w:rPr>
                <w:rFonts w:ascii="Times New Roman" w:hAnsi="Times New Roman" w:cs="Times New Roman"/>
                <w:sz w:val="20"/>
                <w:szCs w:val="20"/>
              </w:rPr>
              <w:t>най-същественият фактор за изтъняването на озоновия слой, глобалното затопляне и замърсяването на въздуха. С изпълнението на пр</w:t>
            </w:r>
            <w:r w:rsidR="0035059D" w:rsidRPr="00953CCC">
              <w:rPr>
                <w:rFonts w:ascii="Times New Roman" w:hAnsi="Times New Roman" w:cs="Times New Roman"/>
                <w:sz w:val="20"/>
                <w:szCs w:val="20"/>
              </w:rPr>
              <w:t>о</w:t>
            </w:r>
            <w:r w:rsidR="00B93E2C" w:rsidRPr="00953CCC">
              <w:rPr>
                <w:rFonts w:ascii="Times New Roman" w:hAnsi="Times New Roman" w:cs="Times New Roman"/>
                <w:sz w:val="20"/>
                <w:szCs w:val="20"/>
              </w:rPr>
              <w:t xml:space="preserve">екта </w:t>
            </w:r>
            <w:r w:rsidR="0035059D" w:rsidRPr="00953CCC">
              <w:rPr>
                <w:rFonts w:ascii="Times New Roman" w:hAnsi="Times New Roman" w:cs="Times New Roman"/>
                <w:sz w:val="20"/>
                <w:szCs w:val="20"/>
              </w:rPr>
              <w:t xml:space="preserve">чрез подходяща техника и планирани действия </w:t>
            </w:r>
            <w:r w:rsidR="00B93E2C" w:rsidRPr="00953CCC">
              <w:rPr>
                <w:rFonts w:ascii="Times New Roman" w:hAnsi="Times New Roman" w:cs="Times New Roman"/>
                <w:sz w:val="20"/>
                <w:szCs w:val="20"/>
              </w:rPr>
              <w:t xml:space="preserve">ще се намали </w:t>
            </w:r>
            <w:r w:rsidR="0035059D" w:rsidRPr="00953CCC">
              <w:rPr>
                <w:rFonts w:ascii="Times New Roman" w:hAnsi="Times New Roman" w:cs="Times New Roman"/>
                <w:sz w:val="20"/>
                <w:szCs w:val="20"/>
              </w:rPr>
              <w:t>честотата на възникване на пожари, ще се ограничи тяхното негативно въздействие. С предвидените дейности за обмен на добри практики и опит във връзка с изграждане на капацитет ще се осигурят ефективност, навременност и адекватност на действията при пожарогасене. Ще се състави също подробен план за предотвратяване на пожари и използването на специализираното оборудване. Чрез предвидените дейности за информация и публичност ще се повиши осведомеността на населението и ще се постигне положителен ефект – повишаване на социалната отговорност.</w:t>
            </w:r>
          </w:p>
        </w:tc>
      </w:tr>
      <w:tr w:rsidR="00662381" w:rsidRPr="00183082" w:rsidTr="00333CCC">
        <w:trPr>
          <w:trHeight w:val="227"/>
        </w:trPr>
        <w:tc>
          <w:tcPr>
            <w:tcW w:w="851" w:type="dxa"/>
            <w:vMerge/>
            <w:tcBorders>
              <w:left w:val="single" w:sz="4" w:space="0" w:color="auto"/>
              <w:right w:val="single" w:sz="4" w:space="0" w:color="auto"/>
            </w:tcBorders>
            <w:vAlign w:val="center"/>
          </w:tcPr>
          <w:p w:rsidR="00662381" w:rsidRPr="00183082" w:rsidRDefault="00662381" w:rsidP="00662381">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662381" w:rsidRPr="00183082" w:rsidRDefault="00662381" w:rsidP="00662381">
            <w:pPr>
              <w:spacing w:after="0" w:line="240" w:lineRule="auto"/>
              <w:jc w:val="center"/>
              <w:rPr>
                <w:rFonts w:ascii="Times New Roman" w:hAnsi="Times New Roman" w:cs="Times New Roman"/>
                <w:sz w:val="20"/>
                <w:szCs w:val="20"/>
              </w:rPr>
            </w:pPr>
            <w:r w:rsidRPr="00D80054">
              <w:rPr>
                <w:rFonts w:ascii="Times New Roman" w:hAnsi="Times New Roman" w:cs="Times New Roman"/>
                <w:sz w:val="20"/>
                <w:szCs w:val="20"/>
              </w:rPr>
              <w:t>Биоразнообразие, фауна и флора</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2381" w:rsidRPr="00854E34" w:rsidRDefault="00662381" w:rsidP="00662381">
            <w:pPr>
              <w:spacing w:after="0" w:line="240" w:lineRule="auto"/>
              <w:jc w:val="center"/>
              <w:rPr>
                <w:rFonts w:ascii="Helvetica-Bold" w:hAnsi="Helvetica-Bold" w:cs="Helvetica-Bold"/>
                <w:b/>
                <w:bCs/>
                <w:sz w:val="20"/>
                <w:szCs w:val="20"/>
              </w:rPr>
            </w:pPr>
            <w:r w:rsidRPr="00854E34">
              <w:rPr>
                <w:rFonts w:ascii="Helvetica-Bold" w:hAnsi="Helvetica-Bold" w:cs="Helvetica-Bold"/>
                <w:b/>
                <w:bCs/>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662381" w:rsidRPr="00A20802" w:rsidRDefault="00662381" w:rsidP="00662381">
            <w:pPr>
              <w:spacing w:after="0" w:line="240" w:lineRule="auto"/>
              <w:jc w:val="center"/>
              <w:rPr>
                <w:rFonts w:ascii="Times New Roman" w:hAnsi="Times New Roman" w:cs="Times New Roman"/>
                <w:sz w:val="20"/>
                <w:szCs w:val="20"/>
              </w:rPr>
            </w:pPr>
            <w:r>
              <w:rPr>
                <w:rFonts w:ascii="Times New Roman" w:hAnsi="Times New Roman" w:cs="Times New Roman"/>
              </w:rPr>
              <w:t>3</w:t>
            </w:r>
          </w:p>
        </w:tc>
        <w:tc>
          <w:tcPr>
            <w:tcW w:w="1447" w:type="dxa"/>
            <w:tcBorders>
              <w:top w:val="single" w:sz="4" w:space="0" w:color="auto"/>
              <w:left w:val="single" w:sz="4" w:space="0" w:color="auto"/>
              <w:bottom w:val="single" w:sz="4" w:space="0" w:color="auto"/>
              <w:right w:val="single" w:sz="4" w:space="0" w:color="auto"/>
            </w:tcBorders>
            <w:vAlign w:val="center"/>
          </w:tcPr>
          <w:p w:rsidR="00662381" w:rsidRPr="00B36015" w:rsidRDefault="00662381" w:rsidP="00662381">
            <w:pPr>
              <w:spacing w:after="0" w:line="240" w:lineRule="auto"/>
              <w:jc w:val="center"/>
              <w:rPr>
                <w:rFonts w:ascii="Times New Roman" w:hAnsi="Times New Roman" w:cs="Times New Roman"/>
                <w:sz w:val="20"/>
                <w:szCs w:val="20"/>
                <w:lang w:val="en-US"/>
              </w:rPr>
            </w:pPr>
            <w:r>
              <w:rPr>
                <w:rFonts w:ascii="Times New Roman" w:hAnsi="Times New Roman" w:cs="Times New Roman"/>
                <w:lang w:val="en-US"/>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2381" w:rsidRPr="00BD06B1" w:rsidRDefault="00662381" w:rsidP="00662381">
            <w:pPr>
              <w:spacing w:after="0" w:line="240" w:lineRule="auto"/>
              <w:jc w:val="center"/>
              <w:rPr>
                <w:rFonts w:ascii="Times New Roman" w:hAnsi="Times New Roman" w:cs="Times New Roman"/>
                <w:sz w:val="20"/>
                <w:szCs w:val="20"/>
              </w:rPr>
            </w:pPr>
            <w:r>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vAlign w:val="center"/>
          </w:tcPr>
          <w:p w:rsidR="00662381" w:rsidRPr="00BD06B1" w:rsidRDefault="00662381" w:rsidP="00662381">
            <w:pPr>
              <w:spacing w:after="0" w:line="240" w:lineRule="auto"/>
              <w:jc w:val="center"/>
              <w:rPr>
                <w:rFonts w:ascii="Times New Roman" w:hAnsi="Times New Roman" w:cs="Times New Roman"/>
                <w:sz w:val="20"/>
                <w:szCs w:val="20"/>
              </w:rPr>
            </w:pPr>
            <w:r>
              <w:rPr>
                <w:rFonts w:ascii="Times New Roman" w:hAnsi="Times New Roman" w:cs="Times New Roman"/>
              </w:rPr>
              <w:t>0</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62381" w:rsidRPr="00953CCC" w:rsidRDefault="003C787B">
            <w:pPr>
              <w:spacing w:after="0" w:line="240" w:lineRule="auto"/>
              <w:jc w:val="both"/>
              <w:rPr>
                <w:rFonts w:ascii="Times New Roman" w:hAnsi="Times New Roman" w:cs="Times New Roman"/>
                <w:sz w:val="20"/>
                <w:szCs w:val="20"/>
              </w:rPr>
            </w:pPr>
            <w:r w:rsidRPr="00953CCC">
              <w:rPr>
                <w:rFonts w:ascii="Times New Roman" w:hAnsi="Times New Roman" w:cs="Times New Roman"/>
                <w:sz w:val="20"/>
                <w:szCs w:val="20"/>
              </w:rPr>
              <w:t xml:space="preserve">Изпълнението на </w:t>
            </w:r>
            <w:r w:rsidR="00BF4438">
              <w:rPr>
                <w:rFonts w:ascii="Times New Roman" w:hAnsi="Times New Roman" w:cs="Times New Roman"/>
                <w:sz w:val="20"/>
                <w:szCs w:val="20"/>
              </w:rPr>
              <w:t>3</w:t>
            </w:r>
            <w:r w:rsidR="00BF4438" w:rsidRPr="00953CCC">
              <w:rPr>
                <w:rFonts w:ascii="Times New Roman" w:hAnsi="Times New Roman" w:cs="Times New Roman"/>
                <w:sz w:val="20"/>
                <w:szCs w:val="20"/>
              </w:rPr>
              <w:t xml:space="preserve"> </w:t>
            </w:r>
            <w:r w:rsidRPr="00953CCC">
              <w:rPr>
                <w:rFonts w:ascii="Times New Roman" w:hAnsi="Times New Roman" w:cs="Times New Roman"/>
                <w:sz w:val="20"/>
                <w:szCs w:val="20"/>
              </w:rPr>
              <w:t xml:space="preserve">проекта по СЦ 3.1 ще повлияе положително върху биологичното разнообразие, фауната и флората чрез предотвратяване на пожари , а премахването на последиците ще сведе до минимум отрицателното въздействие на пожарите, което пък ще доведе до положително въздействие върху околната среда. Предвиденитедейности по изграждане на капацитет, както и информационните и публични дейности ще повишат общественото съзнание, </w:t>
            </w:r>
            <w:r w:rsidRPr="00953CCC">
              <w:rPr>
                <w:rFonts w:ascii="Times New Roman" w:hAnsi="Times New Roman" w:cs="Times New Roman"/>
                <w:sz w:val="20"/>
                <w:szCs w:val="20"/>
              </w:rPr>
              <w:lastRenderedPageBreak/>
              <w:t xml:space="preserve">което ще доведе до положителни резултати - по-високо ниво на социална отговорност. Също така в рамките на дейностите по проектите по СЦ 3.1 се предвижда поддържане на фауната в реките. Предвижда се и представяне пред обществеността и участие на местните жители в почистването и поддържането на речните потоци, поддържане на чистотата на реките, оформяне на места за пикник, премахване на боклука за по-лесното протичане на водата и залесяване на речните брегове. Оборудването, което ще бъде закупено чрез една от дейностите по проекта, ще предпази от ерозия  местните местообитания на растенията и </w:t>
            </w:r>
            <w:r w:rsidR="006F1B36" w:rsidRPr="00953CCC">
              <w:rPr>
                <w:rFonts w:ascii="Times New Roman" w:hAnsi="Times New Roman" w:cs="Times New Roman"/>
                <w:sz w:val="20"/>
                <w:szCs w:val="20"/>
              </w:rPr>
              <w:t>щ</w:t>
            </w:r>
            <w:r w:rsidRPr="00953CCC">
              <w:rPr>
                <w:rFonts w:ascii="Times New Roman" w:hAnsi="Times New Roman" w:cs="Times New Roman"/>
                <w:sz w:val="20"/>
                <w:szCs w:val="20"/>
              </w:rPr>
              <w:t xml:space="preserve">е предотврати колапса на биологичното разнообразие </w:t>
            </w:r>
            <w:r w:rsidR="006F1B36" w:rsidRPr="00953CCC">
              <w:rPr>
                <w:rFonts w:ascii="Times New Roman" w:hAnsi="Times New Roman" w:cs="Times New Roman"/>
                <w:sz w:val="20"/>
                <w:szCs w:val="20"/>
              </w:rPr>
              <w:t>в</w:t>
            </w:r>
            <w:r w:rsidRPr="00953CCC">
              <w:rPr>
                <w:rFonts w:ascii="Times New Roman" w:hAnsi="Times New Roman" w:cs="Times New Roman"/>
                <w:sz w:val="20"/>
                <w:szCs w:val="20"/>
              </w:rPr>
              <w:t xml:space="preserve"> целевата зона.</w:t>
            </w:r>
          </w:p>
        </w:tc>
      </w:tr>
      <w:tr w:rsidR="00662381" w:rsidRPr="00183082" w:rsidTr="00333CCC">
        <w:trPr>
          <w:trHeight w:val="227"/>
        </w:trPr>
        <w:tc>
          <w:tcPr>
            <w:tcW w:w="851" w:type="dxa"/>
            <w:tcBorders>
              <w:left w:val="single" w:sz="4" w:space="0" w:color="auto"/>
              <w:right w:val="single" w:sz="4" w:space="0" w:color="auto"/>
            </w:tcBorders>
            <w:vAlign w:val="center"/>
          </w:tcPr>
          <w:p w:rsidR="00662381" w:rsidRPr="00183082" w:rsidRDefault="00662381" w:rsidP="00662381">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662381" w:rsidRPr="00183082" w:rsidRDefault="00662381" w:rsidP="006623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Води</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2381" w:rsidRPr="00854E34" w:rsidRDefault="00662381" w:rsidP="00662381">
            <w:pPr>
              <w:spacing w:after="0" w:line="240" w:lineRule="auto"/>
              <w:jc w:val="center"/>
              <w:rPr>
                <w:rFonts w:ascii="Helvetica-Bold" w:hAnsi="Helvetica-Bold" w:cs="Helvetica-Bold"/>
                <w:b/>
                <w:bCs/>
                <w:sz w:val="20"/>
                <w:szCs w:val="20"/>
              </w:rPr>
            </w:pPr>
            <w:r w:rsidRPr="00854E34">
              <w:rPr>
                <w:rFonts w:ascii="Helvetica-Bold" w:hAnsi="Helvetica-Bold" w:cs="Helvetica-Bold"/>
                <w:b/>
                <w:bCs/>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662381" w:rsidRPr="00A20802" w:rsidRDefault="00662381" w:rsidP="006623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447" w:type="dxa"/>
            <w:tcBorders>
              <w:top w:val="single" w:sz="4" w:space="0" w:color="auto"/>
              <w:left w:val="single" w:sz="4" w:space="0" w:color="auto"/>
              <w:bottom w:val="single" w:sz="4" w:space="0" w:color="auto"/>
              <w:right w:val="single" w:sz="4" w:space="0" w:color="auto"/>
            </w:tcBorders>
            <w:vAlign w:val="center"/>
          </w:tcPr>
          <w:p w:rsidR="00662381" w:rsidRPr="00105E98" w:rsidRDefault="00662381" w:rsidP="00662381">
            <w:pPr>
              <w:spacing w:after="0" w:line="240" w:lineRule="auto"/>
              <w:jc w:val="center"/>
              <w:rPr>
                <w:rFonts w:ascii="Times New Roman" w:hAnsi="Times New Roman" w:cs="Times New Roman"/>
                <w:sz w:val="20"/>
                <w:szCs w:val="20"/>
              </w:rPr>
            </w:pPr>
            <w:r w:rsidRPr="00105E98">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2381" w:rsidRPr="00183082" w:rsidRDefault="00662381" w:rsidP="00662381">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662381" w:rsidRPr="00183082" w:rsidRDefault="00662381" w:rsidP="00662381">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662381" w:rsidRPr="00953CCC" w:rsidRDefault="00E96C71">
            <w:pPr>
              <w:spacing w:after="0" w:line="240" w:lineRule="auto"/>
              <w:jc w:val="both"/>
              <w:rPr>
                <w:rFonts w:ascii="Times New Roman" w:hAnsi="Times New Roman" w:cs="Times New Roman"/>
                <w:sz w:val="20"/>
                <w:szCs w:val="20"/>
              </w:rPr>
            </w:pPr>
            <w:r w:rsidRPr="00953CCC">
              <w:rPr>
                <w:rFonts w:ascii="Times New Roman" w:hAnsi="Times New Roman" w:cs="Times New Roman"/>
                <w:sz w:val="20"/>
                <w:szCs w:val="20"/>
              </w:rPr>
              <w:t xml:space="preserve">2 проекта ще имат положителен ефект върху водните ресурси чрез изпълнение на проектните им дейности. Изпълнението на проектите е свързано с пожарите, замърсили въздуха и повечето от замърсяванията се връщат в природата под формата на дъжд, който замърсява водоизточниците. От тази гледна точка предотвратяването на пожари и смекчаването на последиците от тях ще сведе до минимум това отрицателно въздействие върху водата. Почистването на боклука, поддържането и обогатяването на флората и фауната, възстановяването на речните брегове и почистването на речните корита ще повлияят положително на проблемите, свързани с водата. Представянето пред обществеността и участието на местните жители в почистването и поддържането на речните потоци, намаляването на замърсяването на почвата, намаляването на риска от наводнения, възможността за напояване с чиста вода, обособяване на места за пикник, обучение на млади хора, деца и др. ще има положителен ефект върху водните ресурси. </w:t>
            </w:r>
            <w:r w:rsidRPr="00953CCC">
              <w:rPr>
                <w:rFonts w:ascii="Times New Roman" w:hAnsi="Times New Roman" w:cs="Times New Roman"/>
                <w:sz w:val="20"/>
                <w:szCs w:val="20"/>
              </w:rPr>
              <w:lastRenderedPageBreak/>
              <w:t>Представянето на местното население и участието на местните жители в почистването и поддържането на речните потоци и почвата ще повиши осведомеността по този въпрос. Освен това съвместното обучение за управление и реагиране при извънредни ситуации и създаването на трансгранична мрежа от доброволци в рамките на една от дейностите по проекта могат да се разглеждат като повишаване на осведомеността върху климатичните промени.</w:t>
            </w:r>
          </w:p>
        </w:tc>
      </w:tr>
      <w:tr w:rsidR="00662381" w:rsidRPr="00183082" w:rsidTr="00333CCC">
        <w:trPr>
          <w:trHeight w:val="227"/>
        </w:trPr>
        <w:tc>
          <w:tcPr>
            <w:tcW w:w="851" w:type="dxa"/>
            <w:tcBorders>
              <w:left w:val="single" w:sz="4" w:space="0" w:color="auto"/>
              <w:right w:val="single" w:sz="4" w:space="0" w:color="auto"/>
            </w:tcBorders>
            <w:vAlign w:val="center"/>
          </w:tcPr>
          <w:p w:rsidR="00662381" w:rsidRPr="00183082" w:rsidRDefault="00662381" w:rsidP="00662381">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662381" w:rsidRPr="00183082" w:rsidRDefault="00662381" w:rsidP="006623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Почва</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2381" w:rsidRPr="00854E34" w:rsidRDefault="00662381" w:rsidP="00662381">
            <w:pPr>
              <w:spacing w:after="0" w:line="240" w:lineRule="auto"/>
              <w:jc w:val="center"/>
              <w:rPr>
                <w:rFonts w:ascii="Helvetica-Bold" w:hAnsi="Helvetica-Bold" w:cs="Helvetica-Bold"/>
                <w:b/>
                <w:bCs/>
                <w:sz w:val="20"/>
                <w:szCs w:val="20"/>
              </w:rPr>
            </w:pPr>
            <w:r w:rsidRPr="00854E34">
              <w:rPr>
                <w:rFonts w:ascii="Helvetica-Bold" w:hAnsi="Helvetica-Bold" w:cs="Helvetica-Bold"/>
                <w:b/>
                <w:bCs/>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662381" w:rsidRPr="00A20802" w:rsidRDefault="00662381" w:rsidP="006623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447" w:type="dxa"/>
            <w:tcBorders>
              <w:top w:val="single" w:sz="4" w:space="0" w:color="auto"/>
              <w:left w:val="single" w:sz="4" w:space="0" w:color="auto"/>
              <w:bottom w:val="single" w:sz="4" w:space="0" w:color="auto"/>
              <w:right w:val="single" w:sz="4" w:space="0" w:color="auto"/>
            </w:tcBorders>
            <w:vAlign w:val="center"/>
          </w:tcPr>
          <w:p w:rsidR="00662381" w:rsidRPr="00793702" w:rsidRDefault="00662381" w:rsidP="0066238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2381" w:rsidRPr="00183082" w:rsidRDefault="00662381" w:rsidP="00662381">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662381" w:rsidRPr="00183082" w:rsidRDefault="00662381" w:rsidP="00662381">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662381" w:rsidRPr="00953CCC" w:rsidRDefault="00E77C8C" w:rsidP="0014391B">
            <w:pPr>
              <w:spacing w:after="0" w:line="240" w:lineRule="auto"/>
              <w:jc w:val="both"/>
              <w:rPr>
                <w:rFonts w:ascii="Times New Roman" w:hAnsi="Times New Roman" w:cs="Times New Roman"/>
              </w:rPr>
            </w:pPr>
            <w:r w:rsidRPr="00953CCC">
              <w:rPr>
                <w:rFonts w:ascii="Times New Roman" w:hAnsi="Times New Roman" w:cs="Times New Roman"/>
                <w:sz w:val="20"/>
                <w:szCs w:val="20"/>
              </w:rPr>
              <w:t xml:space="preserve">Пожарите замърсяват въздуха и повечето замърсители се връщат в природата под формата на дъжд, който замърсява почвата. Предотвратяването на пожари и смекчаването на последиците </w:t>
            </w:r>
            <w:r w:rsidR="0014391B" w:rsidRPr="00953CCC">
              <w:rPr>
                <w:rFonts w:ascii="Times New Roman" w:hAnsi="Times New Roman" w:cs="Times New Roman"/>
                <w:sz w:val="20"/>
                <w:szCs w:val="20"/>
              </w:rPr>
              <w:t xml:space="preserve">от тях </w:t>
            </w:r>
            <w:r w:rsidRPr="00953CCC">
              <w:rPr>
                <w:rFonts w:ascii="Times New Roman" w:hAnsi="Times New Roman" w:cs="Times New Roman"/>
                <w:sz w:val="20"/>
                <w:szCs w:val="20"/>
              </w:rPr>
              <w:t xml:space="preserve">ще сведе до минимум това негативно въздействие. Намаляването на замърсяването на почвата и намаляването на риска от наводнения е една от мерките по дейностите по проекта. Освен това съвместното обучение за управление и реагиране при извънредни ситуации </w:t>
            </w:r>
            <w:r w:rsidR="0014391B" w:rsidRPr="00953CCC">
              <w:rPr>
                <w:rFonts w:ascii="Times New Roman" w:hAnsi="Times New Roman" w:cs="Times New Roman"/>
                <w:sz w:val="20"/>
                <w:szCs w:val="20"/>
              </w:rPr>
              <w:t>в</w:t>
            </w:r>
            <w:r w:rsidRPr="00953CCC">
              <w:rPr>
                <w:rFonts w:ascii="Times New Roman" w:hAnsi="Times New Roman" w:cs="Times New Roman"/>
                <w:sz w:val="20"/>
                <w:szCs w:val="20"/>
              </w:rPr>
              <w:t xml:space="preserve"> трансгранична мрежа от доброволци в рамките на една от дейностите по проекта могат да се разглеждат като повишаване на осведомеността за промените в климата.</w:t>
            </w:r>
          </w:p>
        </w:tc>
      </w:tr>
      <w:tr w:rsidR="00662381" w:rsidRPr="00183082" w:rsidTr="00333CCC">
        <w:trPr>
          <w:trHeight w:val="227"/>
        </w:trPr>
        <w:tc>
          <w:tcPr>
            <w:tcW w:w="851" w:type="dxa"/>
            <w:tcBorders>
              <w:left w:val="single" w:sz="4" w:space="0" w:color="auto"/>
              <w:right w:val="single" w:sz="4" w:space="0" w:color="auto"/>
            </w:tcBorders>
            <w:vAlign w:val="center"/>
          </w:tcPr>
          <w:p w:rsidR="00662381" w:rsidRPr="00183082" w:rsidRDefault="00662381" w:rsidP="00662381">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662381" w:rsidRPr="00183082" w:rsidRDefault="00662381" w:rsidP="00662381">
            <w:pPr>
              <w:spacing w:after="0" w:line="240" w:lineRule="auto"/>
              <w:jc w:val="center"/>
              <w:rPr>
                <w:rFonts w:ascii="Times New Roman" w:hAnsi="Times New Roman" w:cs="Times New Roman"/>
                <w:sz w:val="20"/>
                <w:szCs w:val="20"/>
              </w:rPr>
            </w:pPr>
            <w:r w:rsidRPr="00D80054">
              <w:rPr>
                <w:rFonts w:ascii="Times New Roman" w:hAnsi="Times New Roman" w:cs="Times New Roman"/>
                <w:sz w:val="20"/>
                <w:szCs w:val="20"/>
              </w:rPr>
              <w:t>Население и човешко здраве</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2381" w:rsidRPr="00854E34" w:rsidRDefault="00662381" w:rsidP="00662381">
            <w:pPr>
              <w:spacing w:after="0" w:line="240" w:lineRule="auto"/>
              <w:jc w:val="center"/>
              <w:rPr>
                <w:rFonts w:ascii="Helvetica-Bold" w:hAnsi="Helvetica-Bold" w:cs="Helvetica-Bold"/>
                <w:b/>
                <w:bCs/>
                <w:sz w:val="20"/>
                <w:szCs w:val="20"/>
              </w:rPr>
            </w:pPr>
            <w:r w:rsidRPr="00854E34">
              <w:rPr>
                <w:rFonts w:ascii="Helvetica-Bold" w:hAnsi="Helvetica-Bold" w:cs="Helvetica-Bold"/>
                <w:b/>
                <w:bCs/>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662381" w:rsidRPr="00A20802" w:rsidRDefault="00662381" w:rsidP="006623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447" w:type="dxa"/>
            <w:tcBorders>
              <w:top w:val="single" w:sz="4" w:space="0" w:color="auto"/>
              <w:left w:val="single" w:sz="4" w:space="0" w:color="auto"/>
              <w:bottom w:val="single" w:sz="4" w:space="0" w:color="auto"/>
              <w:right w:val="single" w:sz="4" w:space="0" w:color="auto"/>
            </w:tcBorders>
            <w:vAlign w:val="center"/>
          </w:tcPr>
          <w:p w:rsidR="00662381" w:rsidRPr="00B36015" w:rsidRDefault="00662381" w:rsidP="0066238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2381" w:rsidRPr="00183082" w:rsidRDefault="00662381" w:rsidP="00662381">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662381" w:rsidRPr="00183082" w:rsidRDefault="00662381" w:rsidP="00662381">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662381" w:rsidRPr="00953CCC" w:rsidRDefault="00D759A1">
            <w:pPr>
              <w:spacing w:after="0" w:line="240" w:lineRule="auto"/>
              <w:jc w:val="both"/>
              <w:rPr>
                <w:rFonts w:ascii="Times New Roman" w:hAnsi="Times New Roman" w:cs="Times New Roman"/>
                <w:sz w:val="20"/>
                <w:szCs w:val="20"/>
              </w:rPr>
            </w:pPr>
            <w:r w:rsidRPr="00953CCC">
              <w:rPr>
                <w:rFonts w:ascii="Times New Roman" w:hAnsi="Times New Roman" w:cs="Times New Roman"/>
                <w:sz w:val="20"/>
                <w:szCs w:val="20"/>
              </w:rPr>
              <w:t xml:space="preserve">Чрез комплекса от предвидените дейности ще бъде осигурен устойчив модел на противопожарна защита с доставка на специализирано оборудване и с изграждане на капацитет и отговорност. Един от проектите ще допринесе за постигане на дългосрочен и устойчив подход за управление на риска от наводнения за защита на човешкия живот и имущество. Чрез изпълнението на предвидените дейности, проектът ще допринесе за адаптацията към промените в околната среда и на двата партньори по проекта, което води директно до установяване на дългосрочни решения за управление на кризи, свързани с водите. </w:t>
            </w:r>
            <w:r w:rsidRPr="00953CCC">
              <w:rPr>
                <w:rFonts w:ascii="Times New Roman" w:hAnsi="Times New Roman" w:cs="Times New Roman"/>
                <w:sz w:val="20"/>
                <w:szCs w:val="20"/>
              </w:rPr>
              <w:lastRenderedPageBreak/>
              <w:t>Обучението за адаптиране на политики, стратегии и планове за действие към промените в околната среда е от решаващо значение за постигане на устойчиви резултати.</w:t>
            </w:r>
          </w:p>
        </w:tc>
      </w:tr>
      <w:tr w:rsidR="00662381" w:rsidRPr="00183082" w:rsidTr="00333CCC">
        <w:trPr>
          <w:trHeight w:val="227"/>
        </w:trPr>
        <w:tc>
          <w:tcPr>
            <w:tcW w:w="851" w:type="dxa"/>
            <w:tcBorders>
              <w:left w:val="single" w:sz="4" w:space="0" w:color="auto"/>
              <w:bottom w:val="single" w:sz="4" w:space="0" w:color="auto"/>
              <w:right w:val="single" w:sz="4" w:space="0" w:color="auto"/>
            </w:tcBorders>
            <w:vAlign w:val="center"/>
          </w:tcPr>
          <w:p w:rsidR="00662381" w:rsidRPr="00183082" w:rsidRDefault="00662381" w:rsidP="00662381">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662381" w:rsidRPr="00183082" w:rsidRDefault="00662381" w:rsidP="00662381">
            <w:pPr>
              <w:spacing w:after="0" w:line="240" w:lineRule="auto"/>
              <w:jc w:val="center"/>
              <w:rPr>
                <w:rFonts w:ascii="Times New Roman" w:hAnsi="Times New Roman" w:cs="Times New Roman"/>
                <w:sz w:val="20"/>
                <w:szCs w:val="20"/>
              </w:rPr>
            </w:pPr>
            <w:r w:rsidRPr="00046A85">
              <w:rPr>
                <w:rFonts w:ascii="Times New Roman" w:hAnsi="Times New Roman" w:cs="Times New Roman"/>
                <w:sz w:val="20"/>
                <w:szCs w:val="20"/>
              </w:rPr>
              <w:t>Културно / природно наследство и ландшафт</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2381" w:rsidRPr="00854E34" w:rsidRDefault="00662381" w:rsidP="00662381">
            <w:pPr>
              <w:spacing w:after="0" w:line="240" w:lineRule="auto"/>
              <w:jc w:val="center"/>
              <w:rPr>
                <w:rFonts w:ascii="Helvetica-Bold" w:hAnsi="Helvetica-Bold" w:cs="Helvetica-Bold"/>
                <w:b/>
                <w:bCs/>
                <w:sz w:val="20"/>
                <w:szCs w:val="20"/>
              </w:rPr>
            </w:pPr>
            <w:r w:rsidRPr="00854E34">
              <w:rPr>
                <w:rFonts w:ascii="Helvetica-Bold" w:hAnsi="Helvetica-Bold" w:cs="Helvetica-Bold"/>
                <w:b/>
                <w:bCs/>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662381" w:rsidRPr="00BD06B1" w:rsidRDefault="00662381" w:rsidP="00662381">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1</w:t>
            </w:r>
          </w:p>
        </w:tc>
        <w:tc>
          <w:tcPr>
            <w:tcW w:w="1447" w:type="dxa"/>
            <w:tcBorders>
              <w:top w:val="single" w:sz="4" w:space="0" w:color="auto"/>
              <w:left w:val="single" w:sz="4" w:space="0" w:color="auto"/>
              <w:bottom w:val="single" w:sz="4" w:space="0" w:color="auto"/>
              <w:right w:val="single" w:sz="4" w:space="0" w:color="auto"/>
            </w:tcBorders>
            <w:vAlign w:val="center"/>
          </w:tcPr>
          <w:p w:rsidR="00662381" w:rsidRPr="00BD06B1" w:rsidRDefault="00662381" w:rsidP="006623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2381" w:rsidRPr="00BD06B1" w:rsidRDefault="00662381" w:rsidP="006623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662381" w:rsidRPr="00BD06B1" w:rsidRDefault="00662381" w:rsidP="006623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62381" w:rsidRPr="00953CCC" w:rsidRDefault="00533D39" w:rsidP="00533D39">
            <w:pPr>
              <w:spacing w:after="0" w:line="240" w:lineRule="auto"/>
              <w:jc w:val="both"/>
              <w:rPr>
                <w:rFonts w:ascii="Times New Roman" w:hAnsi="Times New Roman" w:cs="Times New Roman"/>
                <w:sz w:val="20"/>
                <w:szCs w:val="20"/>
              </w:rPr>
            </w:pPr>
            <w:r w:rsidRPr="00953CCC">
              <w:rPr>
                <w:rFonts w:ascii="Times New Roman" w:hAnsi="Times New Roman" w:cs="Times New Roman"/>
                <w:sz w:val="20"/>
                <w:szCs w:val="20"/>
              </w:rPr>
              <w:t>Почти никой проект няма директно влияние върху културното и природно наследство и ландшафта.</w:t>
            </w:r>
          </w:p>
        </w:tc>
      </w:tr>
      <w:tr w:rsidR="00662381" w:rsidRPr="00183082" w:rsidTr="00333CCC">
        <w:trPr>
          <w:trHeight w:val="227"/>
        </w:trPr>
        <w:tc>
          <w:tcPr>
            <w:tcW w:w="851" w:type="dxa"/>
            <w:vMerge w:val="restart"/>
            <w:tcBorders>
              <w:left w:val="single" w:sz="4" w:space="0" w:color="auto"/>
              <w:right w:val="single" w:sz="4" w:space="0" w:color="auto"/>
            </w:tcBorders>
            <w:vAlign w:val="center"/>
          </w:tcPr>
          <w:p w:rsidR="00662381" w:rsidRPr="00183082" w:rsidRDefault="00662381" w:rsidP="006623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w:t>
            </w:r>
            <w:r w:rsidRPr="00183082">
              <w:rPr>
                <w:rFonts w:ascii="Times New Roman" w:hAnsi="Times New Roman" w:cs="Times New Roman"/>
                <w:sz w:val="20"/>
                <w:szCs w:val="20"/>
              </w:rPr>
              <w:t xml:space="preserve"> 3</w:t>
            </w:r>
          </w:p>
          <w:p w:rsidR="00662381" w:rsidRPr="00183082" w:rsidRDefault="00662381" w:rsidP="006623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СЦ</w:t>
            </w:r>
            <w:r w:rsidRPr="00183082">
              <w:rPr>
                <w:rFonts w:ascii="Times New Roman" w:hAnsi="Times New Roman" w:cs="Times New Roman"/>
                <w:sz w:val="20"/>
                <w:szCs w:val="20"/>
              </w:rPr>
              <w:t>3.2</w:t>
            </w: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662381" w:rsidRPr="00183082" w:rsidRDefault="00662381" w:rsidP="00662381">
            <w:pPr>
              <w:spacing w:after="0" w:line="240" w:lineRule="auto"/>
              <w:jc w:val="center"/>
              <w:rPr>
                <w:rFonts w:ascii="Times New Roman" w:hAnsi="Times New Roman" w:cs="Times New Roman"/>
                <w:sz w:val="20"/>
                <w:szCs w:val="20"/>
              </w:rPr>
            </w:pPr>
            <w:r w:rsidRPr="00D80054">
              <w:rPr>
                <w:rFonts w:ascii="Times New Roman" w:hAnsi="Times New Roman" w:cs="Times New Roman"/>
                <w:sz w:val="20"/>
                <w:szCs w:val="20"/>
              </w:rPr>
              <w:t>Въздух и климат</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2381" w:rsidRPr="00854E34" w:rsidRDefault="00662381" w:rsidP="00662381">
            <w:pPr>
              <w:spacing w:after="0" w:line="240" w:lineRule="auto"/>
              <w:jc w:val="center"/>
              <w:rPr>
                <w:rFonts w:ascii="Helvetica-Bold" w:hAnsi="Helvetica-Bold" w:cs="Helvetica-Bold"/>
                <w:b/>
                <w:bCs/>
                <w:sz w:val="20"/>
                <w:szCs w:val="20"/>
              </w:rPr>
            </w:pPr>
            <w:r w:rsidRPr="00854E34">
              <w:rPr>
                <w:rFonts w:ascii="Helvetica-Bold" w:hAnsi="Helvetica-Bold" w:cs="Helvetica-Bold"/>
                <w:b/>
                <w:bCs/>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662381" w:rsidRPr="00A20802" w:rsidRDefault="00662381" w:rsidP="006623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447" w:type="dxa"/>
            <w:tcBorders>
              <w:top w:val="single" w:sz="4" w:space="0" w:color="auto"/>
              <w:left w:val="single" w:sz="4" w:space="0" w:color="auto"/>
              <w:bottom w:val="single" w:sz="4" w:space="0" w:color="auto"/>
              <w:right w:val="single" w:sz="4" w:space="0" w:color="auto"/>
            </w:tcBorders>
            <w:vAlign w:val="center"/>
          </w:tcPr>
          <w:p w:rsidR="00662381" w:rsidRPr="00A20802" w:rsidRDefault="00662381" w:rsidP="006623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2381" w:rsidRPr="00183082" w:rsidRDefault="00662381" w:rsidP="00662381">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662381" w:rsidRPr="00183082" w:rsidRDefault="00662381" w:rsidP="00662381">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533D39" w:rsidRPr="00953CCC" w:rsidRDefault="00533D39" w:rsidP="00432D5C">
            <w:pPr>
              <w:spacing w:after="0" w:line="240" w:lineRule="auto"/>
              <w:jc w:val="both"/>
              <w:rPr>
                <w:rFonts w:ascii="Times New Roman" w:hAnsi="Times New Roman" w:cs="Times New Roman"/>
                <w:sz w:val="20"/>
                <w:szCs w:val="20"/>
              </w:rPr>
            </w:pPr>
            <w:r w:rsidRPr="00953CCC">
              <w:rPr>
                <w:rFonts w:ascii="Times New Roman" w:hAnsi="Times New Roman" w:cs="Times New Roman"/>
              </w:rPr>
              <w:t>В</w:t>
            </w:r>
            <w:r w:rsidRPr="00953CCC">
              <w:rPr>
                <w:rFonts w:ascii="Times New Roman" w:hAnsi="Times New Roman" w:cs="Times New Roman"/>
                <w:sz w:val="20"/>
                <w:szCs w:val="20"/>
              </w:rPr>
              <w:t>сичките 9 проекта по СЦ 3.2 ще повлияят положително на въздуха и климатичните условия чрез прилагане на мерки за управление на отпадъците и мерки за намаляване на нивото на замърсяване на въздуха, причинено от вредни емисии.</w:t>
            </w:r>
          </w:p>
          <w:p w:rsidR="00662381" w:rsidRPr="00953CCC" w:rsidRDefault="00533D39" w:rsidP="00BF4438">
            <w:pPr>
              <w:spacing w:after="0" w:line="240" w:lineRule="auto"/>
              <w:jc w:val="both"/>
              <w:rPr>
                <w:rFonts w:ascii="Times New Roman" w:hAnsi="Times New Roman" w:cs="Times New Roman"/>
                <w:sz w:val="20"/>
                <w:szCs w:val="20"/>
              </w:rPr>
            </w:pPr>
            <w:r w:rsidRPr="00953CCC">
              <w:rPr>
                <w:rFonts w:ascii="Times New Roman" w:hAnsi="Times New Roman" w:cs="Times New Roman"/>
                <w:sz w:val="20"/>
                <w:szCs w:val="20"/>
              </w:rPr>
              <w:t xml:space="preserve">Проектът ще има ефект върху намаляването на замърсяването на въздуха чрез разработване на съвместен план за действие за превенция срещу замърсяването на въздуха по река Дунав в трансграничния регион. Големите летни пожари замърсяват въздуха, което ще бъде ограничено със закупеното оборудване за пожарогасене. Дейностите по проекта по СЦ 3.2 са насочени към опазване на горите. Освен това са засадени 1000 фиданки горски видове. Дърветата абсорбират миризми и замърсяващи газове (азотни оксиди, амоняк, серен диоксид и озон) и филтрират частиците от въздуха, като ги улавят върху листата и кората си. Докато засадените дървета растат, те ще абсорбират въглероден диоксид (CO2) (основен парников газ в атмосферата) и ще го трансформират в кислород. Част от дейностите по проекта са свързани с почистване на горски пътища, в резултат на което се създават просеки в гората </w:t>
            </w:r>
            <w:r w:rsidR="00432D5C" w:rsidRPr="00953CCC">
              <w:rPr>
                <w:rFonts w:ascii="Times New Roman" w:hAnsi="Times New Roman" w:cs="Times New Roman"/>
                <w:sz w:val="20"/>
                <w:szCs w:val="20"/>
              </w:rPr>
              <w:t>за</w:t>
            </w:r>
            <w:r w:rsidRPr="00953CCC">
              <w:rPr>
                <w:rFonts w:ascii="Times New Roman" w:hAnsi="Times New Roman" w:cs="Times New Roman"/>
                <w:sz w:val="20"/>
                <w:szCs w:val="20"/>
              </w:rPr>
              <w:t xml:space="preserve"> осигуряване на директен достъп до горски площи в случай на горски пожари. Проектът ще има ефект върху насърчаването на отговорно</w:t>
            </w:r>
            <w:r w:rsidR="00432D5C" w:rsidRPr="00953CCC">
              <w:rPr>
                <w:rFonts w:ascii="Times New Roman" w:hAnsi="Times New Roman" w:cs="Times New Roman"/>
                <w:sz w:val="20"/>
                <w:szCs w:val="20"/>
              </w:rPr>
              <w:t>то</w:t>
            </w:r>
            <w:r w:rsidRPr="00953CCC">
              <w:rPr>
                <w:rFonts w:ascii="Times New Roman" w:hAnsi="Times New Roman" w:cs="Times New Roman"/>
                <w:sz w:val="20"/>
                <w:szCs w:val="20"/>
              </w:rPr>
              <w:t xml:space="preserve"> поведение на обществеността, включващо гражданите в борбата с изменението на климата чрез разработване на съвместен план </w:t>
            </w:r>
            <w:r w:rsidRPr="00953CCC">
              <w:rPr>
                <w:rFonts w:ascii="Times New Roman" w:hAnsi="Times New Roman" w:cs="Times New Roman"/>
                <w:sz w:val="20"/>
                <w:szCs w:val="20"/>
              </w:rPr>
              <w:lastRenderedPageBreak/>
              <w:t>за действие за пре</w:t>
            </w:r>
            <w:r w:rsidR="00432D5C" w:rsidRPr="00953CCC">
              <w:rPr>
                <w:rFonts w:ascii="Times New Roman" w:hAnsi="Times New Roman" w:cs="Times New Roman"/>
                <w:sz w:val="20"/>
                <w:szCs w:val="20"/>
              </w:rPr>
              <w:t xml:space="preserve">венция </w:t>
            </w:r>
            <w:r w:rsidRPr="00953CCC">
              <w:rPr>
                <w:rFonts w:ascii="Times New Roman" w:hAnsi="Times New Roman" w:cs="Times New Roman"/>
                <w:sz w:val="20"/>
                <w:szCs w:val="20"/>
              </w:rPr>
              <w:t xml:space="preserve"> на почвата, въздуха и водата на река Дунав в трансграничния регион </w:t>
            </w:r>
            <w:r w:rsidR="00432D5C" w:rsidRPr="00953CCC">
              <w:rPr>
                <w:rFonts w:ascii="Times New Roman" w:hAnsi="Times New Roman" w:cs="Times New Roman"/>
                <w:sz w:val="20"/>
                <w:szCs w:val="20"/>
              </w:rPr>
              <w:t xml:space="preserve">на </w:t>
            </w:r>
            <w:r w:rsidRPr="00953CCC">
              <w:rPr>
                <w:rFonts w:ascii="Times New Roman" w:hAnsi="Times New Roman" w:cs="Times New Roman"/>
                <w:sz w:val="20"/>
                <w:szCs w:val="20"/>
              </w:rPr>
              <w:t xml:space="preserve">Неготин </w:t>
            </w:r>
            <w:r w:rsidR="00432D5C" w:rsidRPr="00953CCC">
              <w:rPr>
                <w:rFonts w:ascii="Times New Roman" w:hAnsi="Times New Roman" w:cs="Times New Roman"/>
                <w:sz w:val="20"/>
                <w:szCs w:val="20"/>
              </w:rPr>
              <w:t xml:space="preserve">и </w:t>
            </w:r>
            <w:r w:rsidRPr="00953CCC">
              <w:rPr>
                <w:rFonts w:ascii="Times New Roman" w:hAnsi="Times New Roman" w:cs="Times New Roman"/>
                <w:sz w:val="20"/>
                <w:szCs w:val="20"/>
              </w:rPr>
              <w:t xml:space="preserve">Монтана. Проектът по </w:t>
            </w:r>
            <w:r w:rsidR="00432D5C" w:rsidRPr="00953CCC">
              <w:rPr>
                <w:rFonts w:ascii="Times New Roman" w:hAnsi="Times New Roman" w:cs="Times New Roman"/>
                <w:sz w:val="20"/>
                <w:szCs w:val="20"/>
              </w:rPr>
              <w:t>СЦ</w:t>
            </w:r>
            <w:r w:rsidRPr="00953CCC">
              <w:rPr>
                <w:rFonts w:ascii="Times New Roman" w:hAnsi="Times New Roman" w:cs="Times New Roman"/>
                <w:sz w:val="20"/>
                <w:szCs w:val="20"/>
              </w:rPr>
              <w:t xml:space="preserve"> 3.2 предвижда организиране на пътуващо екоучилище. Една от темите е изменението на климата. В резултат на това младите хора от региона  ще ра</w:t>
            </w:r>
            <w:r w:rsidR="00432D5C" w:rsidRPr="00953CCC">
              <w:rPr>
                <w:rFonts w:ascii="Times New Roman" w:hAnsi="Times New Roman" w:cs="Times New Roman"/>
                <w:sz w:val="20"/>
                <w:szCs w:val="20"/>
              </w:rPr>
              <w:t>звият по-задълбочено разбиране з</w:t>
            </w:r>
            <w:r w:rsidRPr="00953CCC">
              <w:rPr>
                <w:rFonts w:ascii="Times New Roman" w:hAnsi="Times New Roman" w:cs="Times New Roman"/>
                <w:sz w:val="20"/>
                <w:szCs w:val="20"/>
              </w:rPr>
              <w:t>а проблемите на изменението на климата и ще бъдат мотивирани да предприемат действия за борба с изменението на климата.</w:t>
            </w:r>
          </w:p>
        </w:tc>
      </w:tr>
      <w:tr w:rsidR="00662381" w:rsidRPr="00183082" w:rsidTr="006F144D">
        <w:trPr>
          <w:trHeight w:val="734"/>
        </w:trPr>
        <w:tc>
          <w:tcPr>
            <w:tcW w:w="851" w:type="dxa"/>
            <w:vMerge/>
            <w:tcBorders>
              <w:left w:val="single" w:sz="4" w:space="0" w:color="auto"/>
              <w:right w:val="single" w:sz="4" w:space="0" w:color="auto"/>
            </w:tcBorders>
            <w:vAlign w:val="center"/>
          </w:tcPr>
          <w:p w:rsidR="00662381" w:rsidRPr="00183082" w:rsidRDefault="00662381" w:rsidP="00662381">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662381" w:rsidRPr="00183082" w:rsidRDefault="00662381" w:rsidP="00662381">
            <w:pPr>
              <w:spacing w:after="0" w:line="240" w:lineRule="auto"/>
              <w:jc w:val="center"/>
              <w:rPr>
                <w:rFonts w:ascii="Times New Roman" w:hAnsi="Times New Roman" w:cs="Times New Roman"/>
                <w:sz w:val="20"/>
                <w:szCs w:val="20"/>
              </w:rPr>
            </w:pPr>
            <w:r w:rsidRPr="00D80054">
              <w:rPr>
                <w:rFonts w:ascii="Times New Roman" w:hAnsi="Times New Roman" w:cs="Times New Roman"/>
                <w:sz w:val="20"/>
                <w:szCs w:val="20"/>
              </w:rPr>
              <w:t>Биоразнообразие, фауна и флора</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2381" w:rsidRPr="00854E34" w:rsidRDefault="00662381" w:rsidP="00662381">
            <w:pPr>
              <w:spacing w:after="0" w:line="240" w:lineRule="auto"/>
              <w:jc w:val="center"/>
              <w:rPr>
                <w:rFonts w:ascii="Helvetica-Bold" w:hAnsi="Helvetica-Bold" w:cs="Helvetica-Bold"/>
                <w:b/>
                <w:bCs/>
                <w:sz w:val="20"/>
                <w:szCs w:val="20"/>
              </w:rPr>
            </w:pPr>
            <w:r w:rsidRPr="00854E34">
              <w:rPr>
                <w:rFonts w:ascii="Helvetica-Bold" w:hAnsi="Helvetica-Bold" w:cs="Helvetica-Bold"/>
                <w:b/>
                <w:bCs/>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662381" w:rsidRPr="00A20802" w:rsidRDefault="00662381" w:rsidP="006623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447" w:type="dxa"/>
            <w:tcBorders>
              <w:top w:val="single" w:sz="4" w:space="0" w:color="auto"/>
              <w:left w:val="single" w:sz="4" w:space="0" w:color="auto"/>
              <w:bottom w:val="single" w:sz="4" w:space="0" w:color="auto"/>
              <w:right w:val="single" w:sz="4" w:space="0" w:color="auto"/>
            </w:tcBorders>
            <w:vAlign w:val="center"/>
          </w:tcPr>
          <w:p w:rsidR="00662381" w:rsidRPr="009A2172" w:rsidRDefault="00662381" w:rsidP="0066238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2381" w:rsidRPr="00183082" w:rsidRDefault="00662381" w:rsidP="00662381">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662381" w:rsidRPr="00183082" w:rsidRDefault="00662381" w:rsidP="00662381">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662381" w:rsidRPr="00953CCC" w:rsidRDefault="00EF3A78" w:rsidP="00EF3A78">
            <w:pPr>
              <w:spacing w:after="0" w:line="240" w:lineRule="auto"/>
              <w:jc w:val="both"/>
              <w:rPr>
                <w:rFonts w:ascii="Times New Roman" w:hAnsi="Times New Roman" w:cs="Times New Roman"/>
                <w:sz w:val="20"/>
                <w:szCs w:val="20"/>
              </w:rPr>
            </w:pPr>
            <w:r w:rsidRPr="00953CCC">
              <w:rPr>
                <w:rFonts w:ascii="Times New Roman" w:hAnsi="Times New Roman" w:cs="Times New Roman"/>
                <w:sz w:val="20"/>
                <w:szCs w:val="20"/>
              </w:rPr>
              <w:t xml:space="preserve">Всичките 9 проекта се очаква да окажат въздействие върху биологичното разнообразие, фауната и флората. Един от проектите ще има ефект върху опазването на биологичното разнообразие чрез създаване на люпилня за застрашени видове есетрови риби и образователен център в България, изследване на община Монтана на застрашени видове есетрови риби и биоразнообразие на река Дунав (от страна на Неготин), редки и защитени модели за подправки и методи за локално и регионално опазване на биологичното разнообразие, доставка на специално оборудване за спасяване на биологичното разнообразие в Дунавския регион с мониторинг и анализ на рибните пасажи и разработване на ГИС система; Проучване и  защита на речни видове в река Дунав; Еко форум Биоразнообразие на река Дунав. Обменът на опит и разработването на план за управление ще са от полза за запазването и развитието на биологичното разнообразие, местообитанията и екосистемите; доставката на специализираните превозни средства ще бъде от полза за намаляване на опасностите, възстановяване и съхранение на видовете; информацията към обществеността ще бъде от полза за цялостното обществено познание и грижата за важността на биологичното разнообразие и екосистемите. </w:t>
            </w:r>
            <w:r w:rsidRPr="00953CCC">
              <w:rPr>
                <w:rFonts w:ascii="Times New Roman" w:hAnsi="Times New Roman" w:cs="Times New Roman"/>
                <w:sz w:val="20"/>
                <w:szCs w:val="20"/>
              </w:rPr>
              <w:lastRenderedPageBreak/>
              <w:t>Изпълнена е екокампания за защита на видове с природозащитен статус, медоносни и лечебни растения. Със сигурност един от очакваните ефекти е възстановяването на биологичното разнообразие в природните зони и запазването на флората и фауната. Чрез тестване на вода и почви, оценка на нивата на замърсяване, провеждане на почистваща кампания и разпространяване на информация чрез различни комуникационни източници изпълнението на един от проектите ще допринесе за висока добавена стойност по отношение на биологичното разнообразие.</w:t>
            </w:r>
          </w:p>
        </w:tc>
      </w:tr>
      <w:tr w:rsidR="00662381" w:rsidRPr="00183082" w:rsidTr="00333CCC">
        <w:trPr>
          <w:trHeight w:val="227"/>
        </w:trPr>
        <w:tc>
          <w:tcPr>
            <w:tcW w:w="851" w:type="dxa"/>
            <w:vMerge/>
            <w:tcBorders>
              <w:left w:val="single" w:sz="4" w:space="0" w:color="auto"/>
              <w:right w:val="single" w:sz="4" w:space="0" w:color="auto"/>
            </w:tcBorders>
            <w:vAlign w:val="center"/>
          </w:tcPr>
          <w:p w:rsidR="00662381" w:rsidRPr="00183082" w:rsidRDefault="00662381" w:rsidP="00662381">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662381" w:rsidRPr="00183082" w:rsidRDefault="00662381" w:rsidP="006623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Води</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2381" w:rsidRPr="00854E34" w:rsidRDefault="00662381" w:rsidP="00662381">
            <w:pPr>
              <w:spacing w:after="0" w:line="240" w:lineRule="auto"/>
              <w:jc w:val="center"/>
              <w:rPr>
                <w:rFonts w:ascii="Helvetica-Bold" w:hAnsi="Helvetica-Bold" w:cs="Helvetica-Bold"/>
                <w:b/>
                <w:bCs/>
                <w:sz w:val="20"/>
                <w:szCs w:val="20"/>
              </w:rPr>
            </w:pPr>
            <w:r w:rsidRPr="00854E34">
              <w:rPr>
                <w:rFonts w:ascii="Helvetica-Bold" w:hAnsi="Helvetica-Bold" w:cs="Helvetica-Bold"/>
                <w:b/>
                <w:bCs/>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662381" w:rsidRPr="00A20802" w:rsidRDefault="00662381" w:rsidP="006623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1447" w:type="dxa"/>
            <w:tcBorders>
              <w:top w:val="single" w:sz="4" w:space="0" w:color="auto"/>
              <w:left w:val="single" w:sz="4" w:space="0" w:color="auto"/>
              <w:bottom w:val="single" w:sz="4" w:space="0" w:color="auto"/>
              <w:right w:val="single" w:sz="4" w:space="0" w:color="auto"/>
            </w:tcBorders>
            <w:vAlign w:val="center"/>
          </w:tcPr>
          <w:p w:rsidR="00662381" w:rsidRPr="00A20802" w:rsidRDefault="00662381" w:rsidP="006623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2381" w:rsidRPr="00183082" w:rsidRDefault="00662381" w:rsidP="00662381">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662381" w:rsidRPr="00183082" w:rsidRDefault="00662381" w:rsidP="00662381">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662381" w:rsidRPr="00953CCC" w:rsidRDefault="00C025DF">
            <w:pPr>
              <w:spacing w:after="0" w:line="240" w:lineRule="auto"/>
              <w:jc w:val="both"/>
              <w:rPr>
                <w:rFonts w:ascii="Times New Roman" w:hAnsi="Times New Roman" w:cs="Times New Roman"/>
                <w:sz w:val="20"/>
                <w:szCs w:val="20"/>
              </w:rPr>
            </w:pPr>
            <w:r w:rsidRPr="00953CCC">
              <w:rPr>
                <w:rFonts w:ascii="Times New Roman" w:hAnsi="Times New Roman" w:cs="Times New Roman"/>
                <w:sz w:val="20"/>
                <w:szCs w:val="20"/>
              </w:rPr>
              <w:t>Очаква се един проект по СЦ 3.2 да има неутрален ефект по този въпрос. 8 проекта ще имат положително въздействие върху водите, като предвиждат действия за намаляване на замърсяването на подземните води</w:t>
            </w:r>
            <w:r w:rsidR="002241F1" w:rsidRPr="00953CCC">
              <w:rPr>
                <w:rFonts w:ascii="Times New Roman" w:hAnsi="Times New Roman" w:cs="Times New Roman"/>
                <w:sz w:val="20"/>
                <w:szCs w:val="20"/>
              </w:rPr>
              <w:t>. Д</w:t>
            </w:r>
            <w:r w:rsidRPr="00953CCC">
              <w:rPr>
                <w:rFonts w:ascii="Times New Roman" w:hAnsi="Times New Roman" w:cs="Times New Roman"/>
                <w:sz w:val="20"/>
                <w:szCs w:val="20"/>
              </w:rPr>
              <w:t xml:space="preserve">оставка на специализирано оборудване за лабораторни изследвания на качеството на водата и почвата ще повлияе пряко на проблемите, свързани с водата. Доставеното оборудване ще бъде използвано за тестване на състоянието на водата и почвата при щетите, причинени от незаконните депа </w:t>
            </w:r>
            <w:r w:rsidR="002241F1" w:rsidRPr="00953CCC">
              <w:rPr>
                <w:rFonts w:ascii="Times New Roman" w:hAnsi="Times New Roman" w:cs="Times New Roman"/>
                <w:sz w:val="20"/>
                <w:szCs w:val="20"/>
              </w:rPr>
              <w:t>на</w:t>
            </w:r>
            <w:r w:rsidRPr="00953CCC">
              <w:rPr>
                <w:rFonts w:ascii="Times New Roman" w:hAnsi="Times New Roman" w:cs="Times New Roman"/>
                <w:sz w:val="20"/>
                <w:szCs w:val="20"/>
              </w:rPr>
              <w:t xml:space="preserve"> местните екосистеми. Проектът ще има ефект върху подобряването на екологичното и химичното състояние на водните тела чрез разработване на съвместен план за действие за предотвратяване на почвата, въздуха и водите на река Дунав в трансграничния регион. Чрез минимизиране на ерозията на почвата, намаляване на утайките и абсорбиране на замърсяващи химикали, горите поддържат и подобряват качеството на водата. Горските </w:t>
            </w:r>
            <w:r w:rsidR="002241F1" w:rsidRPr="00953CCC">
              <w:rPr>
                <w:rFonts w:ascii="Times New Roman" w:hAnsi="Times New Roman" w:cs="Times New Roman"/>
                <w:sz w:val="20"/>
                <w:szCs w:val="20"/>
              </w:rPr>
              <w:t>ниски</w:t>
            </w:r>
            <w:r w:rsidRPr="00953CCC">
              <w:rPr>
                <w:rFonts w:ascii="Times New Roman" w:hAnsi="Times New Roman" w:cs="Times New Roman"/>
                <w:sz w:val="20"/>
                <w:szCs w:val="20"/>
              </w:rPr>
              <w:t xml:space="preserve"> растения, отпадъците от листа и корените на дърветата улавят утайките и ги предпазват от преме</w:t>
            </w:r>
            <w:r w:rsidR="002241F1" w:rsidRPr="00953CCC">
              <w:rPr>
                <w:rFonts w:ascii="Times New Roman" w:hAnsi="Times New Roman" w:cs="Times New Roman"/>
                <w:sz w:val="20"/>
                <w:szCs w:val="20"/>
              </w:rPr>
              <w:t>стване надолу по водните пътища ч</w:t>
            </w:r>
            <w:r w:rsidRPr="00953CCC">
              <w:rPr>
                <w:rFonts w:ascii="Times New Roman" w:hAnsi="Times New Roman" w:cs="Times New Roman"/>
                <w:sz w:val="20"/>
                <w:szCs w:val="20"/>
              </w:rPr>
              <w:t xml:space="preserve">рез разработване на съвместен план за действие за предотвратяване </w:t>
            </w:r>
            <w:r w:rsidR="002241F1" w:rsidRPr="00953CCC">
              <w:rPr>
                <w:rFonts w:ascii="Times New Roman" w:hAnsi="Times New Roman" w:cs="Times New Roman"/>
                <w:sz w:val="20"/>
                <w:szCs w:val="20"/>
              </w:rPr>
              <w:t>замърсяването на</w:t>
            </w:r>
            <w:r w:rsidRPr="00953CCC">
              <w:rPr>
                <w:rFonts w:ascii="Times New Roman" w:hAnsi="Times New Roman" w:cs="Times New Roman"/>
                <w:sz w:val="20"/>
                <w:szCs w:val="20"/>
              </w:rPr>
              <w:t xml:space="preserve"> почвата, </w:t>
            </w:r>
            <w:r w:rsidRPr="00953CCC">
              <w:rPr>
                <w:rFonts w:ascii="Times New Roman" w:hAnsi="Times New Roman" w:cs="Times New Roman"/>
                <w:sz w:val="20"/>
                <w:szCs w:val="20"/>
              </w:rPr>
              <w:lastRenderedPageBreak/>
              <w:t>въздуха и водата на река Дунав в трансграничния регион. Устойчив</w:t>
            </w:r>
            <w:r w:rsidR="002241F1" w:rsidRPr="00953CCC">
              <w:rPr>
                <w:rFonts w:ascii="Times New Roman" w:hAnsi="Times New Roman" w:cs="Times New Roman"/>
                <w:sz w:val="20"/>
                <w:szCs w:val="20"/>
              </w:rPr>
              <w:t>остта на</w:t>
            </w:r>
            <w:r w:rsidRPr="00953CCC">
              <w:rPr>
                <w:rFonts w:ascii="Times New Roman" w:hAnsi="Times New Roman" w:cs="Times New Roman"/>
                <w:sz w:val="20"/>
                <w:szCs w:val="20"/>
              </w:rPr>
              <w:t xml:space="preserve"> водни</w:t>
            </w:r>
            <w:r w:rsidR="002241F1" w:rsidRPr="00953CCC">
              <w:rPr>
                <w:rFonts w:ascii="Times New Roman" w:hAnsi="Times New Roman" w:cs="Times New Roman"/>
                <w:sz w:val="20"/>
                <w:szCs w:val="20"/>
              </w:rPr>
              <w:t>те ресурси се насърчава</w:t>
            </w:r>
            <w:r w:rsidRPr="00953CCC">
              <w:rPr>
                <w:rFonts w:ascii="Times New Roman" w:hAnsi="Times New Roman" w:cs="Times New Roman"/>
                <w:sz w:val="20"/>
                <w:szCs w:val="20"/>
              </w:rPr>
              <w:t xml:space="preserve"> с шествие </w:t>
            </w:r>
            <w:r w:rsidR="002241F1" w:rsidRPr="00953CCC">
              <w:rPr>
                <w:rFonts w:ascii="Times New Roman" w:hAnsi="Times New Roman" w:cs="Times New Roman"/>
                <w:sz w:val="20"/>
                <w:szCs w:val="20"/>
              </w:rPr>
              <w:t>около</w:t>
            </w:r>
            <w:r w:rsidRPr="00953CCC">
              <w:rPr>
                <w:rFonts w:ascii="Times New Roman" w:hAnsi="Times New Roman" w:cs="Times New Roman"/>
                <w:sz w:val="20"/>
                <w:szCs w:val="20"/>
              </w:rPr>
              <w:t xml:space="preserve"> езерото Власина. Съгласно </w:t>
            </w:r>
            <w:r w:rsidR="002241F1" w:rsidRPr="00953CCC">
              <w:rPr>
                <w:rFonts w:ascii="Times New Roman" w:hAnsi="Times New Roman" w:cs="Times New Roman"/>
                <w:sz w:val="20"/>
                <w:szCs w:val="20"/>
              </w:rPr>
              <w:t>СЦ</w:t>
            </w:r>
            <w:r w:rsidRPr="00953CCC">
              <w:rPr>
                <w:rFonts w:ascii="Times New Roman" w:hAnsi="Times New Roman" w:cs="Times New Roman"/>
                <w:sz w:val="20"/>
                <w:szCs w:val="20"/>
              </w:rPr>
              <w:t xml:space="preserve"> 3.2, проектът предвижда организиране на пътуващо екоучилище. Една от темите е за водата. В резултат на това младите хора от региона на проекта ще развият по-задълбочено разбиране на водните проблеми и ще бъдат мотивирани да предприемат действия за по-устойчиво използване на водните ресурси.</w:t>
            </w:r>
          </w:p>
        </w:tc>
      </w:tr>
      <w:tr w:rsidR="00662381" w:rsidRPr="00183082" w:rsidTr="00333CCC">
        <w:trPr>
          <w:trHeight w:val="227"/>
        </w:trPr>
        <w:tc>
          <w:tcPr>
            <w:tcW w:w="851" w:type="dxa"/>
            <w:vMerge/>
            <w:tcBorders>
              <w:left w:val="single" w:sz="4" w:space="0" w:color="auto"/>
              <w:right w:val="single" w:sz="4" w:space="0" w:color="auto"/>
            </w:tcBorders>
            <w:vAlign w:val="center"/>
          </w:tcPr>
          <w:p w:rsidR="00662381" w:rsidRPr="00183082" w:rsidRDefault="00662381" w:rsidP="00662381">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662381" w:rsidRPr="00183082" w:rsidRDefault="00662381" w:rsidP="006623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Почва</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2381" w:rsidRPr="00854E34" w:rsidRDefault="00662381" w:rsidP="00662381">
            <w:pPr>
              <w:spacing w:after="0" w:line="240" w:lineRule="auto"/>
              <w:jc w:val="center"/>
              <w:rPr>
                <w:rFonts w:ascii="Helvetica-Bold" w:hAnsi="Helvetica-Bold" w:cs="Helvetica-Bold"/>
                <w:b/>
                <w:bCs/>
                <w:sz w:val="20"/>
                <w:szCs w:val="20"/>
              </w:rPr>
            </w:pPr>
            <w:r w:rsidRPr="00854E34">
              <w:rPr>
                <w:rFonts w:ascii="Helvetica-Bold" w:hAnsi="Helvetica-Bold" w:cs="Helvetica-Bold"/>
                <w:b/>
                <w:bCs/>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662381" w:rsidRPr="00A20802" w:rsidRDefault="00662381" w:rsidP="006623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447" w:type="dxa"/>
            <w:tcBorders>
              <w:top w:val="single" w:sz="4" w:space="0" w:color="auto"/>
              <w:left w:val="single" w:sz="4" w:space="0" w:color="auto"/>
              <w:bottom w:val="single" w:sz="4" w:space="0" w:color="auto"/>
              <w:right w:val="single" w:sz="4" w:space="0" w:color="auto"/>
            </w:tcBorders>
            <w:vAlign w:val="center"/>
          </w:tcPr>
          <w:p w:rsidR="00662381" w:rsidRPr="00A20802" w:rsidRDefault="00662381" w:rsidP="006623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2381" w:rsidRPr="00183082" w:rsidRDefault="00662381" w:rsidP="00662381">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662381" w:rsidRPr="00183082" w:rsidRDefault="00662381" w:rsidP="00662381">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662381" w:rsidRPr="00953CCC" w:rsidRDefault="009D372C">
            <w:pPr>
              <w:spacing w:after="0" w:line="240" w:lineRule="auto"/>
              <w:jc w:val="both"/>
              <w:rPr>
                <w:rFonts w:ascii="Times New Roman" w:hAnsi="Times New Roman" w:cs="Times New Roman"/>
                <w:sz w:val="20"/>
                <w:szCs w:val="20"/>
              </w:rPr>
            </w:pPr>
            <w:r w:rsidRPr="00953CCC">
              <w:rPr>
                <w:rFonts w:ascii="Times New Roman" w:hAnsi="Times New Roman" w:cs="Times New Roman"/>
                <w:sz w:val="20"/>
                <w:szCs w:val="20"/>
              </w:rPr>
              <w:t>Очаква се действията, предвидени във всичките 9 проекта, да имат положителен ефект върху опазването / подобряването на почвените условия.</w:t>
            </w:r>
            <w:r w:rsidR="00323080" w:rsidRPr="00953CCC">
              <w:rPr>
                <w:rFonts w:ascii="Times New Roman" w:hAnsi="Times New Roman" w:cs="Times New Roman"/>
                <w:sz w:val="20"/>
                <w:szCs w:val="20"/>
              </w:rPr>
              <w:t xml:space="preserve"> </w:t>
            </w:r>
            <w:r w:rsidRPr="00953CCC">
              <w:rPr>
                <w:rFonts w:ascii="Times New Roman" w:hAnsi="Times New Roman" w:cs="Times New Roman"/>
                <w:sz w:val="20"/>
                <w:szCs w:val="20"/>
              </w:rPr>
              <w:t>Предвижда се да се запази функционалността на почвата чрез извозване на общинските отпадъци; училищни учебни кампании за битовите отпадъци и тяхното събиране и обезвреждане.</w:t>
            </w:r>
          </w:p>
        </w:tc>
      </w:tr>
      <w:tr w:rsidR="00662381" w:rsidRPr="00183082" w:rsidTr="00333CCC">
        <w:trPr>
          <w:trHeight w:val="227"/>
        </w:trPr>
        <w:tc>
          <w:tcPr>
            <w:tcW w:w="851" w:type="dxa"/>
            <w:vMerge/>
            <w:tcBorders>
              <w:left w:val="single" w:sz="4" w:space="0" w:color="auto"/>
              <w:right w:val="single" w:sz="4" w:space="0" w:color="auto"/>
            </w:tcBorders>
            <w:vAlign w:val="center"/>
          </w:tcPr>
          <w:p w:rsidR="00662381" w:rsidRPr="00183082" w:rsidRDefault="00662381" w:rsidP="00662381">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662381" w:rsidRPr="00183082" w:rsidRDefault="00662381" w:rsidP="00662381">
            <w:pPr>
              <w:spacing w:after="0" w:line="240" w:lineRule="auto"/>
              <w:jc w:val="center"/>
              <w:rPr>
                <w:rFonts w:ascii="Times New Roman" w:hAnsi="Times New Roman" w:cs="Times New Roman"/>
                <w:sz w:val="20"/>
                <w:szCs w:val="20"/>
              </w:rPr>
            </w:pPr>
            <w:r w:rsidRPr="00D80054">
              <w:rPr>
                <w:rFonts w:ascii="Times New Roman" w:hAnsi="Times New Roman" w:cs="Times New Roman"/>
                <w:sz w:val="20"/>
                <w:szCs w:val="20"/>
              </w:rPr>
              <w:t>Население и човешко здраве</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2381" w:rsidRPr="00854E34" w:rsidRDefault="00662381" w:rsidP="00662381">
            <w:pPr>
              <w:spacing w:after="0" w:line="240" w:lineRule="auto"/>
              <w:jc w:val="center"/>
              <w:rPr>
                <w:rFonts w:ascii="Helvetica-Bold" w:hAnsi="Helvetica-Bold" w:cs="Helvetica-Bold"/>
                <w:b/>
                <w:bCs/>
                <w:sz w:val="20"/>
                <w:szCs w:val="20"/>
              </w:rPr>
            </w:pPr>
            <w:r w:rsidRPr="00854E34">
              <w:rPr>
                <w:rFonts w:ascii="Helvetica-Bold" w:hAnsi="Helvetica-Bold" w:cs="Helvetica-Bold"/>
                <w:b/>
                <w:bCs/>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662381" w:rsidRPr="00A20802" w:rsidRDefault="00662381" w:rsidP="006623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447" w:type="dxa"/>
            <w:tcBorders>
              <w:top w:val="single" w:sz="4" w:space="0" w:color="auto"/>
              <w:left w:val="single" w:sz="4" w:space="0" w:color="auto"/>
              <w:bottom w:val="single" w:sz="4" w:space="0" w:color="auto"/>
              <w:right w:val="single" w:sz="4" w:space="0" w:color="auto"/>
            </w:tcBorders>
            <w:vAlign w:val="center"/>
          </w:tcPr>
          <w:p w:rsidR="00662381" w:rsidRPr="00183082" w:rsidRDefault="00662381" w:rsidP="00662381">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2381" w:rsidRPr="00183082" w:rsidRDefault="00662381" w:rsidP="00662381">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662381" w:rsidRPr="00183082" w:rsidRDefault="00662381" w:rsidP="00662381">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23080" w:rsidRPr="00953CCC" w:rsidRDefault="00323080" w:rsidP="00323080">
            <w:pPr>
              <w:spacing w:after="0" w:line="240" w:lineRule="auto"/>
              <w:jc w:val="both"/>
              <w:rPr>
                <w:rFonts w:ascii="Times New Roman" w:hAnsi="Times New Roman" w:cs="Times New Roman"/>
                <w:sz w:val="20"/>
                <w:szCs w:val="20"/>
              </w:rPr>
            </w:pPr>
            <w:r w:rsidRPr="00953CCC">
              <w:rPr>
                <w:rFonts w:ascii="Times New Roman" w:hAnsi="Times New Roman" w:cs="Times New Roman"/>
                <w:sz w:val="20"/>
                <w:szCs w:val="20"/>
              </w:rPr>
              <w:t>Всички 9 проекта ще прилагат мерки за предотвратяване на разпространението на болести и замърсяване, като по този начин ще имат положителен ефект върху населението и човешкото здраве чрез оптимизиране на системите за организиране и събиране на битови отпадъци в регионалното депо и предотвратяване на образуването на нерегламентирани сметища чрез популяризиране сред местните общности.</w:t>
            </w:r>
          </w:p>
          <w:p w:rsidR="00662381" w:rsidRPr="00953CCC" w:rsidRDefault="00323080">
            <w:pPr>
              <w:spacing w:after="0" w:line="240" w:lineRule="auto"/>
              <w:jc w:val="both"/>
              <w:rPr>
                <w:rFonts w:ascii="Times New Roman" w:hAnsi="Times New Roman" w:cs="Times New Roman"/>
                <w:sz w:val="20"/>
                <w:szCs w:val="20"/>
              </w:rPr>
            </w:pPr>
            <w:r w:rsidRPr="00953CCC">
              <w:rPr>
                <w:rFonts w:ascii="Times New Roman" w:hAnsi="Times New Roman" w:cs="Times New Roman"/>
                <w:sz w:val="20"/>
                <w:szCs w:val="20"/>
              </w:rPr>
              <w:t xml:space="preserve">Осигуреното оборудване за управление на отпадъците и постоянният мониторинг на качеството на отпадъците и почвата, изпълнявани по проекта, е не само механизъм за контрол, но също така предоставя данни за разработването на общи трансгранични стратегии и политики по отношение на съществуващия проблем. Събраните данни от новата лаборатория също ще бъдат ценни за кампанията за повишаване на осведомеността, представяща на гражданите степента на проблема и ефекта от съответните </w:t>
            </w:r>
            <w:r w:rsidRPr="00953CCC">
              <w:rPr>
                <w:rFonts w:ascii="Times New Roman" w:hAnsi="Times New Roman" w:cs="Times New Roman"/>
                <w:sz w:val="20"/>
                <w:szCs w:val="20"/>
              </w:rPr>
              <w:lastRenderedPageBreak/>
              <w:t>действия. Чрез разработване на съвместен план за действие за превенция на почвата, въздуха и водата на река Дунав, Еко форум Биоразнообразие на река Дунав и създаване на люпилня за застрашени видове есетрови риби и образователен це</w:t>
            </w:r>
            <w:r w:rsidR="00CD0452" w:rsidRPr="00953CCC">
              <w:rPr>
                <w:rFonts w:ascii="Times New Roman" w:hAnsi="Times New Roman" w:cs="Times New Roman"/>
                <w:sz w:val="20"/>
                <w:szCs w:val="20"/>
              </w:rPr>
              <w:t>нтър в България, община Монтана; чрез организиране на п</w:t>
            </w:r>
            <w:r w:rsidRPr="00953CCC">
              <w:rPr>
                <w:rFonts w:ascii="Times New Roman" w:hAnsi="Times New Roman" w:cs="Times New Roman"/>
                <w:sz w:val="20"/>
                <w:szCs w:val="20"/>
              </w:rPr>
              <w:t>ътуващо екоучилище / училище OpenAir в НП В</w:t>
            </w:r>
            <w:r w:rsidR="00CD0452" w:rsidRPr="00953CCC">
              <w:rPr>
                <w:rFonts w:ascii="Times New Roman" w:hAnsi="Times New Roman" w:cs="Times New Roman"/>
                <w:sz w:val="20"/>
                <w:szCs w:val="20"/>
              </w:rPr>
              <w:t>итоша ще се</w:t>
            </w:r>
            <w:r w:rsidRPr="00953CCC">
              <w:rPr>
                <w:rFonts w:ascii="Times New Roman" w:hAnsi="Times New Roman" w:cs="Times New Roman"/>
                <w:sz w:val="20"/>
                <w:szCs w:val="20"/>
              </w:rPr>
              <w:t xml:space="preserve"> развие по-задълбочено разбиране на проблемите на околната среда сред младите хора и да </w:t>
            </w:r>
            <w:r w:rsidR="00CD0452" w:rsidRPr="00953CCC">
              <w:rPr>
                <w:rFonts w:ascii="Times New Roman" w:hAnsi="Times New Roman" w:cs="Times New Roman"/>
                <w:sz w:val="20"/>
                <w:szCs w:val="20"/>
              </w:rPr>
              <w:t>ще ги</w:t>
            </w:r>
            <w:r w:rsidRPr="00953CCC">
              <w:rPr>
                <w:rFonts w:ascii="Times New Roman" w:hAnsi="Times New Roman" w:cs="Times New Roman"/>
                <w:sz w:val="20"/>
                <w:szCs w:val="20"/>
              </w:rPr>
              <w:t xml:space="preserve"> мотивира да предприемат действия за подобряване на околната среда. Разработването на образователна брошура за игри ще повиши осведомеността на учениците и младите хора по проблемите на околната среда и ще ги насърчи да бъдат част от решението. Насърчаването на екологично отговорно поведение на обществеността е заложено в някои от дейностите по проекта по С</w:t>
            </w:r>
            <w:r w:rsidR="00CD0452" w:rsidRPr="00953CCC">
              <w:rPr>
                <w:rFonts w:ascii="Times New Roman" w:hAnsi="Times New Roman" w:cs="Times New Roman"/>
                <w:sz w:val="20"/>
                <w:szCs w:val="20"/>
              </w:rPr>
              <w:t>Ц</w:t>
            </w:r>
            <w:r w:rsidRPr="00953CCC">
              <w:rPr>
                <w:rFonts w:ascii="Times New Roman" w:hAnsi="Times New Roman" w:cs="Times New Roman"/>
                <w:sz w:val="20"/>
                <w:szCs w:val="20"/>
              </w:rPr>
              <w:t xml:space="preserve"> 3.2, като например изготвяне на план за предотвратяване на замърсяването в граничната зона, който ще помогне да се актуализира политиката на двете общини в управлението и опазването на ок</w:t>
            </w:r>
            <w:r w:rsidR="00CD0452" w:rsidRPr="00953CCC">
              <w:rPr>
                <w:rFonts w:ascii="Times New Roman" w:hAnsi="Times New Roman" w:cs="Times New Roman"/>
                <w:sz w:val="20"/>
                <w:szCs w:val="20"/>
              </w:rPr>
              <w:t>олната среда в дългосрочен план</w:t>
            </w:r>
            <w:r w:rsidRPr="00953CCC">
              <w:rPr>
                <w:rFonts w:ascii="Times New Roman" w:hAnsi="Times New Roman" w:cs="Times New Roman"/>
                <w:sz w:val="20"/>
                <w:szCs w:val="20"/>
              </w:rPr>
              <w:t>. Чрез такава дейност целевите групи по проекти ще повишат своята компетентност за внимателно управление на околната среда.</w:t>
            </w:r>
          </w:p>
        </w:tc>
      </w:tr>
      <w:tr w:rsidR="00662381" w:rsidRPr="00183082" w:rsidTr="00333CCC">
        <w:trPr>
          <w:trHeight w:val="227"/>
        </w:trPr>
        <w:tc>
          <w:tcPr>
            <w:tcW w:w="851" w:type="dxa"/>
            <w:vMerge/>
            <w:tcBorders>
              <w:left w:val="single" w:sz="4" w:space="0" w:color="auto"/>
              <w:bottom w:val="single" w:sz="4" w:space="0" w:color="auto"/>
              <w:right w:val="single" w:sz="4" w:space="0" w:color="auto"/>
            </w:tcBorders>
            <w:vAlign w:val="center"/>
          </w:tcPr>
          <w:p w:rsidR="00662381" w:rsidRPr="00183082" w:rsidRDefault="00662381" w:rsidP="00662381">
            <w:pPr>
              <w:spacing w:after="0" w:line="240" w:lineRule="auto"/>
              <w:jc w:val="center"/>
              <w:rPr>
                <w:rFonts w:ascii="Times New Roman" w:hAnsi="Times New Roman" w:cs="Times New Roman"/>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662381" w:rsidRPr="00183082" w:rsidRDefault="00662381" w:rsidP="00662381">
            <w:pPr>
              <w:spacing w:after="0" w:line="240" w:lineRule="auto"/>
              <w:jc w:val="center"/>
              <w:rPr>
                <w:rFonts w:ascii="Times New Roman" w:hAnsi="Times New Roman" w:cs="Times New Roman"/>
                <w:sz w:val="20"/>
                <w:szCs w:val="20"/>
              </w:rPr>
            </w:pPr>
            <w:r w:rsidRPr="00D80054">
              <w:rPr>
                <w:rFonts w:ascii="Times New Roman" w:hAnsi="Times New Roman" w:cs="Times New Roman"/>
                <w:sz w:val="20"/>
                <w:szCs w:val="20"/>
              </w:rPr>
              <w:t>Културно / природно наследство и ландшафт</w:t>
            </w:r>
          </w:p>
        </w:tc>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2381" w:rsidRPr="00854E34" w:rsidRDefault="00662381" w:rsidP="00662381">
            <w:pPr>
              <w:spacing w:after="0" w:line="240" w:lineRule="auto"/>
              <w:jc w:val="center"/>
              <w:rPr>
                <w:rFonts w:ascii="Helvetica-Bold" w:hAnsi="Helvetica-Bold" w:cs="Helvetica-Bold"/>
                <w:b/>
                <w:bCs/>
                <w:sz w:val="20"/>
                <w:szCs w:val="20"/>
              </w:rPr>
            </w:pPr>
            <w:r w:rsidRPr="00854E34">
              <w:rPr>
                <w:rFonts w:ascii="Helvetica-Bold" w:hAnsi="Helvetica-Bold" w:cs="Helvetica-Bold"/>
                <w:b/>
                <w:bCs/>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rsidR="00662381" w:rsidRPr="005E37A1" w:rsidRDefault="00662381" w:rsidP="006623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447" w:type="dxa"/>
            <w:tcBorders>
              <w:top w:val="single" w:sz="4" w:space="0" w:color="auto"/>
              <w:left w:val="single" w:sz="4" w:space="0" w:color="auto"/>
              <w:bottom w:val="single" w:sz="4" w:space="0" w:color="auto"/>
              <w:right w:val="single" w:sz="4" w:space="0" w:color="auto"/>
            </w:tcBorders>
            <w:vAlign w:val="center"/>
          </w:tcPr>
          <w:p w:rsidR="00662381" w:rsidRPr="005E37A1" w:rsidRDefault="00662381" w:rsidP="006623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2381" w:rsidRPr="00183082" w:rsidRDefault="00662381" w:rsidP="00662381">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662381" w:rsidRPr="00183082" w:rsidRDefault="00662381" w:rsidP="00662381">
            <w:pPr>
              <w:spacing w:after="0" w:line="240" w:lineRule="auto"/>
              <w:jc w:val="center"/>
              <w:rPr>
                <w:rFonts w:ascii="Times New Roman" w:hAnsi="Times New Roman" w:cs="Times New Roman"/>
                <w:sz w:val="20"/>
                <w:szCs w:val="20"/>
              </w:rPr>
            </w:pPr>
            <w:r w:rsidRPr="00183082">
              <w:rPr>
                <w:rFonts w:ascii="Times New Roman" w:hAnsi="Times New Roman" w:cs="Times New Roman"/>
                <w:sz w:val="20"/>
                <w:szCs w:val="20"/>
              </w:rPr>
              <w:t>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662381" w:rsidRPr="00B85BB5" w:rsidRDefault="001C7490" w:rsidP="00A0574E">
            <w:pPr>
              <w:spacing w:after="0" w:line="240" w:lineRule="auto"/>
              <w:jc w:val="both"/>
              <w:rPr>
                <w:rFonts w:ascii="Times New Roman" w:hAnsi="Times New Roman" w:cs="Times New Roman"/>
                <w:sz w:val="20"/>
                <w:szCs w:val="20"/>
              </w:rPr>
            </w:pPr>
            <w:r w:rsidRPr="00953CCC">
              <w:rPr>
                <w:rFonts w:ascii="Times New Roman" w:hAnsi="Times New Roman" w:cs="Times New Roman"/>
                <w:sz w:val="20"/>
                <w:szCs w:val="20"/>
              </w:rPr>
              <w:t xml:space="preserve">Очаква се 7 проекта по </w:t>
            </w:r>
            <w:r w:rsidR="00C53195" w:rsidRPr="00953CCC">
              <w:rPr>
                <w:rFonts w:ascii="Times New Roman" w:hAnsi="Times New Roman" w:cs="Times New Roman"/>
                <w:sz w:val="20"/>
                <w:szCs w:val="20"/>
              </w:rPr>
              <w:t>СЦ</w:t>
            </w:r>
            <w:r w:rsidRPr="00953CCC">
              <w:rPr>
                <w:rFonts w:ascii="Times New Roman" w:hAnsi="Times New Roman" w:cs="Times New Roman"/>
                <w:sz w:val="20"/>
                <w:szCs w:val="20"/>
              </w:rPr>
              <w:t xml:space="preserve"> 3.2 да имат положителен ефект върху културното / природното наследство и ландшафта чрез насърчаване на отговорно екологично поведение на местните общности чрез информационни и обществени кампании за информираност, които се очаква да доведат до опазване на природното наследство в граничн</w:t>
            </w:r>
            <w:r w:rsidR="00A0574E" w:rsidRPr="00953CCC">
              <w:rPr>
                <w:rFonts w:ascii="Times New Roman" w:hAnsi="Times New Roman" w:cs="Times New Roman"/>
                <w:sz w:val="20"/>
                <w:szCs w:val="20"/>
              </w:rPr>
              <w:t>ия</w:t>
            </w:r>
            <w:r w:rsidRPr="00953CCC">
              <w:rPr>
                <w:rFonts w:ascii="Times New Roman" w:hAnsi="Times New Roman" w:cs="Times New Roman"/>
                <w:sz w:val="20"/>
                <w:szCs w:val="20"/>
              </w:rPr>
              <w:t xml:space="preserve"> регион</w:t>
            </w:r>
            <w:r w:rsidR="00A0574E" w:rsidRPr="00953CCC">
              <w:rPr>
                <w:rFonts w:ascii="Times New Roman" w:hAnsi="Times New Roman" w:cs="Times New Roman"/>
                <w:sz w:val="20"/>
                <w:szCs w:val="20"/>
              </w:rPr>
              <w:t>,</w:t>
            </w:r>
            <w:r w:rsidRPr="00953CCC">
              <w:rPr>
                <w:rFonts w:ascii="Times New Roman" w:hAnsi="Times New Roman" w:cs="Times New Roman"/>
                <w:sz w:val="20"/>
                <w:szCs w:val="20"/>
              </w:rPr>
              <w:t xml:space="preserve"> чрез разработване на съвместен план за действие за предотвратяване</w:t>
            </w:r>
            <w:r w:rsidR="00A0574E" w:rsidRPr="00953CCC">
              <w:rPr>
                <w:rFonts w:ascii="Times New Roman" w:hAnsi="Times New Roman" w:cs="Times New Roman"/>
                <w:sz w:val="20"/>
                <w:szCs w:val="20"/>
              </w:rPr>
              <w:t xml:space="preserve"> замърсяването на</w:t>
            </w:r>
            <w:r w:rsidRPr="00953CCC">
              <w:rPr>
                <w:rFonts w:ascii="Times New Roman" w:hAnsi="Times New Roman" w:cs="Times New Roman"/>
                <w:sz w:val="20"/>
                <w:szCs w:val="20"/>
              </w:rPr>
              <w:t xml:space="preserve"> почвата, въздуха и водата в трансграничния регион</w:t>
            </w:r>
            <w:r w:rsidR="00A0574E" w:rsidRPr="00953CCC">
              <w:rPr>
                <w:rFonts w:ascii="Times New Roman" w:hAnsi="Times New Roman" w:cs="Times New Roman"/>
                <w:sz w:val="20"/>
                <w:szCs w:val="20"/>
              </w:rPr>
              <w:t>,</w:t>
            </w:r>
            <w:r w:rsidRPr="00953CCC">
              <w:rPr>
                <w:rFonts w:ascii="Times New Roman" w:hAnsi="Times New Roman" w:cs="Times New Roman"/>
                <w:sz w:val="20"/>
                <w:szCs w:val="20"/>
              </w:rPr>
              <w:t xml:space="preserve"> чрез изграждане на </w:t>
            </w:r>
            <w:r w:rsidRPr="00953CCC">
              <w:rPr>
                <w:rFonts w:ascii="Times New Roman" w:hAnsi="Times New Roman" w:cs="Times New Roman"/>
                <w:sz w:val="20"/>
                <w:szCs w:val="20"/>
              </w:rPr>
              <w:lastRenderedPageBreak/>
              <w:t>образователен лагер за опазване на биологичното разнообразие и реч</w:t>
            </w:r>
            <w:r w:rsidR="00A0574E" w:rsidRPr="00953CCC">
              <w:rPr>
                <w:rFonts w:ascii="Times New Roman" w:hAnsi="Times New Roman" w:cs="Times New Roman"/>
                <w:sz w:val="20"/>
                <w:szCs w:val="20"/>
              </w:rPr>
              <w:t>ните видове. 2 от проектите по СЦ</w:t>
            </w:r>
            <w:r w:rsidRPr="00953CCC">
              <w:rPr>
                <w:rFonts w:ascii="Times New Roman" w:hAnsi="Times New Roman" w:cs="Times New Roman"/>
                <w:sz w:val="20"/>
                <w:szCs w:val="20"/>
              </w:rPr>
              <w:t xml:space="preserve"> 3.2 се очаква да имат неутрален ефект по този въпрос</w:t>
            </w:r>
            <w:r>
              <w:rPr>
                <w:rFonts w:ascii="Times New Roman" w:hAnsi="Times New Roman" w:cs="Times New Roman"/>
                <w:sz w:val="20"/>
                <w:szCs w:val="20"/>
              </w:rPr>
              <w:t>.</w:t>
            </w:r>
          </w:p>
        </w:tc>
      </w:tr>
    </w:tbl>
    <w:p w:rsidR="006F144D" w:rsidRDefault="006F144D" w:rsidP="006A72F3">
      <w:pPr>
        <w:spacing w:after="0" w:line="360" w:lineRule="auto"/>
        <w:jc w:val="center"/>
        <w:rPr>
          <w:rFonts w:ascii="Times New Roman" w:hAnsi="Times New Roman" w:cs="Times New Roman"/>
          <w:b/>
          <w:u w:val="single"/>
        </w:rPr>
      </w:pPr>
    </w:p>
    <w:p w:rsidR="006F144D" w:rsidRDefault="006F144D" w:rsidP="006A72F3">
      <w:pPr>
        <w:spacing w:after="0" w:line="360" w:lineRule="auto"/>
        <w:jc w:val="center"/>
        <w:rPr>
          <w:rFonts w:ascii="Times New Roman" w:hAnsi="Times New Roman" w:cs="Times New Roman"/>
          <w:b/>
          <w:u w:val="single"/>
        </w:rPr>
      </w:pPr>
    </w:p>
    <w:p w:rsidR="00105E98" w:rsidRDefault="00105E98" w:rsidP="006A72F3">
      <w:pPr>
        <w:spacing w:after="0" w:line="360" w:lineRule="auto"/>
        <w:jc w:val="center"/>
        <w:rPr>
          <w:rFonts w:ascii="Times New Roman" w:hAnsi="Times New Roman" w:cs="Times New Roman"/>
          <w:b/>
          <w:u w:val="single"/>
        </w:rPr>
      </w:pPr>
      <w:r>
        <w:rPr>
          <w:rFonts w:ascii="Times New Roman" w:hAnsi="Times New Roman" w:cs="Times New Roman"/>
          <w:b/>
          <w:u w:val="single"/>
        </w:rPr>
        <w:t>РЕЗЮМЕ</w:t>
      </w:r>
    </w:p>
    <w:p w:rsidR="009F23EB" w:rsidRDefault="00507240" w:rsidP="006A72F3">
      <w:pPr>
        <w:spacing w:after="0" w:line="360" w:lineRule="auto"/>
        <w:jc w:val="center"/>
        <w:rPr>
          <w:rFonts w:ascii="Times New Roman" w:hAnsi="Times New Roman" w:cs="Times New Roman"/>
          <w:u w:val="single"/>
        </w:rPr>
      </w:pPr>
      <w:r w:rsidRPr="00507240">
        <w:rPr>
          <w:rFonts w:ascii="Times New Roman" w:hAnsi="Times New Roman" w:cs="Times New Roman"/>
          <w:u w:val="single"/>
        </w:rPr>
        <w:t>на очакваните последици по шестте компонента на околната среда</w:t>
      </w:r>
    </w:p>
    <w:p w:rsidR="009F23EB" w:rsidRDefault="00507240" w:rsidP="006A72F3">
      <w:pPr>
        <w:spacing w:after="0" w:line="360" w:lineRule="auto"/>
        <w:jc w:val="center"/>
        <w:rPr>
          <w:rFonts w:ascii="Times New Roman" w:hAnsi="Times New Roman" w:cs="Times New Roman"/>
          <w:u w:val="single"/>
        </w:rPr>
      </w:pPr>
      <w:r w:rsidRPr="00507240">
        <w:rPr>
          <w:rFonts w:ascii="Times New Roman" w:hAnsi="Times New Roman" w:cs="Times New Roman"/>
          <w:u w:val="single"/>
        </w:rPr>
        <w:t xml:space="preserve"> въз основа на отговорите, предоставени от водещите партньори</w:t>
      </w:r>
    </w:p>
    <w:p w:rsidR="00F16BD1" w:rsidRDefault="00507240" w:rsidP="006A72F3">
      <w:pPr>
        <w:spacing w:after="0" w:line="360" w:lineRule="auto"/>
        <w:jc w:val="center"/>
        <w:rPr>
          <w:rFonts w:ascii="Times New Roman" w:hAnsi="Times New Roman" w:cs="Times New Roman"/>
          <w:u w:val="single"/>
        </w:rPr>
      </w:pPr>
      <w:r w:rsidRPr="00507240">
        <w:rPr>
          <w:rFonts w:ascii="Times New Roman" w:hAnsi="Times New Roman" w:cs="Times New Roman"/>
          <w:u w:val="single"/>
        </w:rPr>
        <w:t xml:space="preserve"> в таблиците за проверка на съвместимостта</w:t>
      </w:r>
    </w:p>
    <w:p w:rsidR="000A3461" w:rsidRPr="00183082" w:rsidRDefault="000A3461" w:rsidP="006A72F3">
      <w:pPr>
        <w:spacing w:after="0" w:line="360" w:lineRule="auto"/>
        <w:jc w:val="center"/>
        <w:rPr>
          <w:rFonts w:ascii="Times New Roman" w:hAnsi="Times New Roman" w:cs="Times New Roman"/>
          <w:u w:val="single"/>
        </w:rPr>
      </w:pPr>
    </w:p>
    <w:tbl>
      <w:tblPr>
        <w:tblW w:w="13923" w:type="dxa"/>
        <w:jc w:val="center"/>
        <w:tblLayout w:type="fixed"/>
        <w:tblLook w:val="04A0" w:firstRow="1" w:lastRow="0" w:firstColumn="1" w:lastColumn="0" w:noHBand="0" w:noVBand="1"/>
      </w:tblPr>
      <w:tblGrid>
        <w:gridCol w:w="931"/>
        <w:gridCol w:w="1736"/>
        <w:gridCol w:w="2460"/>
        <w:gridCol w:w="1740"/>
        <w:gridCol w:w="1829"/>
        <w:gridCol w:w="2551"/>
        <w:gridCol w:w="2676"/>
      </w:tblGrid>
      <w:tr w:rsidR="00F16BD1" w:rsidRPr="00183082" w:rsidTr="00BF4438">
        <w:trPr>
          <w:trHeight w:val="600"/>
          <w:jc w:val="center"/>
        </w:trPr>
        <w:tc>
          <w:tcPr>
            <w:tcW w:w="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16BD1" w:rsidRPr="00183082" w:rsidRDefault="00507240" w:rsidP="006A72F3">
            <w:pPr>
              <w:spacing w:before="120" w:after="120" w:line="240" w:lineRule="auto"/>
              <w:jc w:val="center"/>
              <w:rPr>
                <w:rFonts w:ascii="Times New Roman" w:hAnsi="Times New Roman" w:cs="Times New Roman"/>
                <w:b/>
                <w:sz w:val="20"/>
                <w:szCs w:val="20"/>
              </w:rPr>
            </w:pPr>
            <w:r w:rsidRPr="00507240">
              <w:rPr>
                <w:rFonts w:ascii="Times New Roman" w:hAnsi="Times New Roman" w:cs="Times New Roman"/>
                <w:b/>
                <w:sz w:val="20"/>
                <w:szCs w:val="20"/>
              </w:rPr>
              <w:t>ОБЩО</w:t>
            </w:r>
          </w:p>
        </w:tc>
        <w:tc>
          <w:tcPr>
            <w:tcW w:w="1736"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F16BD1" w:rsidRPr="00183082" w:rsidRDefault="00507240" w:rsidP="006A72F3">
            <w:pPr>
              <w:spacing w:before="120" w:after="120" w:line="240" w:lineRule="auto"/>
              <w:jc w:val="center"/>
              <w:rPr>
                <w:rFonts w:ascii="Times New Roman" w:hAnsi="Times New Roman" w:cs="Times New Roman"/>
                <w:b/>
                <w:sz w:val="20"/>
                <w:szCs w:val="20"/>
              </w:rPr>
            </w:pPr>
            <w:r w:rsidRPr="00507240">
              <w:rPr>
                <w:rFonts w:ascii="Times New Roman" w:hAnsi="Times New Roman" w:cs="Times New Roman"/>
                <w:b/>
                <w:sz w:val="20"/>
                <w:szCs w:val="20"/>
              </w:rPr>
              <w:t>Въздух и климат</w:t>
            </w:r>
          </w:p>
        </w:tc>
        <w:tc>
          <w:tcPr>
            <w:tcW w:w="2460" w:type="dxa"/>
            <w:tcBorders>
              <w:top w:val="single" w:sz="4" w:space="0" w:color="auto"/>
              <w:left w:val="nil"/>
              <w:bottom w:val="single" w:sz="4" w:space="0" w:color="auto"/>
              <w:right w:val="single" w:sz="4" w:space="0" w:color="auto"/>
            </w:tcBorders>
            <w:shd w:val="clear" w:color="000000" w:fill="9BBB59"/>
            <w:vAlign w:val="center"/>
            <w:hideMark/>
          </w:tcPr>
          <w:p w:rsidR="00F16BD1" w:rsidRPr="00183082" w:rsidRDefault="00507240" w:rsidP="006A72F3">
            <w:pPr>
              <w:spacing w:before="120" w:after="120" w:line="240" w:lineRule="auto"/>
              <w:jc w:val="center"/>
              <w:rPr>
                <w:rFonts w:ascii="Times New Roman" w:hAnsi="Times New Roman" w:cs="Times New Roman"/>
                <w:b/>
                <w:sz w:val="20"/>
                <w:szCs w:val="20"/>
              </w:rPr>
            </w:pPr>
            <w:r w:rsidRPr="00507240">
              <w:rPr>
                <w:rFonts w:ascii="Times New Roman" w:hAnsi="Times New Roman" w:cs="Times New Roman"/>
                <w:b/>
                <w:sz w:val="20"/>
                <w:szCs w:val="20"/>
              </w:rPr>
              <w:t>Биоразнообразие, фауна и флора</w:t>
            </w:r>
          </w:p>
        </w:tc>
        <w:tc>
          <w:tcPr>
            <w:tcW w:w="1740" w:type="dxa"/>
            <w:tcBorders>
              <w:top w:val="single" w:sz="4" w:space="0" w:color="auto"/>
              <w:left w:val="nil"/>
              <w:bottom w:val="single" w:sz="4" w:space="0" w:color="auto"/>
              <w:right w:val="single" w:sz="4" w:space="0" w:color="auto"/>
            </w:tcBorders>
            <w:shd w:val="clear" w:color="000000" w:fill="8DB4E2"/>
            <w:vAlign w:val="center"/>
            <w:hideMark/>
          </w:tcPr>
          <w:p w:rsidR="00F16BD1" w:rsidRPr="00183082" w:rsidRDefault="00DA5A86" w:rsidP="006A72F3">
            <w:pPr>
              <w:spacing w:before="120" w:after="120" w:line="240" w:lineRule="auto"/>
              <w:jc w:val="center"/>
              <w:rPr>
                <w:rFonts w:ascii="Times New Roman" w:hAnsi="Times New Roman" w:cs="Times New Roman"/>
                <w:b/>
                <w:sz w:val="20"/>
                <w:szCs w:val="20"/>
              </w:rPr>
            </w:pPr>
            <w:r>
              <w:rPr>
                <w:rFonts w:ascii="Times New Roman" w:hAnsi="Times New Roman" w:cs="Times New Roman"/>
                <w:b/>
                <w:sz w:val="20"/>
                <w:szCs w:val="20"/>
              </w:rPr>
              <w:t>Води</w:t>
            </w:r>
          </w:p>
        </w:tc>
        <w:tc>
          <w:tcPr>
            <w:tcW w:w="1829" w:type="dxa"/>
            <w:tcBorders>
              <w:top w:val="single" w:sz="4" w:space="0" w:color="auto"/>
              <w:left w:val="nil"/>
              <w:bottom w:val="single" w:sz="4" w:space="0" w:color="auto"/>
              <w:right w:val="single" w:sz="4" w:space="0" w:color="auto"/>
            </w:tcBorders>
            <w:shd w:val="clear" w:color="000000" w:fill="C4BD97"/>
            <w:vAlign w:val="center"/>
            <w:hideMark/>
          </w:tcPr>
          <w:p w:rsidR="00F16BD1" w:rsidRPr="00183082" w:rsidRDefault="00DA5A86" w:rsidP="006A72F3">
            <w:pPr>
              <w:spacing w:before="120" w:after="120" w:line="240" w:lineRule="auto"/>
              <w:jc w:val="center"/>
              <w:rPr>
                <w:rFonts w:ascii="Times New Roman" w:hAnsi="Times New Roman" w:cs="Times New Roman"/>
                <w:b/>
                <w:sz w:val="20"/>
                <w:szCs w:val="20"/>
              </w:rPr>
            </w:pPr>
            <w:r>
              <w:rPr>
                <w:rFonts w:ascii="Times New Roman" w:hAnsi="Times New Roman" w:cs="Times New Roman"/>
                <w:b/>
                <w:sz w:val="20"/>
                <w:szCs w:val="20"/>
              </w:rPr>
              <w:t>Почва</w:t>
            </w:r>
          </w:p>
        </w:tc>
        <w:tc>
          <w:tcPr>
            <w:tcW w:w="2551" w:type="dxa"/>
            <w:tcBorders>
              <w:top w:val="single" w:sz="4" w:space="0" w:color="auto"/>
              <w:left w:val="nil"/>
              <w:bottom w:val="single" w:sz="4" w:space="0" w:color="auto"/>
              <w:right w:val="single" w:sz="4" w:space="0" w:color="auto"/>
            </w:tcBorders>
            <w:shd w:val="clear" w:color="000000" w:fill="CCC0DA"/>
            <w:vAlign w:val="center"/>
            <w:hideMark/>
          </w:tcPr>
          <w:p w:rsidR="00F16BD1" w:rsidRPr="00183082" w:rsidRDefault="00507240" w:rsidP="006A72F3">
            <w:pPr>
              <w:spacing w:before="120" w:after="120" w:line="240" w:lineRule="auto"/>
              <w:jc w:val="center"/>
              <w:rPr>
                <w:rFonts w:ascii="Times New Roman" w:hAnsi="Times New Roman" w:cs="Times New Roman"/>
                <w:b/>
                <w:sz w:val="20"/>
                <w:szCs w:val="20"/>
              </w:rPr>
            </w:pPr>
            <w:r w:rsidRPr="00507240">
              <w:rPr>
                <w:rFonts w:ascii="Times New Roman" w:hAnsi="Times New Roman" w:cs="Times New Roman"/>
                <w:b/>
                <w:sz w:val="20"/>
                <w:szCs w:val="20"/>
              </w:rPr>
              <w:t>Население и човешко здраве</w:t>
            </w:r>
          </w:p>
        </w:tc>
        <w:tc>
          <w:tcPr>
            <w:tcW w:w="2676" w:type="dxa"/>
            <w:tcBorders>
              <w:top w:val="single" w:sz="4" w:space="0" w:color="auto"/>
              <w:left w:val="nil"/>
              <w:bottom w:val="single" w:sz="4" w:space="0" w:color="auto"/>
              <w:right w:val="single" w:sz="4" w:space="0" w:color="auto"/>
            </w:tcBorders>
            <w:shd w:val="clear" w:color="auto" w:fill="FABF8F" w:themeFill="accent6" w:themeFillTint="99"/>
            <w:vAlign w:val="center"/>
            <w:hideMark/>
          </w:tcPr>
          <w:p w:rsidR="00F16BD1" w:rsidRPr="00183082" w:rsidRDefault="00507240" w:rsidP="006A72F3">
            <w:pPr>
              <w:spacing w:before="120" w:after="120" w:line="240" w:lineRule="auto"/>
              <w:jc w:val="center"/>
              <w:rPr>
                <w:rFonts w:ascii="Times New Roman" w:hAnsi="Times New Roman" w:cs="Times New Roman"/>
                <w:b/>
                <w:sz w:val="20"/>
                <w:szCs w:val="20"/>
              </w:rPr>
            </w:pPr>
            <w:r w:rsidRPr="00507240">
              <w:rPr>
                <w:rFonts w:ascii="Times New Roman" w:hAnsi="Times New Roman" w:cs="Times New Roman"/>
                <w:b/>
                <w:sz w:val="20"/>
                <w:szCs w:val="20"/>
              </w:rPr>
              <w:t>Културно / природно наследство и ландшафт</w:t>
            </w:r>
          </w:p>
        </w:tc>
      </w:tr>
      <w:tr w:rsidR="00F16BD1" w:rsidRPr="00183082" w:rsidTr="00BF4438">
        <w:trPr>
          <w:trHeight w:val="230"/>
          <w:jc w:val="center"/>
        </w:trPr>
        <w:tc>
          <w:tcPr>
            <w:tcW w:w="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16BD1" w:rsidRPr="00183082" w:rsidRDefault="00F16BD1" w:rsidP="00AF3A29">
            <w:pPr>
              <w:spacing w:before="60" w:after="60" w:line="240" w:lineRule="auto"/>
              <w:ind w:left="-93" w:firstLine="93"/>
              <w:jc w:val="center"/>
              <w:rPr>
                <w:rFonts w:ascii="Times New Roman" w:hAnsi="Times New Roman" w:cs="Times New Roman"/>
                <w:b/>
                <w:sz w:val="20"/>
                <w:szCs w:val="20"/>
              </w:rPr>
            </w:pPr>
            <w:r w:rsidRPr="00183082">
              <w:rPr>
                <w:rFonts w:ascii="Times New Roman" w:hAnsi="Times New Roman" w:cs="Times New Roman"/>
                <w:b/>
                <w:sz w:val="20"/>
                <w:szCs w:val="20"/>
              </w:rPr>
              <w:t>+</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rsidR="00F16BD1" w:rsidRPr="00CA0117" w:rsidRDefault="00A20802" w:rsidP="00CA0117">
            <w:pPr>
              <w:spacing w:before="60" w:after="60" w:line="240" w:lineRule="auto"/>
              <w:jc w:val="center"/>
              <w:rPr>
                <w:rFonts w:ascii="Times New Roman" w:hAnsi="Times New Roman" w:cs="Times New Roman"/>
                <w:sz w:val="20"/>
                <w:szCs w:val="20"/>
                <w:lang w:val="en-US"/>
              </w:rPr>
            </w:pPr>
            <w:r>
              <w:rPr>
                <w:rFonts w:ascii="Times New Roman" w:hAnsi="Times New Roman" w:cs="Times New Roman"/>
                <w:sz w:val="20"/>
                <w:szCs w:val="20"/>
              </w:rPr>
              <w:t>17</w:t>
            </w:r>
          </w:p>
        </w:tc>
        <w:tc>
          <w:tcPr>
            <w:tcW w:w="2460" w:type="dxa"/>
            <w:tcBorders>
              <w:top w:val="single" w:sz="4" w:space="0" w:color="auto"/>
              <w:left w:val="nil"/>
              <w:bottom w:val="single" w:sz="4" w:space="0" w:color="auto"/>
              <w:right w:val="single" w:sz="4" w:space="0" w:color="auto"/>
            </w:tcBorders>
            <w:shd w:val="clear" w:color="auto" w:fill="auto"/>
            <w:vAlign w:val="center"/>
          </w:tcPr>
          <w:p w:rsidR="00F16BD1" w:rsidRPr="00A20802" w:rsidRDefault="00A20802" w:rsidP="00020394">
            <w:pPr>
              <w:spacing w:before="60" w:after="60" w:line="24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1740" w:type="dxa"/>
            <w:tcBorders>
              <w:top w:val="single" w:sz="4" w:space="0" w:color="auto"/>
              <w:left w:val="nil"/>
              <w:bottom w:val="single" w:sz="4" w:space="0" w:color="auto"/>
              <w:right w:val="single" w:sz="4" w:space="0" w:color="auto"/>
            </w:tcBorders>
            <w:shd w:val="clear" w:color="auto" w:fill="auto"/>
            <w:vAlign w:val="center"/>
          </w:tcPr>
          <w:p w:rsidR="00F16BD1" w:rsidRPr="00A20802" w:rsidRDefault="00A20802" w:rsidP="00CA0117">
            <w:pPr>
              <w:spacing w:before="60" w:after="6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1829" w:type="dxa"/>
            <w:tcBorders>
              <w:top w:val="single" w:sz="4" w:space="0" w:color="auto"/>
              <w:left w:val="nil"/>
              <w:bottom w:val="single" w:sz="4" w:space="0" w:color="auto"/>
              <w:right w:val="single" w:sz="4" w:space="0" w:color="auto"/>
            </w:tcBorders>
            <w:shd w:val="clear" w:color="auto" w:fill="auto"/>
            <w:vAlign w:val="center"/>
          </w:tcPr>
          <w:p w:rsidR="00F16BD1" w:rsidRPr="00B442BE" w:rsidRDefault="00A20802" w:rsidP="00AF3A29">
            <w:pPr>
              <w:spacing w:before="60" w:after="6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2551" w:type="dxa"/>
            <w:tcBorders>
              <w:top w:val="single" w:sz="4" w:space="0" w:color="auto"/>
              <w:left w:val="nil"/>
              <w:bottom w:val="single" w:sz="4" w:space="0" w:color="auto"/>
              <w:right w:val="single" w:sz="4" w:space="0" w:color="auto"/>
            </w:tcBorders>
            <w:shd w:val="clear" w:color="auto" w:fill="auto"/>
            <w:vAlign w:val="center"/>
          </w:tcPr>
          <w:p w:rsidR="00F16BD1" w:rsidRPr="00A20802" w:rsidRDefault="00A20802" w:rsidP="00020394">
            <w:pPr>
              <w:spacing w:before="60" w:after="6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2676" w:type="dxa"/>
            <w:tcBorders>
              <w:top w:val="single" w:sz="4" w:space="0" w:color="auto"/>
              <w:left w:val="nil"/>
              <w:bottom w:val="single" w:sz="4" w:space="0" w:color="auto"/>
              <w:right w:val="single" w:sz="4" w:space="0" w:color="auto"/>
            </w:tcBorders>
            <w:shd w:val="clear" w:color="auto" w:fill="auto"/>
            <w:vAlign w:val="center"/>
          </w:tcPr>
          <w:p w:rsidR="00F16BD1" w:rsidRPr="00A20802" w:rsidRDefault="00B151BD" w:rsidP="00AF3A29">
            <w:pPr>
              <w:spacing w:before="60" w:after="60" w:line="240" w:lineRule="auto"/>
              <w:jc w:val="center"/>
              <w:rPr>
                <w:rFonts w:ascii="Times New Roman" w:hAnsi="Times New Roman" w:cs="Times New Roman"/>
                <w:sz w:val="20"/>
                <w:szCs w:val="20"/>
              </w:rPr>
            </w:pPr>
            <w:r>
              <w:rPr>
                <w:rFonts w:ascii="Times New Roman" w:hAnsi="Times New Roman" w:cs="Times New Roman"/>
                <w:sz w:val="20"/>
                <w:szCs w:val="20"/>
              </w:rPr>
              <w:t>30</w:t>
            </w:r>
          </w:p>
        </w:tc>
      </w:tr>
      <w:tr w:rsidR="00F16BD1" w:rsidRPr="00183082" w:rsidTr="00BF4438">
        <w:trPr>
          <w:trHeight w:val="262"/>
          <w:jc w:val="center"/>
        </w:trPr>
        <w:tc>
          <w:tcPr>
            <w:tcW w:w="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16BD1" w:rsidRPr="00183082" w:rsidRDefault="00F16BD1" w:rsidP="00AF3A29">
            <w:pPr>
              <w:spacing w:before="60" w:after="60" w:line="240" w:lineRule="auto"/>
              <w:jc w:val="center"/>
              <w:rPr>
                <w:rFonts w:ascii="Times New Roman" w:hAnsi="Times New Roman" w:cs="Times New Roman"/>
                <w:b/>
                <w:sz w:val="20"/>
                <w:szCs w:val="20"/>
              </w:rPr>
            </w:pPr>
            <w:r w:rsidRPr="00183082">
              <w:rPr>
                <w:rFonts w:ascii="Times New Roman" w:hAnsi="Times New Roman" w:cs="Times New Roman"/>
                <w:b/>
                <w:sz w:val="20"/>
                <w:szCs w:val="20"/>
              </w:rPr>
              <w:t>-</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rsidR="00F16BD1" w:rsidRPr="009F23EB" w:rsidRDefault="00073626" w:rsidP="00AF3A29">
            <w:pPr>
              <w:spacing w:before="60" w:after="60" w:line="240" w:lineRule="auto"/>
              <w:jc w:val="center"/>
              <w:rPr>
                <w:rFonts w:ascii="Times New Roman" w:hAnsi="Times New Roman" w:cs="Times New Roman"/>
                <w:sz w:val="20"/>
                <w:szCs w:val="20"/>
              </w:rPr>
            </w:pPr>
            <w:r w:rsidRPr="009F23EB">
              <w:rPr>
                <w:rFonts w:ascii="Times New Roman" w:hAnsi="Times New Roman" w:cs="Times New Roman"/>
                <w:sz w:val="20"/>
                <w:szCs w:val="20"/>
              </w:rPr>
              <w:t>0</w:t>
            </w:r>
          </w:p>
        </w:tc>
        <w:tc>
          <w:tcPr>
            <w:tcW w:w="2460" w:type="dxa"/>
            <w:tcBorders>
              <w:top w:val="single" w:sz="4" w:space="0" w:color="auto"/>
              <w:left w:val="nil"/>
              <w:bottom w:val="single" w:sz="4" w:space="0" w:color="auto"/>
              <w:right w:val="single" w:sz="4" w:space="0" w:color="auto"/>
            </w:tcBorders>
            <w:shd w:val="clear" w:color="auto" w:fill="auto"/>
            <w:vAlign w:val="center"/>
          </w:tcPr>
          <w:p w:rsidR="00F16BD1" w:rsidRPr="00B442BE" w:rsidRDefault="00560EAF" w:rsidP="00AF3A29">
            <w:pPr>
              <w:spacing w:before="60" w:after="60" w:line="240" w:lineRule="auto"/>
              <w:jc w:val="center"/>
              <w:rPr>
                <w:rFonts w:ascii="Times New Roman" w:hAnsi="Times New Roman" w:cs="Times New Roman"/>
                <w:sz w:val="20"/>
                <w:szCs w:val="20"/>
              </w:rPr>
            </w:pPr>
            <w:r w:rsidRPr="00B442BE">
              <w:rPr>
                <w:rFonts w:ascii="Times New Roman" w:hAnsi="Times New Roman" w:cs="Times New Roman"/>
                <w:sz w:val="20"/>
                <w:szCs w:val="20"/>
              </w:rPr>
              <w:t>0</w:t>
            </w:r>
          </w:p>
        </w:tc>
        <w:tc>
          <w:tcPr>
            <w:tcW w:w="1740" w:type="dxa"/>
            <w:tcBorders>
              <w:top w:val="single" w:sz="4" w:space="0" w:color="auto"/>
              <w:left w:val="nil"/>
              <w:bottom w:val="single" w:sz="4" w:space="0" w:color="auto"/>
              <w:right w:val="single" w:sz="4" w:space="0" w:color="auto"/>
            </w:tcBorders>
            <w:shd w:val="clear" w:color="auto" w:fill="auto"/>
            <w:vAlign w:val="center"/>
          </w:tcPr>
          <w:p w:rsidR="00F16BD1" w:rsidRPr="00B442BE" w:rsidRDefault="00560EAF" w:rsidP="00AF3A29">
            <w:pPr>
              <w:spacing w:before="60" w:after="60" w:line="240" w:lineRule="auto"/>
              <w:jc w:val="center"/>
              <w:rPr>
                <w:rFonts w:ascii="Times New Roman" w:hAnsi="Times New Roman" w:cs="Times New Roman"/>
                <w:sz w:val="20"/>
                <w:szCs w:val="20"/>
              </w:rPr>
            </w:pPr>
            <w:r w:rsidRPr="00B442BE">
              <w:rPr>
                <w:rFonts w:ascii="Times New Roman" w:hAnsi="Times New Roman" w:cs="Times New Roman"/>
                <w:sz w:val="20"/>
                <w:szCs w:val="20"/>
              </w:rPr>
              <w:t>0</w:t>
            </w:r>
          </w:p>
        </w:tc>
        <w:tc>
          <w:tcPr>
            <w:tcW w:w="1829" w:type="dxa"/>
            <w:tcBorders>
              <w:top w:val="single" w:sz="4" w:space="0" w:color="auto"/>
              <w:left w:val="nil"/>
              <w:bottom w:val="single" w:sz="4" w:space="0" w:color="auto"/>
              <w:right w:val="single" w:sz="4" w:space="0" w:color="auto"/>
            </w:tcBorders>
            <w:shd w:val="clear" w:color="auto" w:fill="auto"/>
            <w:vAlign w:val="center"/>
          </w:tcPr>
          <w:p w:rsidR="00F16BD1" w:rsidRPr="00B442BE" w:rsidRDefault="00560EAF" w:rsidP="00AF3A29">
            <w:pPr>
              <w:spacing w:before="60" w:after="60" w:line="240" w:lineRule="auto"/>
              <w:jc w:val="center"/>
              <w:rPr>
                <w:rFonts w:ascii="Times New Roman" w:hAnsi="Times New Roman" w:cs="Times New Roman"/>
                <w:sz w:val="20"/>
                <w:szCs w:val="20"/>
              </w:rPr>
            </w:pPr>
            <w:r w:rsidRPr="00B442BE">
              <w:rPr>
                <w:rFonts w:ascii="Times New Roman" w:hAnsi="Times New Roman" w:cs="Times New Roman"/>
                <w:sz w:val="20"/>
                <w:szCs w:val="20"/>
              </w:rPr>
              <w:t>0</w:t>
            </w:r>
          </w:p>
        </w:tc>
        <w:tc>
          <w:tcPr>
            <w:tcW w:w="2551" w:type="dxa"/>
            <w:tcBorders>
              <w:top w:val="single" w:sz="4" w:space="0" w:color="auto"/>
              <w:left w:val="nil"/>
              <w:bottom w:val="single" w:sz="4" w:space="0" w:color="auto"/>
              <w:right w:val="single" w:sz="4" w:space="0" w:color="auto"/>
            </w:tcBorders>
            <w:shd w:val="clear" w:color="auto" w:fill="auto"/>
            <w:vAlign w:val="center"/>
          </w:tcPr>
          <w:p w:rsidR="00F16BD1" w:rsidRPr="00B442BE" w:rsidRDefault="00560EAF" w:rsidP="00AF3A29">
            <w:pPr>
              <w:spacing w:before="60" w:after="60" w:line="240" w:lineRule="auto"/>
              <w:jc w:val="center"/>
              <w:rPr>
                <w:rFonts w:ascii="Times New Roman" w:hAnsi="Times New Roman" w:cs="Times New Roman"/>
                <w:sz w:val="20"/>
                <w:szCs w:val="20"/>
              </w:rPr>
            </w:pPr>
            <w:r w:rsidRPr="00B442BE">
              <w:rPr>
                <w:rFonts w:ascii="Times New Roman" w:hAnsi="Times New Roman" w:cs="Times New Roman"/>
                <w:sz w:val="20"/>
                <w:szCs w:val="20"/>
              </w:rPr>
              <w:t>0</w:t>
            </w:r>
          </w:p>
        </w:tc>
        <w:tc>
          <w:tcPr>
            <w:tcW w:w="2676" w:type="dxa"/>
            <w:tcBorders>
              <w:top w:val="single" w:sz="4" w:space="0" w:color="auto"/>
              <w:left w:val="nil"/>
              <w:bottom w:val="single" w:sz="4" w:space="0" w:color="auto"/>
              <w:right w:val="single" w:sz="4" w:space="0" w:color="auto"/>
            </w:tcBorders>
            <w:shd w:val="clear" w:color="auto" w:fill="auto"/>
            <w:vAlign w:val="center"/>
          </w:tcPr>
          <w:p w:rsidR="00F16BD1" w:rsidRPr="00B442BE" w:rsidRDefault="00560EAF" w:rsidP="00AF3A29">
            <w:pPr>
              <w:spacing w:before="60" w:after="60" w:line="240" w:lineRule="auto"/>
              <w:jc w:val="center"/>
              <w:rPr>
                <w:rFonts w:ascii="Times New Roman" w:hAnsi="Times New Roman" w:cs="Times New Roman"/>
                <w:sz w:val="20"/>
                <w:szCs w:val="20"/>
              </w:rPr>
            </w:pPr>
            <w:r w:rsidRPr="00B442BE">
              <w:rPr>
                <w:rFonts w:ascii="Times New Roman" w:hAnsi="Times New Roman" w:cs="Times New Roman"/>
                <w:sz w:val="20"/>
                <w:szCs w:val="20"/>
              </w:rPr>
              <w:t>0</w:t>
            </w:r>
          </w:p>
        </w:tc>
      </w:tr>
      <w:tr w:rsidR="00F16BD1" w:rsidRPr="00183082" w:rsidTr="00BF4438">
        <w:trPr>
          <w:trHeight w:val="279"/>
          <w:jc w:val="center"/>
        </w:trPr>
        <w:tc>
          <w:tcPr>
            <w:tcW w:w="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16BD1" w:rsidRPr="00183082" w:rsidRDefault="00F16BD1" w:rsidP="00AF3A29">
            <w:pPr>
              <w:spacing w:before="60" w:after="60" w:line="240" w:lineRule="auto"/>
              <w:jc w:val="center"/>
              <w:rPr>
                <w:rFonts w:ascii="Times New Roman" w:hAnsi="Times New Roman" w:cs="Times New Roman"/>
                <w:b/>
                <w:sz w:val="20"/>
                <w:szCs w:val="20"/>
              </w:rPr>
            </w:pPr>
            <w:r w:rsidRPr="00183082">
              <w:rPr>
                <w:rFonts w:ascii="Times New Roman" w:hAnsi="Times New Roman" w:cs="Times New Roman"/>
                <w:b/>
                <w:sz w:val="20"/>
                <w:szCs w:val="20"/>
              </w:rPr>
              <w:t>0</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rsidR="00F16BD1" w:rsidRPr="009F23EB" w:rsidRDefault="00A20802" w:rsidP="00AF3A29">
            <w:pPr>
              <w:spacing w:before="60" w:after="60" w:line="240" w:lineRule="auto"/>
              <w:jc w:val="center"/>
              <w:rPr>
                <w:rFonts w:ascii="Times New Roman" w:hAnsi="Times New Roman" w:cs="Times New Roman"/>
                <w:sz w:val="20"/>
                <w:szCs w:val="20"/>
              </w:rPr>
            </w:pPr>
            <w:r>
              <w:rPr>
                <w:rFonts w:ascii="Times New Roman" w:hAnsi="Times New Roman" w:cs="Times New Roman"/>
                <w:sz w:val="20"/>
                <w:szCs w:val="20"/>
              </w:rPr>
              <w:t>37</w:t>
            </w:r>
          </w:p>
        </w:tc>
        <w:tc>
          <w:tcPr>
            <w:tcW w:w="2460" w:type="dxa"/>
            <w:tcBorders>
              <w:top w:val="single" w:sz="4" w:space="0" w:color="auto"/>
              <w:left w:val="nil"/>
              <w:bottom w:val="single" w:sz="4" w:space="0" w:color="auto"/>
              <w:right w:val="single" w:sz="4" w:space="0" w:color="auto"/>
            </w:tcBorders>
            <w:shd w:val="clear" w:color="auto" w:fill="auto"/>
            <w:vAlign w:val="center"/>
          </w:tcPr>
          <w:p w:rsidR="00F16BD1" w:rsidRPr="00A20802" w:rsidRDefault="00A20802" w:rsidP="00020394">
            <w:pPr>
              <w:spacing w:before="60" w:after="60" w:line="240" w:lineRule="auto"/>
              <w:jc w:val="center"/>
              <w:rPr>
                <w:rFonts w:ascii="Times New Roman" w:hAnsi="Times New Roman" w:cs="Times New Roman"/>
                <w:sz w:val="20"/>
                <w:szCs w:val="20"/>
              </w:rPr>
            </w:pPr>
            <w:r>
              <w:rPr>
                <w:rFonts w:ascii="Times New Roman" w:hAnsi="Times New Roman" w:cs="Times New Roman"/>
                <w:sz w:val="20"/>
                <w:szCs w:val="20"/>
              </w:rPr>
              <w:t>37</w:t>
            </w:r>
          </w:p>
        </w:tc>
        <w:tc>
          <w:tcPr>
            <w:tcW w:w="1740" w:type="dxa"/>
            <w:tcBorders>
              <w:top w:val="single" w:sz="4" w:space="0" w:color="auto"/>
              <w:left w:val="nil"/>
              <w:bottom w:val="single" w:sz="4" w:space="0" w:color="auto"/>
              <w:right w:val="single" w:sz="4" w:space="0" w:color="auto"/>
            </w:tcBorders>
            <w:shd w:val="clear" w:color="auto" w:fill="auto"/>
            <w:vAlign w:val="center"/>
          </w:tcPr>
          <w:p w:rsidR="00F16BD1" w:rsidRPr="00A20802" w:rsidRDefault="00A20802" w:rsidP="00AF3A29">
            <w:pPr>
              <w:spacing w:before="60" w:after="60" w:line="240" w:lineRule="auto"/>
              <w:jc w:val="center"/>
              <w:rPr>
                <w:rFonts w:ascii="Times New Roman" w:hAnsi="Times New Roman" w:cs="Times New Roman"/>
                <w:sz w:val="20"/>
                <w:szCs w:val="20"/>
              </w:rPr>
            </w:pPr>
            <w:r>
              <w:rPr>
                <w:rFonts w:ascii="Times New Roman" w:hAnsi="Times New Roman" w:cs="Times New Roman"/>
                <w:sz w:val="20"/>
                <w:szCs w:val="20"/>
              </w:rPr>
              <w:t>37</w:t>
            </w:r>
          </w:p>
        </w:tc>
        <w:tc>
          <w:tcPr>
            <w:tcW w:w="1829" w:type="dxa"/>
            <w:tcBorders>
              <w:top w:val="single" w:sz="4" w:space="0" w:color="auto"/>
              <w:left w:val="nil"/>
              <w:bottom w:val="single" w:sz="4" w:space="0" w:color="auto"/>
              <w:right w:val="single" w:sz="4" w:space="0" w:color="auto"/>
            </w:tcBorders>
            <w:shd w:val="clear" w:color="auto" w:fill="auto"/>
            <w:vAlign w:val="center"/>
          </w:tcPr>
          <w:p w:rsidR="00F16BD1" w:rsidRPr="00A20802" w:rsidRDefault="00A20802" w:rsidP="00CA0117">
            <w:pPr>
              <w:spacing w:before="60" w:after="60" w:line="240"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2551" w:type="dxa"/>
            <w:tcBorders>
              <w:top w:val="single" w:sz="4" w:space="0" w:color="auto"/>
              <w:left w:val="nil"/>
              <w:bottom w:val="single" w:sz="4" w:space="0" w:color="auto"/>
              <w:right w:val="single" w:sz="4" w:space="0" w:color="auto"/>
            </w:tcBorders>
            <w:shd w:val="clear" w:color="auto" w:fill="auto"/>
            <w:vAlign w:val="center"/>
          </w:tcPr>
          <w:p w:rsidR="00F16BD1" w:rsidRPr="00A20802" w:rsidRDefault="00A20802" w:rsidP="00AF3A29">
            <w:pPr>
              <w:spacing w:before="60" w:after="60" w:line="240" w:lineRule="auto"/>
              <w:jc w:val="center"/>
              <w:rPr>
                <w:rFonts w:ascii="Times New Roman" w:hAnsi="Times New Roman" w:cs="Times New Roman"/>
                <w:sz w:val="20"/>
                <w:szCs w:val="20"/>
              </w:rPr>
            </w:pPr>
            <w:r>
              <w:rPr>
                <w:rFonts w:ascii="Times New Roman" w:hAnsi="Times New Roman" w:cs="Times New Roman"/>
                <w:sz w:val="20"/>
                <w:szCs w:val="20"/>
              </w:rPr>
              <w:t>36</w:t>
            </w:r>
          </w:p>
        </w:tc>
        <w:tc>
          <w:tcPr>
            <w:tcW w:w="2676" w:type="dxa"/>
            <w:tcBorders>
              <w:top w:val="single" w:sz="4" w:space="0" w:color="auto"/>
              <w:left w:val="nil"/>
              <w:bottom w:val="single" w:sz="4" w:space="0" w:color="auto"/>
              <w:right w:val="single" w:sz="4" w:space="0" w:color="auto"/>
            </w:tcBorders>
            <w:shd w:val="clear" w:color="auto" w:fill="auto"/>
            <w:vAlign w:val="center"/>
          </w:tcPr>
          <w:p w:rsidR="00F16BD1" w:rsidRPr="00A20802" w:rsidRDefault="00A20802" w:rsidP="00AF3A29">
            <w:pPr>
              <w:spacing w:before="60" w:after="60" w:line="240" w:lineRule="auto"/>
              <w:jc w:val="center"/>
              <w:rPr>
                <w:rFonts w:ascii="Times New Roman" w:hAnsi="Times New Roman" w:cs="Times New Roman"/>
                <w:sz w:val="20"/>
                <w:szCs w:val="20"/>
              </w:rPr>
            </w:pPr>
            <w:r>
              <w:rPr>
                <w:rFonts w:ascii="Times New Roman" w:hAnsi="Times New Roman" w:cs="Times New Roman"/>
                <w:sz w:val="20"/>
                <w:szCs w:val="20"/>
              </w:rPr>
              <w:t>25</w:t>
            </w:r>
          </w:p>
        </w:tc>
      </w:tr>
      <w:tr w:rsidR="00F16BD1" w:rsidRPr="00183082" w:rsidTr="00BF4438">
        <w:trPr>
          <w:trHeight w:val="270"/>
          <w:jc w:val="center"/>
        </w:trPr>
        <w:tc>
          <w:tcPr>
            <w:tcW w:w="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16BD1" w:rsidRPr="00183082" w:rsidRDefault="00F16BD1" w:rsidP="00AF3A29">
            <w:pPr>
              <w:spacing w:before="60" w:after="60" w:line="240" w:lineRule="auto"/>
              <w:jc w:val="center"/>
              <w:rPr>
                <w:rFonts w:ascii="Times New Roman" w:hAnsi="Times New Roman" w:cs="Times New Roman"/>
                <w:b/>
                <w:sz w:val="20"/>
                <w:szCs w:val="20"/>
              </w:rPr>
            </w:pPr>
            <w:r w:rsidRPr="00183082">
              <w:rPr>
                <w:rFonts w:ascii="Times New Roman" w:hAnsi="Times New Roman" w:cs="Times New Roman"/>
                <w:b/>
                <w:sz w:val="20"/>
                <w:szCs w:val="20"/>
              </w:rPr>
              <w:t>+/-</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rsidR="00F16BD1" w:rsidRPr="009F23EB" w:rsidRDefault="00073626" w:rsidP="00AF3A29">
            <w:pPr>
              <w:spacing w:before="60" w:after="60" w:line="240" w:lineRule="auto"/>
              <w:jc w:val="center"/>
              <w:rPr>
                <w:rFonts w:ascii="Times New Roman" w:hAnsi="Times New Roman" w:cs="Times New Roman"/>
                <w:sz w:val="20"/>
                <w:szCs w:val="20"/>
              </w:rPr>
            </w:pPr>
            <w:r w:rsidRPr="009F23EB">
              <w:rPr>
                <w:rFonts w:ascii="Times New Roman" w:hAnsi="Times New Roman" w:cs="Times New Roman"/>
                <w:sz w:val="20"/>
                <w:szCs w:val="20"/>
              </w:rPr>
              <w:t>0</w:t>
            </w:r>
          </w:p>
        </w:tc>
        <w:tc>
          <w:tcPr>
            <w:tcW w:w="2460" w:type="dxa"/>
            <w:tcBorders>
              <w:top w:val="single" w:sz="4" w:space="0" w:color="auto"/>
              <w:left w:val="nil"/>
              <w:bottom w:val="single" w:sz="4" w:space="0" w:color="auto"/>
              <w:right w:val="single" w:sz="4" w:space="0" w:color="auto"/>
            </w:tcBorders>
            <w:shd w:val="clear" w:color="auto" w:fill="auto"/>
            <w:vAlign w:val="center"/>
          </w:tcPr>
          <w:p w:rsidR="00F16BD1" w:rsidRPr="00B442BE" w:rsidRDefault="00560EAF" w:rsidP="00AF3A29">
            <w:pPr>
              <w:spacing w:before="60" w:after="60" w:line="240" w:lineRule="auto"/>
              <w:jc w:val="center"/>
              <w:rPr>
                <w:rFonts w:ascii="Times New Roman" w:hAnsi="Times New Roman" w:cs="Times New Roman"/>
                <w:sz w:val="20"/>
                <w:szCs w:val="20"/>
              </w:rPr>
            </w:pPr>
            <w:r w:rsidRPr="00B442BE">
              <w:rPr>
                <w:rFonts w:ascii="Times New Roman" w:hAnsi="Times New Roman" w:cs="Times New Roman"/>
                <w:sz w:val="20"/>
                <w:szCs w:val="20"/>
              </w:rPr>
              <w:t>0</w:t>
            </w:r>
          </w:p>
        </w:tc>
        <w:tc>
          <w:tcPr>
            <w:tcW w:w="1740" w:type="dxa"/>
            <w:tcBorders>
              <w:top w:val="single" w:sz="4" w:space="0" w:color="auto"/>
              <w:left w:val="nil"/>
              <w:bottom w:val="single" w:sz="4" w:space="0" w:color="auto"/>
              <w:right w:val="single" w:sz="4" w:space="0" w:color="auto"/>
            </w:tcBorders>
            <w:shd w:val="clear" w:color="auto" w:fill="auto"/>
            <w:vAlign w:val="center"/>
          </w:tcPr>
          <w:p w:rsidR="00F16BD1" w:rsidRPr="00B442BE" w:rsidRDefault="00560EAF" w:rsidP="00AF3A29">
            <w:pPr>
              <w:spacing w:before="60" w:after="60" w:line="240" w:lineRule="auto"/>
              <w:jc w:val="center"/>
              <w:rPr>
                <w:rFonts w:ascii="Times New Roman" w:hAnsi="Times New Roman" w:cs="Times New Roman"/>
                <w:sz w:val="20"/>
                <w:szCs w:val="20"/>
              </w:rPr>
            </w:pPr>
            <w:r w:rsidRPr="00B442BE">
              <w:rPr>
                <w:rFonts w:ascii="Times New Roman" w:hAnsi="Times New Roman" w:cs="Times New Roman"/>
                <w:sz w:val="20"/>
                <w:szCs w:val="20"/>
              </w:rPr>
              <w:t>0</w:t>
            </w:r>
          </w:p>
        </w:tc>
        <w:tc>
          <w:tcPr>
            <w:tcW w:w="1829" w:type="dxa"/>
            <w:tcBorders>
              <w:top w:val="single" w:sz="4" w:space="0" w:color="auto"/>
              <w:left w:val="nil"/>
              <w:bottom w:val="single" w:sz="4" w:space="0" w:color="auto"/>
              <w:right w:val="single" w:sz="4" w:space="0" w:color="auto"/>
            </w:tcBorders>
            <w:shd w:val="clear" w:color="auto" w:fill="auto"/>
            <w:vAlign w:val="center"/>
          </w:tcPr>
          <w:p w:rsidR="00F16BD1" w:rsidRPr="00B442BE" w:rsidRDefault="00560EAF" w:rsidP="00AF3A29">
            <w:pPr>
              <w:spacing w:before="60" w:after="60" w:line="240" w:lineRule="auto"/>
              <w:jc w:val="center"/>
              <w:rPr>
                <w:rFonts w:ascii="Times New Roman" w:hAnsi="Times New Roman" w:cs="Times New Roman"/>
                <w:sz w:val="20"/>
                <w:szCs w:val="20"/>
              </w:rPr>
            </w:pPr>
            <w:r w:rsidRPr="00B442BE">
              <w:rPr>
                <w:rFonts w:ascii="Times New Roman" w:hAnsi="Times New Roman" w:cs="Times New Roman"/>
                <w:sz w:val="20"/>
                <w:szCs w:val="20"/>
              </w:rPr>
              <w:t>0</w:t>
            </w:r>
          </w:p>
        </w:tc>
        <w:tc>
          <w:tcPr>
            <w:tcW w:w="2551" w:type="dxa"/>
            <w:tcBorders>
              <w:top w:val="single" w:sz="4" w:space="0" w:color="auto"/>
              <w:left w:val="nil"/>
              <w:bottom w:val="single" w:sz="4" w:space="0" w:color="auto"/>
              <w:right w:val="single" w:sz="4" w:space="0" w:color="auto"/>
            </w:tcBorders>
            <w:shd w:val="clear" w:color="auto" w:fill="auto"/>
            <w:vAlign w:val="center"/>
          </w:tcPr>
          <w:p w:rsidR="00F16BD1" w:rsidRPr="00B442BE" w:rsidRDefault="002D5DF8" w:rsidP="00AF3A29">
            <w:pPr>
              <w:spacing w:before="60" w:after="60" w:line="240" w:lineRule="auto"/>
              <w:jc w:val="center"/>
              <w:rPr>
                <w:rFonts w:ascii="Times New Roman" w:hAnsi="Times New Roman" w:cs="Times New Roman"/>
                <w:sz w:val="20"/>
                <w:szCs w:val="20"/>
              </w:rPr>
            </w:pPr>
            <w:r w:rsidRPr="00B442BE">
              <w:rPr>
                <w:rFonts w:ascii="Times New Roman" w:hAnsi="Times New Roman" w:cs="Times New Roman"/>
                <w:sz w:val="20"/>
                <w:szCs w:val="20"/>
              </w:rPr>
              <w:t>0</w:t>
            </w:r>
          </w:p>
        </w:tc>
        <w:tc>
          <w:tcPr>
            <w:tcW w:w="2676" w:type="dxa"/>
            <w:tcBorders>
              <w:top w:val="single" w:sz="4" w:space="0" w:color="auto"/>
              <w:left w:val="nil"/>
              <w:bottom w:val="single" w:sz="4" w:space="0" w:color="auto"/>
              <w:right w:val="single" w:sz="4" w:space="0" w:color="auto"/>
            </w:tcBorders>
            <w:shd w:val="clear" w:color="auto" w:fill="auto"/>
            <w:vAlign w:val="center"/>
          </w:tcPr>
          <w:p w:rsidR="00F16BD1" w:rsidRPr="00B442BE" w:rsidRDefault="00560EAF" w:rsidP="00AF3A29">
            <w:pPr>
              <w:spacing w:before="60" w:after="60" w:line="240" w:lineRule="auto"/>
              <w:jc w:val="center"/>
              <w:rPr>
                <w:rFonts w:ascii="Times New Roman" w:hAnsi="Times New Roman" w:cs="Times New Roman"/>
                <w:sz w:val="20"/>
                <w:szCs w:val="20"/>
              </w:rPr>
            </w:pPr>
            <w:r w:rsidRPr="00B442BE">
              <w:rPr>
                <w:rFonts w:ascii="Times New Roman" w:hAnsi="Times New Roman" w:cs="Times New Roman"/>
                <w:sz w:val="20"/>
                <w:szCs w:val="20"/>
              </w:rPr>
              <w:t>0</w:t>
            </w:r>
          </w:p>
        </w:tc>
      </w:tr>
    </w:tbl>
    <w:p w:rsidR="009F23EB" w:rsidRDefault="009F23EB" w:rsidP="006A72F3">
      <w:pPr>
        <w:spacing w:after="0" w:line="360" w:lineRule="auto"/>
        <w:jc w:val="center"/>
        <w:rPr>
          <w:rFonts w:ascii="Times New Roman" w:hAnsi="Times New Roman" w:cs="Times New Roman"/>
          <w:b/>
          <w:u w:val="single"/>
        </w:rPr>
      </w:pPr>
    </w:p>
    <w:p w:rsidR="00A20802" w:rsidRDefault="00A20802" w:rsidP="006A72F3">
      <w:pPr>
        <w:spacing w:after="0" w:line="360" w:lineRule="auto"/>
        <w:jc w:val="center"/>
        <w:rPr>
          <w:rFonts w:ascii="Times New Roman" w:hAnsi="Times New Roman" w:cs="Times New Roman"/>
          <w:b/>
          <w:u w:val="single"/>
        </w:rPr>
      </w:pPr>
    </w:p>
    <w:p w:rsidR="000A3461" w:rsidRDefault="000A3461" w:rsidP="006A72F3">
      <w:pPr>
        <w:spacing w:after="0" w:line="360" w:lineRule="auto"/>
        <w:jc w:val="center"/>
        <w:rPr>
          <w:rFonts w:ascii="Times New Roman" w:hAnsi="Times New Roman" w:cs="Times New Roman"/>
          <w:b/>
          <w:u w:val="single"/>
        </w:rPr>
      </w:pPr>
    </w:p>
    <w:p w:rsidR="000A3461" w:rsidRDefault="000A3461" w:rsidP="006A72F3">
      <w:pPr>
        <w:spacing w:after="0" w:line="360" w:lineRule="auto"/>
        <w:jc w:val="center"/>
        <w:rPr>
          <w:rFonts w:ascii="Times New Roman" w:hAnsi="Times New Roman" w:cs="Times New Roman"/>
          <w:b/>
          <w:u w:val="single"/>
        </w:rPr>
      </w:pPr>
    </w:p>
    <w:p w:rsidR="000A3461" w:rsidRDefault="000A3461" w:rsidP="006A72F3">
      <w:pPr>
        <w:spacing w:after="0" w:line="360" w:lineRule="auto"/>
        <w:jc w:val="center"/>
        <w:rPr>
          <w:rFonts w:ascii="Times New Roman" w:hAnsi="Times New Roman" w:cs="Times New Roman"/>
          <w:b/>
          <w:u w:val="single"/>
        </w:rPr>
      </w:pPr>
    </w:p>
    <w:p w:rsidR="000A3461" w:rsidRDefault="000A3461" w:rsidP="006A72F3">
      <w:pPr>
        <w:spacing w:after="0" w:line="360" w:lineRule="auto"/>
        <w:jc w:val="center"/>
        <w:rPr>
          <w:rFonts w:ascii="Times New Roman" w:hAnsi="Times New Roman" w:cs="Times New Roman"/>
          <w:b/>
          <w:u w:val="single"/>
        </w:rPr>
      </w:pPr>
    </w:p>
    <w:p w:rsidR="00A20802" w:rsidRDefault="00A20802" w:rsidP="006A72F3">
      <w:pPr>
        <w:spacing w:after="0" w:line="360" w:lineRule="auto"/>
        <w:jc w:val="center"/>
        <w:rPr>
          <w:rFonts w:ascii="Times New Roman" w:hAnsi="Times New Roman" w:cs="Times New Roman"/>
          <w:b/>
          <w:u w:val="single"/>
        </w:rPr>
      </w:pPr>
    </w:p>
    <w:p w:rsidR="000A3461" w:rsidRDefault="000A3461" w:rsidP="006A72F3">
      <w:pPr>
        <w:spacing w:after="0" w:line="360" w:lineRule="auto"/>
        <w:jc w:val="center"/>
        <w:rPr>
          <w:rFonts w:ascii="Times New Roman" w:hAnsi="Times New Roman" w:cs="Times New Roman"/>
          <w:b/>
          <w:u w:val="single"/>
        </w:rPr>
      </w:pPr>
    </w:p>
    <w:p w:rsidR="00130EB9" w:rsidRDefault="00507240" w:rsidP="006A72F3">
      <w:pPr>
        <w:spacing w:after="0" w:line="360" w:lineRule="auto"/>
        <w:jc w:val="center"/>
        <w:rPr>
          <w:rFonts w:ascii="Times New Roman" w:hAnsi="Times New Roman" w:cs="Times New Roman"/>
          <w:b/>
          <w:u w:val="single"/>
        </w:rPr>
      </w:pPr>
      <w:r w:rsidRPr="00507240">
        <w:rPr>
          <w:rFonts w:ascii="Times New Roman" w:hAnsi="Times New Roman" w:cs="Times New Roman"/>
          <w:b/>
          <w:u w:val="single"/>
        </w:rPr>
        <w:lastRenderedPageBreak/>
        <w:t xml:space="preserve">РЕЗЮМЕ </w:t>
      </w:r>
    </w:p>
    <w:p w:rsidR="00130EB9" w:rsidRDefault="00507240" w:rsidP="006A72F3">
      <w:pPr>
        <w:spacing w:after="0" w:line="360" w:lineRule="auto"/>
        <w:jc w:val="center"/>
        <w:rPr>
          <w:rFonts w:ascii="Times New Roman" w:hAnsi="Times New Roman" w:cs="Times New Roman"/>
          <w:u w:val="single"/>
        </w:rPr>
      </w:pPr>
      <w:r w:rsidRPr="00507240">
        <w:rPr>
          <w:rFonts w:ascii="Times New Roman" w:hAnsi="Times New Roman" w:cs="Times New Roman"/>
          <w:u w:val="single"/>
        </w:rPr>
        <w:t xml:space="preserve">на отговорите </w:t>
      </w:r>
      <w:r>
        <w:rPr>
          <w:rFonts w:ascii="Times New Roman" w:hAnsi="Times New Roman" w:cs="Times New Roman"/>
          <w:u w:val="single"/>
        </w:rPr>
        <w:t>относн</w:t>
      </w:r>
      <w:r w:rsidR="00130EB9">
        <w:rPr>
          <w:rFonts w:ascii="Times New Roman" w:hAnsi="Times New Roman" w:cs="Times New Roman"/>
          <w:u w:val="single"/>
        </w:rPr>
        <w:t>о въздействието върху</w:t>
      </w:r>
      <w:r w:rsidRPr="00507240">
        <w:rPr>
          <w:rFonts w:ascii="Times New Roman" w:hAnsi="Times New Roman" w:cs="Times New Roman"/>
          <w:u w:val="single"/>
        </w:rPr>
        <w:t xml:space="preserve"> околната среда от </w:t>
      </w:r>
    </w:p>
    <w:p w:rsidR="00F16BD1" w:rsidRPr="00183082" w:rsidRDefault="00507240" w:rsidP="006A72F3">
      <w:pPr>
        <w:spacing w:after="0" w:line="360" w:lineRule="auto"/>
        <w:jc w:val="center"/>
        <w:rPr>
          <w:rFonts w:ascii="Times New Roman" w:hAnsi="Times New Roman" w:cs="Times New Roman"/>
          <w:u w:val="single"/>
        </w:rPr>
      </w:pPr>
      <w:r w:rsidRPr="00507240">
        <w:rPr>
          <w:rFonts w:ascii="Times New Roman" w:hAnsi="Times New Roman" w:cs="Times New Roman"/>
          <w:u w:val="single"/>
        </w:rPr>
        <w:t>предоставените от водещите партньори таблици за проверка на съвместимостта</w:t>
      </w:r>
      <w:r w:rsidR="00F16BD1" w:rsidRPr="00183082">
        <w:rPr>
          <w:rFonts w:ascii="Times New Roman" w:hAnsi="Times New Roman" w:cs="Times New Roman"/>
          <w:u w:val="single"/>
        </w:rPr>
        <w:t>:</w:t>
      </w:r>
    </w:p>
    <w:tbl>
      <w:tblPr>
        <w:tblW w:w="15196" w:type="dxa"/>
        <w:tblInd w:w="392" w:type="dxa"/>
        <w:tblLook w:val="04A0" w:firstRow="1" w:lastRow="0" w:firstColumn="1" w:lastColumn="0" w:noHBand="0" w:noVBand="1"/>
      </w:tblPr>
      <w:tblGrid>
        <w:gridCol w:w="3119"/>
        <w:gridCol w:w="4820"/>
        <w:gridCol w:w="7257"/>
      </w:tblGrid>
      <w:tr w:rsidR="00F16BD1" w:rsidRPr="00183082" w:rsidTr="003C0DB6">
        <w:trPr>
          <w:trHeight w:val="900"/>
          <w:tblHeader/>
        </w:trPr>
        <w:tc>
          <w:tcPr>
            <w:tcW w:w="311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07240" w:rsidRPr="00507240" w:rsidRDefault="00507240" w:rsidP="006A72F3">
            <w:pPr>
              <w:spacing w:after="0" w:line="240" w:lineRule="auto"/>
              <w:jc w:val="center"/>
              <w:rPr>
                <w:rFonts w:ascii="Times New Roman" w:hAnsi="Times New Roman" w:cs="Times New Roman"/>
                <w:b/>
                <w:bCs/>
                <w:sz w:val="21"/>
                <w:szCs w:val="21"/>
                <w:lang w:eastAsia="el-GR"/>
              </w:rPr>
            </w:pPr>
            <w:r>
              <w:rPr>
                <w:rFonts w:ascii="Times New Roman" w:hAnsi="Times New Roman" w:cs="Times New Roman"/>
                <w:b/>
                <w:bCs/>
                <w:sz w:val="21"/>
                <w:szCs w:val="21"/>
                <w:lang w:eastAsia="el-GR"/>
              </w:rPr>
              <w:t>КОМПОНЕНТИ</w:t>
            </w:r>
            <w:r w:rsidRPr="00507240">
              <w:rPr>
                <w:rFonts w:ascii="Times New Roman" w:hAnsi="Times New Roman" w:cs="Times New Roman"/>
                <w:b/>
                <w:bCs/>
                <w:sz w:val="21"/>
                <w:szCs w:val="21"/>
                <w:lang w:eastAsia="el-GR"/>
              </w:rPr>
              <w:t xml:space="preserve"> НА ОКОЛНАТА СРЕДА</w:t>
            </w:r>
          </w:p>
          <w:p w:rsidR="00F16BD1" w:rsidRPr="00183082" w:rsidRDefault="00507240" w:rsidP="006A72F3">
            <w:pPr>
              <w:spacing w:after="0" w:line="240" w:lineRule="auto"/>
              <w:jc w:val="center"/>
              <w:rPr>
                <w:rFonts w:ascii="Times New Roman" w:hAnsi="Times New Roman" w:cs="Times New Roman"/>
                <w:b/>
                <w:bCs/>
                <w:sz w:val="21"/>
                <w:szCs w:val="21"/>
                <w:lang w:eastAsia="el-GR"/>
              </w:rPr>
            </w:pPr>
            <w:r w:rsidRPr="00507240">
              <w:rPr>
                <w:rFonts w:ascii="Times New Roman" w:hAnsi="Times New Roman" w:cs="Times New Roman"/>
                <w:b/>
                <w:bCs/>
                <w:sz w:val="21"/>
                <w:szCs w:val="21"/>
                <w:lang w:eastAsia="el-GR"/>
              </w:rPr>
              <w:t>(за които последствията за околната среда се оценяват съгласно Директива 2001/42 / ЕО)</w:t>
            </w:r>
          </w:p>
        </w:tc>
        <w:tc>
          <w:tcPr>
            <w:tcW w:w="48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16BD1" w:rsidRPr="00183082" w:rsidRDefault="00507240" w:rsidP="006A72F3">
            <w:pPr>
              <w:spacing w:after="0" w:line="240" w:lineRule="auto"/>
              <w:jc w:val="center"/>
              <w:rPr>
                <w:rFonts w:ascii="Times New Roman" w:hAnsi="Times New Roman" w:cs="Times New Roman"/>
                <w:b/>
                <w:sz w:val="21"/>
                <w:szCs w:val="21"/>
                <w:lang w:eastAsia="el-GR"/>
              </w:rPr>
            </w:pPr>
            <w:r w:rsidRPr="00507240">
              <w:rPr>
                <w:rFonts w:ascii="Times New Roman" w:hAnsi="Times New Roman" w:cs="Times New Roman"/>
                <w:b/>
                <w:sz w:val="21"/>
                <w:szCs w:val="21"/>
                <w:lang w:eastAsia="el-GR"/>
              </w:rPr>
              <w:t>Въпроси / индикатори за околната среда</w:t>
            </w:r>
          </w:p>
        </w:tc>
        <w:tc>
          <w:tcPr>
            <w:tcW w:w="725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16BD1" w:rsidRPr="00953CCC" w:rsidRDefault="00507240" w:rsidP="006A72F3">
            <w:pPr>
              <w:spacing w:after="0" w:line="240" w:lineRule="auto"/>
              <w:jc w:val="center"/>
              <w:rPr>
                <w:rFonts w:ascii="Times New Roman" w:hAnsi="Times New Roman" w:cs="Times New Roman"/>
                <w:b/>
                <w:sz w:val="21"/>
                <w:szCs w:val="21"/>
                <w:lang w:eastAsia="el-GR"/>
              </w:rPr>
            </w:pPr>
            <w:r w:rsidRPr="00953CCC">
              <w:rPr>
                <w:rFonts w:ascii="Times New Roman" w:hAnsi="Times New Roman" w:cs="Times New Roman"/>
                <w:b/>
                <w:sz w:val="21"/>
                <w:szCs w:val="21"/>
                <w:lang w:eastAsia="el-GR"/>
              </w:rPr>
              <w:t>Отговори / коментари</w:t>
            </w:r>
          </w:p>
        </w:tc>
      </w:tr>
      <w:tr w:rsidR="00F16BD1" w:rsidRPr="00183082" w:rsidTr="003C0DB6">
        <w:trPr>
          <w:trHeight w:val="242"/>
        </w:trPr>
        <w:tc>
          <w:tcPr>
            <w:tcW w:w="3119"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16BD1" w:rsidRPr="003C0DB6" w:rsidRDefault="00046A85" w:rsidP="003C0DB6">
            <w:pPr>
              <w:spacing w:before="120" w:after="120" w:line="240" w:lineRule="auto"/>
              <w:jc w:val="center"/>
              <w:rPr>
                <w:rFonts w:ascii="Times New Roman" w:hAnsi="Times New Roman" w:cs="Times New Roman"/>
                <w:b/>
                <w:sz w:val="20"/>
                <w:szCs w:val="20"/>
              </w:rPr>
            </w:pPr>
            <w:r w:rsidRPr="003C0DB6">
              <w:rPr>
                <w:rFonts w:ascii="Times New Roman" w:hAnsi="Times New Roman" w:cs="Times New Roman"/>
                <w:b/>
                <w:sz w:val="20"/>
                <w:szCs w:val="20"/>
              </w:rPr>
              <w:t xml:space="preserve">Въздух и климат </w:t>
            </w:r>
          </w:p>
        </w:tc>
        <w:tc>
          <w:tcPr>
            <w:tcW w:w="4820" w:type="dxa"/>
            <w:tcBorders>
              <w:top w:val="single" w:sz="4" w:space="0" w:color="auto"/>
              <w:left w:val="nil"/>
              <w:bottom w:val="single" w:sz="4" w:space="0" w:color="auto"/>
              <w:right w:val="single" w:sz="4" w:space="0" w:color="auto"/>
            </w:tcBorders>
            <w:shd w:val="clear" w:color="auto" w:fill="auto"/>
            <w:vAlign w:val="center"/>
          </w:tcPr>
          <w:p w:rsidR="00F16BD1" w:rsidRPr="00183082" w:rsidRDefault="00D85E2E" w:rsidP="006A72F3">
            <w:pPr>
              <w:pStyle w:val="ListBullet"/>
              <w:numPr>
                <w:ilvl w:val="0"/>
                <w:numId w:val="0"/>
              </w:numPr>
              <w:tabs>
                <w:tab w:val="left" w:pos="708"/>
              </w:tabs>
              <w:spacing w:after="0"/>
              <w:ind w:left="34"/>
              <w:rPr>
                <w:sz w:val="21"/>
                <w:szCs w:val="21"/>
                <w:lang w:val="bg-BG"/>
              </w:rPr>
            </w:pPr>
            <w:r w:rsidRPr="00D85E2E">
              <w:rPr>
                <w:sz w:val="21"/>
                <w:szCs w:val="21"/>
                <w:lang w:val="bg-BG"/>
              </w:rPr>
              <w:t>Дали проектите ще окажат влияние върху намаляването на замърсяването на въздуха</w:t>
            </w:r>
            <w:r w:rsidR="00F16BD1" w:rsidRPr="00183082">
              <w:rPr>
                <w:sz w:val="21"/>
                <w:szCs w:val="21"/>
                <w:lang w:val="bg-BG"/>
              </w:rPr>
              <w:t>?</w:t>
            </w:r>
          </w:p>
        </w:tc>
        <w:tc>
          <w:tcPr>
            <w:tcW w:w="7257" w:type="dxa"/>
            <w:tcBorders>
              <w:top w:val="single" w:sz="4" w:space="0" w:color="auto"/>
              <w:left w:val="nil"/>
              <w:bottom w:val="single" w:sz="4" w:space="0" w:color="auto"/>
              <w:right w:val="single" w:sz="4" w:space="0" w:color="auto"/>
            </w:tcBorders>
          </w:tcPr>
          <w:p w:rsidR="004D78C8" w:rsidRPr="00953CCC" w:rsidRDefault="00B13011" w:rsidP="004D0922">
            <w:pPr>
              <w:spacing w:after="0" w:line="240" w:lineRule="auto"/>
              <w:jc w:val="both"/>
              <w:rPr>
                <w:rFonts w:ascii="Times New Roman" w:hAnsi="Times New Roman" w:cs="Times New Roman"/>
                <w:sz w:val="20"/>
                <w:szCs w:val="20"/>
              </w:rPr>
            </w:pPr>
            <w:r w:rsidRPr="00953CCC">
              <w:rPr>
                <w:rFonts w:ascii="Times New Roman" w:hAnsi="Times New Roman" w:cs="Times New Roman"/>
                <w:sz w:val="20"/>
                <w:szCs w:val="20"/>
              </w:rPr>
              <w:t xml:space="preserve">Очаква се </w:t>
            </w:r>
            <w:r w:rsidR="004D0922" w:rsidRPr="00953CCC">
              <w:rPr>
                <w:rFonts w:ascii="Times New Roman" w:hAnsi="Times New Roman" w:cs="Times New Roman"/>
                <w:sz w:val="20"/>
                <w:szCs w:val="20"/>
              </w:rPr>
              <w:t xml:space="preserve">на-голям </w:t>
            </w:r>
            <w:r w:rsidRPr="00953CCC">
              <w:rPr>
                <w:rFonts w:ascii="Times New Roman" w:hAnsi="Times New Roman" w:cs="Times New Roman"/>
                <w:sz w:val="20"/>
                <w:szCs w:val="20"/>
              </w:rPr>
              <w:t xml:space="preserve">положителен ефект върху намаляването на замърсяването на въздуха да се постигне чрез успешно изпълнение на дейностите по СЦ </w:t>
            </w:r>
            <w:r w:rsidR="004D0922" w:rsidRPr="00953CCC">
              <w:rPr>
                <w:rFonts w:ascii="Times New Roman" w:hAnsi="Times New Roman" w:cs="Times New Roman"/>
                <w:sz w:val="20"/>
                <w:szCs w:val="20"/>
              </w:rPr>
              <w:t xml:space="preserve">2.2, СЦ </w:t>
            </w:r>
            <w:r w:rsidRPr="00953CCC">
              <w:rPr>
                <w:rFonts w:ascii="Times New Roman" w:hAnsi="Times New Roman" w:cs="Times New Roman"/>
                <w:sz w:val="20"/>
                <w:szCs w:val="20"/>
              </w:rPr>
              <w:t>3.</w:t>
            </w:r>
            <w:r w:rsidR="004D0922" w:rsidRPr="00953CCC">
              <w:rPr>
                <w:rFonts w:ascii="Times New Roman" w:hAnsi="Times New Roman" w:cs="Times New Roman"/>
                <w:sz w:val="20"/>
                <w:szCs w:val="20"/>
              </w:rPr>
              <w:t>1 и СЦ 3.2</w:t>
            </w:r>
            <w:r w:rsidRPr="00953CCC">
              <w:rPr>
                <w:rFonts w:ascii="Times New Roman" w:hAnsi="Times New Roman" w:cs="Times New Roman"/>
                <w:sz w:val="20"/>
                <w:szCs w:val="20"/>
              </w:rPr>
              <w:t>, свързани с опазването на околната среда</w:t>
            </w:r>
            <w:r w:rsidR="004D0922" w:rsidRPr="00953CCC">
              <w:rPr>
                <w:rFonts w:ascii="Times New Roman" w:hAnsi="Times New Roman" w:cs="Times New Roman"/>
                <w:sz w:val="20"/>
                <w:szCs w:val="20"/>
              </w:rPr>
              <w:t>. Останалите проекти нямат съществен директен принос или имат неутрално въздействие върху намаляването на замърсяването на въздуха.</w:t>
            </w:r>
          </w:p>
        </w:tc>
      </w:tr>
      <w:tr w:rsidR="00F16BD1" w:rsidRPr="00183082" w:rsidTr="003C0DB6">
        <w:trPr>
          <w:trHeight w:val="242"/>
        </w:trPr>
        <w:tc>
          <w:tcPr>
            <w:tcW w:w="3119" w:type="dxa"/>
            <w:vMerge/>
            <w:tcBorders>
              <w:left w:val="single" w:sz="4" w:space="0" w:color="auto"/>
              <w:bottom w:val="single" w:sz="4" w:space="0" w:color="auto"/>
              <w:right w:val="single" w:sz="4" w:space="0" w:color="auto"/>
            </w:tcBorders>
            <w:shd w:val="clear" w:color="auto" w:fill="FBD4B4" w:themeFill="accent6" w:themeFillTint="66"/>
            <w:vAlign w:val="center"/>
          </w:tcPr>
          <w:p w:rsidR="00F16BD1" w:rsidRPr="00183082" w:rsidRDefault="00F16BD1" w:rsidP="006A72F3">
            <w:pPr>
              <w:spacing w:after="0" w:line="240" w:lineRule="auto"/>
              <w:jc w:val="center"/>
              <w:rPr>
                <w:rFonts w:ascii="Times New Roman" w:hAnsi="Times New Roman" w:cs="Times New Roman"/>
                <w:sz w:val="21"/>
                <w:szCs w:val="21"/>
              </w:rPr>
            </w:pPr>
          </w:p>
        </w:tc>
        <w:tc>
          <w:tcPr>
            <w:tcW w:w="4820" w:type="dxa"/>
            <w:tcBorders>
              <w:top w:val="single" w:sz="4" w:space="0" w:color="auto"/>
              <w:left w:val="nil"/>
              <w:bottom w:val="single" w:sz="4" w:space="0" w:color="auto"/>
              <w:right w:val="single" w:sz="4" w:space="0" w:color="auto"/>
            </w:tcBorders>
            <w:shd w:val="clear" w:color="auto" w:fill="auto"/>
            <w:vAlign w:val="center"/>
          </w:tcPr>
          <w:p w:rsidR="00F16BD1" w:rsidRPr="00183082" w:rsidRDefault="00D85E2E" w:rsidP="006A72F3">
            <w:pPr>
              <w:pStyle w:val="ListBullet"/>
              <w:numPr>
                <w:ilvl w:val="0"/>
                <w:numId w:val="0"/>
              </w:numPr>
              <w:tabs>
                <w:tab w:val="left" w:pos="708"/>
              </w:tabs>
              <w:spacing w:after="0"/>
              <w:ind w:left="34"/>
              <w:rPr>
                <w:sz w:val="21"/>
                <w:szCs w:val="21"/>
                <w:lang w:val="bg-BG"/>
              </w:rPr>
            </w:pPr>
            <w:r w:rsidRPr="00D85E2E">
              <w:rPr>
                <w:sz w:val="21"/>
                <w:szCs w:val="21"/>
                <w:lang w:val="bg-BG"/>
              </w:rPr>
              <w:t>Дали проектите ще окажат въздействие върху намаляването на емисиите на парникови газове</w:t>
            </w:r>
            <w:r w:rsidR="00F16BD1" w:rsidRPr="00183082">
              <w:rPr>
                <w:sz w:val="21"/>
                <w:szCs w:val="21"/>
                <w:lang w:val="bg-BG"/>
              </w:rPr>
              <w:t>?</w:t>
            </w:r>
          </w:p>
        </w:tc>
        <w:tc>
          <w:tcPr>
            <w:tcW w:w="7257" w:type="dxa"/>
            <w:tcBorders>
              <w:top w:val="single" w:sz="4" w:space="0" w:color="auto"/>
              <w:left w:val="nil"/>
              <w:bottom w:val="single" w:sz="4" w:space="0" w:color="auto"/>
              <w:right w:val="single" w:sz="4" w:space="0" w:color="auto"/>
            </w:tcBorders>
          </w:tcPr>
          <w:p w:rsidR="00F16BD1" w:rsidRPr="00953CCC" w:rsidRDefault="00B13011" w:rsidP="006B1A2D">
            <w:pPr>
              <w:spacing w:after="0" w:line="240" w:lineRule="auto"/>
              <w:jc w:val="both"/>
              <w:rPr>
                <w:rFonts w:ascii="Times New Roman" w:hAnsi="Times New Roman" w:cs="Times New Roman"/>
                <w:sz w:val="20"/>
                <w:szCs w:val="20"/>
              </w:rPr>
            </w:pPr>
            <w:r w:rsidRPr="00953CCC">
              <w:rPr>
                <w:rFonts w:ascii="Times New Roman" w:hAnsi="Times New Roman" w:cs="Times New Roman"/>
                <w:sz w:val="20"/>
                <w:szCs w:val="20"/>
              </w:rPr>
              <w:t xml:space="preserve">Очаква се </w:t>
            </w:r>
            <w:r w:rsidR="006B1A2D" w:rsidRPr="00953CCC">
              <w:rPr>
                <w:rFonts w:ascii="Times New Roman" w:hAnsi="Times New Roman" w:cs="Times New Roman"/>
                <w:sz w:val="20"/>
                <w:szCs w:val="20"/>
              </w:rPr>
              <w:t xml:space="preserve">проектите по СЦ 1.3, СЦ 3.1 и СЦ 3.2 да имат </w:t>
            </w:r>
            <w:r w:rsidRPr="00953CCC">
              <w:rPr>
                <w:rFonts w:ascii="Times New Roman" w:hAnsi="Times New Roman" w:cs="Times New Roman"/>
                <w:sz w:val="20"/>
                <w:szCs w:val="20"/>
              </w:rPr>
              <w:t>положителен ефект върху намаляването на емисиите на парникови газове</w:t>
            </w:r>
            <w:r w:rsidR="006B1A2D" w:rsidRPr="00953CCC">
              <w:rPr>
                <w:rFonts w:ascii="Times New Roman" w:hAnsi="Times New Roman" w:cs="Times New Roman"/>
                <w:sz w:val="20"/>
                <w:szCs w:val="20"/>
              </w:rPr>
              <w:t>. Останалите проекти нямат или имат неутрален ефект върху намаляването на емисиите о парниковите газове.</w:t>
            </w:r>
          </w:p>
        </w:tc>
      </w:tr>
      <w:tr w:rsidR="00F16BD1" w:rsidRPr="00183082" w:rsidTr="003C0DB6">
        <w:trPr>
          <w:trHeight w:val="242"/>
        </w:trPr>
        <w:tc>
          <w:tcPr>
            <w:tcW w:w="3119" w:type="dxa"/>
            <w:vMerge/>
            <w:tcBorders>
              <w:left w:val="single" w:sz="4" w:space="0" w:color="auto"/>
              <w:bottom w:val="single" w:sz="4" w:space="0" w:color="auto"/>
              <w:right w:val="single" w:sz="4" w:space="0" w:color="auto"/>
            </w:tcBorders>
            <w:shd w:val="clear" w:color="auto" w:fill="FBD4B4" w:themeFill="accent6" w:themeFillTint="66"/>
            <w:vAlign w:val="center"/>
          </w:tcPr>
          <w:p w:rsidR="00F16BD1" w:rsidRPr="00183082" w:rsidRDefault="00F16BD1" w:rsidP="006A72F3">
            <w:pPr>
              <w:spacing w:after="0" w:line="240" w:lineRule="auto"/>
              <w:jc w:val="center"/>
              <w:rPr>
                <w:rFonts w:ascii="Times New Roman" w:hAnsi="Times New Roman" w:cs="Times New Roman"/>
                <w:sz w:val="21"/>
                <w:szCs w:val="21"/>
              </w:rPr>
            </w:pPr>
          </w:p>
        </w:tc>
        <w:tc>
          <w:tcPr>
            <w:tcW w:w="4820" w:type="dxa"/>
            <w:tcBorders>
              <w:top w:val="single" w:sz="4" w:space="0" w:color="auto"/>
              <w:left w:val="nil"/>
              <w:bottom w:val="single" w:sz="4" w:space="0" w:color="auto"/>
              <w:right w:val="single" w:sz="4" w:space="0" w:color="auto"/>
            </w:tcBorders>
            <w:shd w:val="clear" w:color="auto" w:fill="auto"/>
            <w:vAlign w:val="center"/>
          </w:tcPr>
          <w:p w:rsidR="00F16BD1" w:rsidRPr="00183082" w:rsidRDefault="00D85E2E" w:rsidP="006A72F3">
            <w:pPr>
              <w:pStyle w:val="ListBullet"/>
              <w:numPr>
                <w:ilvl w:val="0"/>
                <w:numId w:val="0"/>
              </w:numPr>
              <w:tabs>
                <w:tab w:val="left" w:pos="708"/>
              </w:tabs>
              <w:spacing w:after="0"/>
              <w:ind w:left="34"/>
              <w:rPr>
                <w:sz w:val="21"/>
                <w:szCs w:val="21"/>
                <w:lang w:val="bg-BG"/>
              </w:rPr>
            </w:pPr>
            <w:r w:rsidRPr="00D85E2E">
              <w:rPr>
                <w:sz w:val="21"/>
                <w:szCs w:val="21"/>
                <w:lang w:val="bg-BG"/>
              </w:rPr>
              <w:t>Дали проектите ще окажат влияние върху подпомагането на екологосъобразни транспортни средства</w:t>
            </w:r>
            <w:r w:rsidR="00F16BD1" w:rsidRPr="00183082">
              <w:rPr>
                <w:sz w:val="21"/>
                <w:szCs w:val="21"/>
                <w:lang w:val="bg-BG"/>
              </w:rPr>
              <w:t>?</w:t>
            </w:r>
          </w:p>
        </w:tc>
        <w:tc>
          <w:tcPr>
            <w:tcW w:w="7257" w:type="dxa"/>
            <w:tcBorders>
              <w:top w:val="single" w:sz="4" w:space="0" w:color="auto"/>
              <w:left w:val="nil"/>
              <w:bottom w:val="single" w:sz="4" w:space="0" w:color="auto"/>
              <w:right w:val="single" w:sz="4" w:space="0" w:color="auto"/>
            </w:tcBorders>
          </w:tcPr>
          <w:p w:rsidR="00F16BD1" w:rsidRPr="00953CCC" w:rsidRDefault="00724DAF" w:rsidP="006B1A2D">
            <w:pPr>
              <w:spacing w:after="0" w:line="240" w:lineRule="auto"/>
              <w:jc w:val="both"/>
              <w:rPr>
                <w:rFonts w:ascii="Times New Roman" w:hAnsi="Times New Roman" w:cs="Times New Roman"/>
                <w:sz w:val="20"/>
                <w:szCs w:val="20"/>
              </w:rPr>
            </w:pPr>
            <w:r w:rsidRPr="00953CCC">
              <w:rPr>
                <w:rFonts w:ascii="Times New Roman" w:hAnsi="Times New Roman" w:cs="Times New Roman"/>
                <w:sz w:val="20"/>
                <w:szCs w:val="20"/>
              </w:rPr>
              <w:t xml:space="preserve">Очаква се </w:t>
            </w:r>
            <w:r w:rsidR="006B1A2D" w:rsidRPr="00953CCC">
              <w:rPr>
                <w:rFonts w:ascii="Times New Roman" w:hAnsi="Times New Roman" w:cs="Times New Roman"/>
                <w:sz w:val="20"/>
                <w:szCs w:val="20"/>
              </w:rPr>
              <w:t xml:space="preserve">проектите по СЦ 1.3 и СЦ 2.1 да имат </w:t>
            </w:r>
            <w:r w:rsidRPr="00953CCC">
              <w:rPr>
                <w:rFonts w:ascii="Times New Roman" w:hAnsi="Times New Roman" w:cs="Times New Roman"/>
                <w:sz w:val="20"/>
                <w:szCs w:val="20"/>
              </w:rPr>
              <w:t>положително въздействие</w:t>
            </w:r>
            <w:r w:rsidR="00685631" w:rsidRPr="00953CCC">
              <w:rPr>
                <w:rFonts w:ascii="Times New Roman" w:hAnsi="Times New Roman" w:cs="Times New Roman"/>
                <w:sz w:val="20"/>
                <w:szCs w:val="20"/>
              </w:rPr>
              <w:t xml:space="preserve"> за промотирането</w:t>
            </w:r>
            <w:r w:rsidRPr="00953CCC">
              <w:rPr>
                <w:rFonts w:ascii="Times New Roman" w:hAnsi="Times New Roman" w:cs="Times New Roman"/>
                <w:sz w:val="20"/>
                <w:szCs w:val="20"/>
              </w:rPr>
              <w:t xml:space="preserve"> на екологосъобразен транспорт</w:t>
            </w:r>
            <w:r w:rsidR="006B1A2D" w:rsidRPr="00953CCC">
              <w:rPr>
                <w:rFonts w:ascii="Times New Roman" w:hAnsi="Times New Roman" w:cs="Times New Roman"/>
                <w:sz w:val="20"/>
                <w:szCs w:val="20"/>
              </w:rPr>
              <w:t>.Останалите проекти нямат или имат неутрален ефект върху промотирането на екологосъобразен транспорт.</w:t>
            </w:r>
          </w:p>
        </w:tc>
      </w:tr>
      <w:tr w:rsidR="00F16BD1" w:rsidRPr="00183082" w:rsidTr="003C0DB6">
        <w:trPr>
          <w:trHeight w:val="242"/>
        </w:trPr>
        <w:tc>
          <w:tcPr>
            <w:tcW w:w="3119" w:type="dxa"/>
            <w:vMerge/>
            <w:tcBorders>
              <w:left w:val="single" w:sz="4" w:space="0" w:color="auto"/>
              <w:bottom w:val="single" w:sz="4" w:space="0" w:color="auto"/>
              <w:right w:val="single" w:sz="4" w:space="0" w:color="auto"/>
            </w:tcBorders>
            <w:shd w:val="clear" w:color="auto" w:fill="FBD4B4" w:themeFill="accent6" w:themeFillTint="66"/>
            <w:vAlign w:val="center"/>
          </w:tcPr>
          <w:p w:rsidR="00F16BD1" w:rsidRPr="00183082" w:rsidRDefault="00F16BD1" w:rsidP="006A72F3">
            <w:pPr>
              <w:spacing w:after="0" w:line="240" w:lineRule="auto"/>
              <w:jc w:val="center"/>
              <w:rPr>
                <w:rFonts w:ascii="Times New Roman" w:hAnsi="Times New Roman" w:cs="Times New Roman"/>
                <w:sz w:val="21"/>
                <w:szCs w:val="21"/>
              </w:rPr>
            </w:pPr>
          </w:p>
        </w:tc>
        <w:tc>
          <w:tcPr>
            <w:tcW w:w="4820" w:type="dxa"/>
            <w:tcBorders>
              <w:top w:val="single" w:sz="4" w:space="0" w:color="auto"/>
              <w:left w:val="nil"/>
              <w:bottom w:val="single" w:sz="4" w:space="0" w:color="auto"/>
              <w:right w:val="single" w:sz="4" w:space="0" w:color="auto"/>
            </w:tcBorders>
            <w:shd w:val="clear" w:color="auto" w:fill="auto"/>
            <w:vAlign w:val="center"/>
          </w:tcPr>
          <w:p w:rsidR="00F16BD1" w:rsidRPr="00183082" w:rsidRDefault="00D85E2E" w:rsidP="006A72F3">
            <w:pPr>
              <w:spacing w:after="0" w:line="240" w:lineRule="auto"/>
              <w:ind w:left="34"/>
              <w:jc w:val="both"/>
              <w:rPr>
                <w:rFonts w:ascii="Times New Roman" w:hAnsi="Times New Roman" w:cs="Times New Roman"/>
                <w:sz w:val="21"/>
                <w:szCs w:val="21"/>
              </w:rPr>
            </w:pPr>
            <w:r w:rsidRPr="00D85E2E">
              <w:rPr>
                <w:rFonts w:ascii="Times New Roman" w:hAnsi="Times New Roman" w:cs="Times New Roman"/>
                <w:sz w:val="21"/>
                <w:szCs w:val="21"/>
              </w:rPr>
              <w:t>Дали проектите ще имат ефект върху насърчаването на управлението и превенцията на борбата с горски пожари</w:t>
            </w:r>
            <w:r w:rsidR="00F16BD1" w:rsidRPr="00183082">
              <w:rPr>
                <w:rFonts w:ascii="Times New Roman" w:hAnsi="Times New Roman" w:cs="Times New Roman"/>
                <w:sz w:val="21"/>
                <w:szCs w:val="21"/>
              </w:rPr>
              <w:t>?</w:t>
            </w:r>
          </w:p>
        </w:tc>
        <w:tc>
          <w:tcPr>
            <w:tcW w:w="7257" w:type="dxa"/>
            <w:tcBorders>
              <w:top w:val="single" w:sz="4" w:space="0" w:color="auto"/>
              <w:left w:val="nil"/>
              <w:bottom w:val="single" w:sz="4" w:space="0" w:color="auto"/>
              <w:right w:val="single" w:sz="4" w:space="0" w:color="auto"/>
            </w:tcBorders>
          </w:tcPr>
          <w:p w:rsidR="00F16BD1" w:rsidRPr="00953CCC" w:rsidRDefault="006B1A2D" w:rsidP="006B1A2D">
            <w:pPr>
              <w:spacing w:after="0" w:line="240" w:lineRule="auto"/>
              <w:jc w:val="both"/>
              <w:rPr>
                <w:rFonts w:ascii="Times New Roman" w:hAnsi="Times New Roman" w:cs="Times New Roman"/>
                <w:sz w:val="20"/>
                <w:szCs w:val="20"/>
              </w:rPr>
            </w:pPr>
            <w:r w:rsidRPr="00953CCC">
              <w:rPr>
                <w:rFonts w:ascii="Times New Roman" w:hAnsi="Times New Roman" w:cs="Times New Roman"/>
                <w:sz w:val="20"/>
                <w:szCs w:val="20"/>
              </w:rPr>
              <w:t xml:space="preserve">Проекти по СЦ 2.2, СЦ 3.1 и СЦ 3.2, в коитоса предвидени дейности по </w:t>
            </w:r>
            <w:r w:rsidR="00685631" w:rsidRPr="00953CCC">
              <w:rPr>
                <w:rFonts w:ascii="Times New Roman" w:hAnsi="Times New Roman" w:cs="Times New Roman"/>
                <w:sz w:val="20"/>
                <w:szCs w:val="20"/>
              </w:rPr>
              <w:t>изграждане</w:t>
            </w:r>
            <w:r w:rsidRPr="00953CCC">
              <w:rPr>
                <w:rFonts w:ascii="Times New Roman" w:hAnsi="Times New Roman" w:cs="Times New Roman"/>
                <w:sz w:val="20"/>
                <w:szCs w:val="20"/>
              </w:rPr>
              <w:t>то</w:t>
            </w:r>
            <w:r w:rsidR="00685631" w:rsidRPr="00953CCC">
              <w:rPr>
                <w:rFonts w:ascii="Times New Roman" w:hAnsi="Times New Roman" w:cs="Times New Roman"/>
                <w:sz w:val="20"/>
                <w:szCs w:val="20"/>
              </w:rPr>
              <w:t xml:space="preserve"> на практически умения за </w:t>
            </w:r>
            <w:r w:rsidR="00C508AD" w:rsidRPr="00953CCC">
              <w:rPr>
                <w:rFonts w:ascii="Times New Roman" w:hAnsi="Times New Roman" w:cs="Times New Roman"/>
                <w:sz w:val="20"/>
                <w:szCs w:val="20"/>
              </w:rPr>
              <w:t>подобряване на превенцията и управление на горските пожари</w:t>
            </w:r>
            <w:r w:rsidR="00685631" w:rsidRPr="00953CCC">
              <w:rPr>
                <w:rFonts w:ascii="Times New Roman" w:hAnsi="Times New Roman" w:cs="Times New Roman"/>
                <w:sz w:val="20"/>
                <w:szCs w:val="20"/>
              </w:rPr>
              <w:t xml:space="preserve"> и</w:t>
            </w:r>
            <w:r w:rsidR="00C508AD" w:rsidRPr="00953CCC">
              <w:rPr>
                <w:rFonts w:ascii="Times New Roman" w:hAnsi="Times New Roman" w:cs="Times New Roman"/>
                <w:sz w:val="20"/>
                <w:szCs w:val="20"/>
              </w:rPr>
              <w:t xml:space="preserve"> за повишаване на осведомеността и насърчаване на отговорното поведение на обществеността в бо</w:t>
            </w:r>
            <w:r w:rsidR="00685631" w:rsidRPr="00953CCC">
              <w:rPr>
                <w:rFonts w:ascii="Times New Roman" w:hAnsi="Times New Roman" w:cs="Times New Roman"/>
                <w:sz w:val="20"/>
                <w:szCs w:val="20"/>
              </w:rPr>
              <w:t xml:space="preserve">рбата с изменението на климата </w:t>
            </w:r>
            <w:r w:rsidRPr="00953CCC">
              <w:rPr>
                <w:rFonts w:ascii="Times New Roman" w:hAnsi="Times New Roman" w:cs="Times New Roman"/>
                <w:sz w:val="20"/>
                <w:szCs w:val="20"/>
              </w:rPr>
              <w:t>ще имат положителен ефект върху превенцията на борбата с горските пожари.</w:t>
            </w:r>
          </w:p>
        </w:tc>
      </w:tr>
      <w:tr w:rsidR="00F16BD1" w:rsidRPr="00130EB9" w:rsidTr="003C0DB6">
        <w:trPr>
          <w:trHeight w:val="242"/>
        </w:trPr>
        <w:tc>
          <w:tcPr>
            <w:tcW w:w="3119" w:type="dxa"/>
            <w:vMerge/>
            <w:tcBorders>
              <w:left w:val="single" w:sz="4" w:space="0" w:color="auto"/>
              <w:bottom w:val="single" w:sz="4" w:space="0" w:color="auto"/>
              <w:right w:val="single" w:sz="4" w:space="0" w:color="auto"/>
            </w:tcBorders>
            <w:shd w:val="clear" w:color="auto" w:fill="FBD4B4" w:themeFill="accent6" w:themeFillTint="66"/>
            <w:vAlign w:val="center"/>
          </w:tcPr>
          <w:p w:rsidR="00F16BD1" w:rsidRPr="00BF5D19" w:rsidRDefault="00F16BD1" w:rsidP="006A72F3">
            <w:pPr>
              <w:spacing w:after="0" w:line="240" w:lineRule="auto"/>
              <w:jc w:val="center"/>
              <w:rPr>
                <w:rFonts w:ascii="Times New Roman" w:hAnsi="Times New Roman" w:cs="Times New Roman"/>
                <w:sz w:val="20"/>
                <w:szCs w:val="20"/>
              </w:rPr>
            </w:pPr>
          </w:p>
        </w:tc>
        <w:tc>
          <w:tcPr>
            <w:tcW w:w="4820" w:type="dxa"/>
            <w:tcBorders>
              <w:top w:val="single" w:sz="4" w:space="0" w:color="auto"/>
              <w:left w:val="nil"/>
              <w:bottom w:val="single" w:sz="4" w:space="0" w:color="auto"/>
              <w:right w:val="single" w:sz="4" w:space="0" w:color="auto"/>
            </w:tcBorders>
            <w:shd w:val="clear" w:color="auto" w:fill="auto"/>
            <w:vAlign w:val="center"/>
          </w:tcPr>
          <w:p w:rsidR="00F16BD1" w:rsidRPr="00BF5D19" w:rsidRDefault="00D85E2E" w:rsidP="006A72F3">
            <w:pPr>
              <w:spacing w:after="0" w:line="240" w:lineRule="auto"/>
              <w:ind w:left="34"/>
              <w:jc w:val="both"/>
              <w:rPr>
                <w:rFonts w:ascii="Times New Roman" w:hAnsi="Times New Roman" w:cs="Times New Roman"/>
                <w:sz w:val="20"/>
                <w:szCs w:val="20"/>
              </w:rPr>
            </w:pPr>
            <w:r w:rsidRPr="00BF5D19">
              <w:rPr>
                <w:rFonts w:ascii="Times New Roman" w:hAnsi="Times New Roman" w:cs="Times New Roman"/>
                <w:sz w:val="20"/>
                <w:szCs w:val="20"/>
              </w:rPr>
              <w:t>Дали проектите ще окажат въздействие върху насърчаването на отговорно поведение на обществеността чрез включване на гражданите в борбата с изменението на климата</w:t>
            </w:r>
            <w:r w:rsidR="00F16BD1" w:rsidRPr="00BF5D19">
              <w:rPr>
                <w:rFonts w:ascii="Times New Roman" w:hAnsi="Times New Roman" w:cs="Times New Roman"/>
                <w:sz w:val="20"/>
                <w:szCs w:val="20"/>
              </w:rPr>
              <w:t>?</w:t>
            </w:r>
          </w:p>
        </w:tc>
        <w:tc>
          <w:tcPr>
            <w:tcW w:w="7257" w:type="dxa"/>
            <w:tcBorders>
              <w:top w:val="single" w:sz="4" w:space="0" w:color="auto"/>
              <w:left w:val="nil"/>
              <w:bottom w:val="single" w:sz="4" w:space="0" w:color="auto"/>
              <w:right w:val="single" w:sz="4" w:space="0" w:color="auto"/>
            </w:tcBorders>
          </w:tcPr>
          <w:p w:rsidR="00F16BD1" w:rsidRPr="00953CCC" w:rsidRDefault="00D20F8D" w:rsidP="00D20F8D">
            <w:pPr>
              <w:spacing w:after="0" w:line="240" w:lineRule="auto"/>
              <w:jc w:val="both"/>
              <w:rPr>
                <w:rFonts w:ascii="Times New Roman" w:hAnsi="Times New Roman" w:cs="Times New Roman"/>
                <w:sz w:val="20"/>
                <w:szCs w:val="20"/>
              </w:rPr>
            </w:pPr>
            <w:r w:rsidRPr="00953CCC">
              <w:rPr>
                <w:rFonts w:ascii="Times New Roman" w:hAnsi="Times New Roman" w:cs="Times New Roman"/>
                <w:sz w:val="20"/>
                <w:szCs w:val="20"/>
              </w:rPr>
              <w:t xml:space="preserve">Проекти по СЦ 2.2., СЦ 3.1 и СЦ 3.2 ще допринесат за </w:t>
            </w:r>
            <w:r w:rsidR="00C508AD" w:rsidRPr="00953CCC">
              <w:rPr>
                <w:rFonts w:ascii="Times New Roman" w:hAnsi="Times New Roman" w:cs="Times New Roman"/>
                <w:sz w:val="20"/>
                <w:szCs w:val="20"/>
              </w:rPr>
              <w:t xml:space="preserve">насърчаване на отговорното поведение на обществеността в борбата с изменението на климата </w:t>
            </w:r>
            <w:r w:rsidR="00B13011" w:rsidRPr="00953CCC">
              <w:rPr>
                <w:rFonts w:ascii="Times New Roman" w:hAnsi="Times New Roman" w:cs="Times New Roman"/>
                <w:sz w:val="20"/>
                <w:szCs w:val="20"/>
              </w:rPr>
              <w:t>в посока за устойчивото използване на енергията и въпросите, свързани с изменението на климата</w:t>
            </w:r>
            <w:r w:rsidR="00F16BD1" w:rsidRPr="00953CCC">
              <w:rPr>
                <w:rFonts w:ascii="Times New Roman" w:hAnsi="Times New Roman" w:cs="Times New Roman"/>
                <w:sz w:val="20"/>
                <w:szCs w:val="20"/>
              </w:rPr>
              <w:t>.</w:t>
            </w:r>
          </w:p>
        </w:tc>
      </w:tr>
      <w:tr w:rsidR="00F16BD1" w:rsidRPr="00130EB9" w:rsidTr="003C0DB6">
        <w:trPr>
          <w:trHeight w:val="208"/>
        </w:trPr>
        <w:tc>
          <w:tcPr>
            <w:tcW w:w="3119" w:type="dxa"/>
            <w:vMerge w:val="restart"/>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rsidR="00F16BD1" w:rsidRPr="00130EB9" w:rsidRDefault="00046A85" w:rsidP="003C0DB6">
            <w:pPr>
              <w:spacing w:before="120" w:after="120" w:line="240" w:lineRule="auto"/>
              <w:jc w:val="center"/>
              <w:rPr>
                <w:rFonts w:ascii="Times New Roman" w:hAnsi="Times New Roman" w:cs="Times New Roman"/>
                <w:sz w:val="20"/>
                <w:szCs w:val="20"/>
              </w:rPr>
            </w:pPr>
            <w:r w:rsidRPr="003C0DB6">
              <w:rPr>
                <w:rFonts w:ascii="Times New Roman" w:hAnsi="Times New Roman" w:cs="Times New Roman"/>
                <w:b/>
                <w:sz w:val="20"/>
                <w:szCs w:val="20"/>
              </w:rPr>
              <w:t>Биоразнообразие, фауна и флора</w:t>
            </w:r>
          </w:p>
        </w:tc>
        <w:tc>
          <w:tcPr>
            <w:tcW w:w="4820" w:type="dxa"/>
            <w:tcBorders>
              <w:top w:val="single" w:sz="4" w:space="0" w:color="auto"/>
              <w:left w:val="nil"/>
              <w:bottom w:val="single" w:sz="4" w:space="0" w:color="auto"/>
              <w:right w:val="single" w:sz="4" w:space="0" w:color="auto"/>
            </w:tcBorders>
            <w:shd w:val="clear" w:color="auto" w:fill="auto"/>
            <w:vAlign w:val="center"/>
          </w:tcPr>
          <w:p w:rsidR="00F16BD1" w:rsidRPr="00130EB9" w:rsidRDefault="00D85E2E" w:rsidP="006A72F3">
            <w:pPr>
              <w:spacing w:after="0" w:line="240" w:lineRule="auto"/>
              <w:ind w:left="34"/>
              <w:jc w:val="both"/>
              <w:rPr>
                <w:rFonts w:ascii="Times New Roman" w:hAnsi="Times New Roman" w:cs="Times New Roman"/>
                <w:sz w:val="20"/>
                <w:szCs w:val="20"/>
              </w:rPr>
            </w:pPr>
            <w:r w:rsidRPr="00130EB9">
              <w:rPr>
                <w:rFonts w:ascii="Times New Roman" w:hAnsi="Times New Roman" w:cs="Times New Roman"/>
                <w:sz w:val="20"/>
                <w:szCs w:val="20"/>
              </w:rPr>
              <w:t>Дали проектите ще окажат въздействие върху опазването на биологичното разнообразие, местообитанията и екосистемите и свързаните с тях услуги</w:t>
            </w:r>
            <w:r w:rsidR="00F16BD1" w:rsidRPr="00130EB9">
              <w:rPr>
                <w:rFonts w:ascii="Times New Roman" w:hAnsi="Times New Roman" w:cs="Times New Roman"/>
                <w:sz w:val="20"/>
                <w:szCs w:val="20"/>
              </w:rPr>
              <w:t>?</w:t>
            </w:r>
          </w:p>
        </w:tc>
        <w:tc>
          <w:tcPr>
            <w:tcW w:w="7257" w:type="dxa"/>
            <w:tcBorders>
              <w:top w:val="single" w:sz="4" w:space="0" w:color="auto"/>
              <w:left w:val="nil"/>
              <w:bottom w:val="single" w:sz="4" w:space="0" w:color="auto"/>
              <w:right w:val="single" w:sz="4" w:space="0" w:color="auto"/>
            </w:tcBorders>
          </w:tcPr>
          <w:p w:rsidR="00F16BD1" w:rsidRPr="00953CCC" w:rsidRDefault="00D20F8D" w:rsidP="00D20F8D">
            <w:pPr>
              <w:spacing w:after="0" w:line="240" w:lineRule="auto"/>
              <w:jc w:val="both"/>
              <w:rPr>
                <w:rFonts w:ascii="Times New Roman" w:hAnsi="Times New Roman" w:cs="Times New Roman"/>
                <w:sz w:val="20"/>
                <w:szCs w:val="20"/>
              </w:rPr>
            </w:pPr>
            <w:r w:rsidRPr="00953CCC">
              <w:rPr>
                <w:rFonts w:ascii="Times New Roman" w:hAnsi="Times New Roman" w:cs="Times New Roman"/>
                <w:sz w:val="20"/>
                <w:szCs w:val="20"/>
              </w:rPr>
              <w:t xml:space="preserve">Проекти по СЦ 1.3, СЦ 2.2, СЦ 3.1 и СЦ 3.2 се очаква да имат положителен ефект </w:t>
            </w:r>
            <w:r w:rsidR="00B13011" w:rsidRPr="00953CCC">
              <w:rPr>
                <w:rFonts w:ascii="Times New Roman" w:hAnsi="Times New Roman" w:cs="Times New Roman"/>
                <w:sz w:val="20"/>
                <w:szCs w:val="20"/>
              </w:rPr>
              <w:t>върху запазването на съществуващите екосистеми в целевия трансграничен регион.</w:t>
            </w:r>
          </w:p>
        </w:tc>
      </w:tr>
      <w:tr w:rsidR="00F16BD1" w:rsidRPr="00130EB9" w:rsidTr="003C0DB6">
        <w:trPr>
          <w:trHeight w:val="208"/>
        </w:trPr>
        <w:tc>
          <w:tcPr>
            <w:tcW w:w="3119" w:type="dxa"/>
            <w:vMerge/>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rsidR="00F16BD1" w:rsidRPr="00BF5D19" w:rsidRDefault="00F16BD1" w:rsidP="006A72F3">
            <w:pPr>
              <w:spacing w:after="0" w:line="240" w:lineRule="auto"/>
              <w:jc w:val="center"/>
              <w:rPr>
                <w:rFonts w:ascii="Times New Roman" w:hAnsi="Times New Roman" w:cs="Times New Roman"/>
                <w:sz w:val="20"/>
                <w:szCs w:val="20"/>
              </w:rPr>
            </w:pPr>
          </w:p>
        </w:tc>
        <w:tc>
          <w:tcPr>
            <w:tcW w:w="4820" w:type="dxa"/>
            <w:tcBorders>
              <w:top w:val="single" w:sz="4" w:space="0" w:color="auto"/>
              <w:left w:val="nil"/>
              <w:bottom w:val="single" w:sz="4" w:space="0" w:color="auto"/>
              <w:right w:val="single" w:sz="4" w:space="0" w:color="auto"/>
            </w:tcBorders>
            <w:shd w:val="clear" w:color="auto" w:fill="auto"/>
            <w:vAlign w:val="center"/>
          </w:tcPr>
          <w:p w:rsidR="00F16BD1" w:rsidRPr="00BF5D19" w:rsidRDefault="00377595" w:rsidP="006A72F3">
            <w:pPr>
              <w:spacing w:after="0" w:line="240" w:lineRule="auto"/>
              <w:ind w:left="34"/>
              <w:rPr>
                <w:rFonts w:ascii="Times New Roman" w:hAnsi="Times New Roman" w:cs="Times New Roman"/>
                <w:sz w:val="20"/>
                <w:szCs w:val="20"/>
              </w:rPr>
            </w:pPr>
            <w:r w:rsidRPr="00BF5D19">
              <w:rPr>
                <w:rFonts w:ascii="Times New Roman" w:hAnsi="Times New Roman" w:cs="Times New Roman"/>
                <w:sz w:val="20"/>
                <w:szCs w:val="20"/>
              </w:rPr>
              <w:t>Дали проектите ще окажат влияние върху намаляването на загубата на биоразнообразие</w:t>
            </w:r>
            <w:r w:rsidR="00F16BD1" w:rsidRPr="00BF5D19">
              <w:rPr>
                <w:rFonts w:ascii="Times New Roman" w:hAnsi="Times New Roman" w:cs="Times New Roman"/>
                <w:sz w:val="20"/>
                <w:szCs w:val="20"/>
              </w:rPr>
              <w:t>?</w:t>
            </w:r>
          </w:p>
        </w:tc>
        <w:tc>
          <w:tcPr>
            <w:tcW w:w="7257" w:type="dxa"/>
            <w:tcBorders>
              <w:top w:val="single" w:sz="4" w:space="0" w:color="auto"/>
              <w:left w:val="nil"/>
              <w:bottom w:val="single" w:sz="4" w:space="0" w:color="auto"/>
              <w:right w:val="single" w:sz="4" w:space="0" w:color="auto"/>
            </w:tcBorders>
          </w:tcPr>
          <w:p w:rsidR="001012AF" w:rsidRPr="00953CCC" w:rsidRDefault="00D20F8D" w:rsidP="00D20F8D">
            <w:pPr>
              <w:spacing w:after="0" w:line="240" w:lineRule="auto"/>
              <w:jc w:val="both"/>
              <w:rPr>
                <w:rFonts w:ascii="Times New Roman" w:hAnsi="Times New Roman" w:cs="Times New Roman"/>
                <w:sz w:val="20"/>
                <w:szCs w:val="20"/>
              </w:rPr>
            </w:pPr>
            <w:r w:rsidRPr="00953CCC">
              <w:rPr>
                <w:rFonts w:ascii="Times New Roman" w:hAnsi="Times New Roman" w:cs="Times New Roman"/>
                <w:sz w:val="20"/>
                <w:szCs w:val="20"/>
              </w:rPr>
              <w:t>Проекти</w:t>
            </w:r>
            <w:r w:rsidR="00B13011" w:rsidRPr="00953CCC">
              <w:rPr>
                <w:rFonts w:ascii="Times New Roman" w:hAnsi="Times New Roman" w:cs="Times New Roman"/>
                <w:sz w:val="20"/>
                <w:szCs w:val="20"/>
              </w:rPr>
              <w:t xml:space="preserve"> по СЦ </w:t>
            </w:r>
            <w:r w:rsidR="00FD6B30" w:rsidRPr="00953CCC">
              <w:rPr>
                <w:rFonts w:ascii="Times New Roman" w:hAnsi="Times New Roman" w:cs="Times New Roman"/>
                <w:sz w:val="20"/>
                <w:szCs w:val="20"/>
              </w:rPr>
              <w:t>2</w:t>
            </w:r>
            <w:r w:rsidR="00B13011" w:rsidRPr="00953CCC">
              <w:rPr>
                <w:rFonts w:ascii="Times New Roman" w:hAnsi="Times New Roman" w:cs="Times New Roman"/>
                <w:sz w:val="20"/>
                <w:szCs w:val="20"/>
              </w:rPr>
              <w:t>.</w:t>
            </w:r>
            <w:r w:rsidR="00156DBA" w:rsidRPr="00953CCC">
              <w:rPr>
                <w:rFonts w:ascii="Times New Roman" w:hAnsi="Times New Roman" w:cs="Times New Roman"/>
                <w:sz w:val="20"/>
                <w:szCs w:val="20"/>
              </w:rPr>
              <w:t>2</w:t>
            </w:r>
            <w:r w:rsidRPr="00953CCC">
              <w:rPr>
                <w:rFonts w:ascii="Times New Roman" w:hAnsi="Times New Roman" w:cs="Times New Roman"/>
                <w:sz w:val="20"/>
                <w:szCs w:val="20"/>
              </w:rPr>
              <w:t>, СЦ 3.1</w:t>
            </w:r>
            <w:r w:rsidR="00B13011" w:rsidRPr="00953CCC">
              <w:rPr>
                <w:rFonts w:ascii="Times New Roman" w:hAnsi="Times New Roman" w:cs="Times New Roman"/>
                <w:sz w:val="20"/>
                <w:szCs w:val="20"/>
              </w:rPr>
              <w:t>и СЦ 3.</w:t>
            </w:r>
            <w:r w:rsidR="00FD6B30" w:rsidRPr="00953CCC">
              <w:rPr>
                <w:rFonts w:ascii="Times New Roman" w:hAnsi="Times New Roman" w:cs="Times New Roman"/>
                <w:sz w:val="20"/>
                <w:szCs w:val="20"/>
              </w:rPr>
              <w:t>2</w:t>
            </w:r>
            <w:r w:rsidR="00B13011" w:rsidRPr="00953CCC">
              <w:rPr>
                <w:rFonts w:ascii="Times New Roman" w:hAnsi="Times New Roman" w:cs="Times New Roman"/>
                <w:sz w:val="20"/>
                <w:szCs w:val="20"/>
              </w:rPr>
              <w:t>ще окажат въздействие върху опазването на биоразнообразието,</w:t>
            </w:r>
            <w:r w:rsidRPr="00953CCC">
              <w:rPr>
                <w:rFonts w:ascii="Times New Roman" w:hAnsi="Times New Roman" w:cs="Times New Roman"/>
                <w:sz w:val="20"/>
                <w:szCs w:val="20"/>
              </w:rPr>
              <w:t xml:space="preserve"> местообитанията и екосистемите.</w:t>
            </w:r>
          </w:p>
        </w:tc>
      </w:tr>
      <w:tr w:rsidR="00F16BD1" w:rsidRPr="00130EB9" w:rsidTr="003C0DB6">
        <w:trPr>
          <w:trHeight w:val="208"/>
        </w:trPr>
        <w:tc>
          <w:tcPr>
            <w:tcW w:w="3119" w:type="dxa"/>
            <w:vMerge/>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rsidR="00F16BD1" w:rsidRPr="00BF5D19" w:rsidRDefault="00F16BD1" w:rsidP="006A72F3">
            <w:pPr>
              <w:spacing w:after="0" w:line="240" w:lineRule="auto"/>
              <w:jc w:val="center"/>
              <w:rPr>
                <w:rFonts w:ascii="Times New Roman" w:hAnsi="Times New Roman" w:cs="Times New Roman"/>
                <w:sz w:val="20"/>
                <w:szCs w:val="20"/>
              </w:rPr>
            </w:pPr>
          </w:p>
        </w:tc>
        <w:tc>
          <w:tcPr>
            <w:tcW w:w="4820" w:type="dxa"/>
            <w:tcBorders>
              <w:top w:val="single" w:sz="4" w:space="0" w:color="auto"/>
              <w:left w:val="nil"/>
              <w:bottom w:val="single" w:sz="4" w:space="0" w:color="auto"/>
              <w:right w:val="single" w:sz="4" w:space="0" w:color="auto"/>
            </w:tcBorders>
            <w:shd w:val="clear" w:color="auto" w:fill="auto"/>
            <w:vAlign w:val="center"/>
          </w:tcPr>
          <w:p w:rsidR="00F16BD1" w:rsidRPr="00BF5D19" w:rsidRDefault="00377595" w:rsidP="006A72F3">
            <w:pPr>
              <w:spacing w:after="0" w:line="240" w:lineRule="auto"/>
              <w:ind w:left="34"/>
              <w:jc w:val="both"/>
              <w:rPr>
                <w:rFonts w:ascii="Times New Roman" w:hAnsi="Times New Roman" w:cs="Times New Roman"/>
                <w:sz w:val="20"/>
                <w:szCs w:val="20"/>
              </w:rPr>
            </w:pPr>
            <w:r w:rsidRPr="00BF5D19">
              <w:rPr>
                <w:rFonts w:ascii="Times New Roman" w:hAnsi="Times New Roman" w:cs="Times New Roman"/>
                <w:sz w:val="20"/>
                <w:szCs w:val="20"/>
              </w:rPr>
              <w:t>Дали проектите ще окажат въздействие върху насърчаването на отговорно поведение на обществеността чрез включване на гражданите в опазването на биологичното разнообразие и природните територии</w:t>
            </w:r>
            <w:r w:rsidR="00F16BD1" w:rsidRPr="00BF5D19">
              <w:rPr>
                <w:rFonts w:ascii="Times New Roman" w:hAnsi="Times New Roman" w:cs="Times New Roman"/>
                <w:sz w:val="20"/>
                <w:szCs w:val="20"/>
              </w:rPr>
              <w:t>?</w:t>
            </w:r>
          </w:p>
        </w:tc>
        <w:tc>
          <w:tcPr>
            <w:tcW w:w="7257" w:type="dxa"/>
            <w:tcBorders>
              <w:top w:val="single" w:sz="4" w:space="0" w:color="auto"/>
              <w:left w:val="nil"/>
              <w:bottom w:val="single" w:sz="4" w:space="0" w:color="auto"/>
              <w:right w:val="single" w:sz="4" w:space="0" w:color="auto"/>
            </w:tcBorders>
          </w:tcPr>
          <w:p w:rsidR="00F16BD1" w:rsidRPr="00953CCC" w:rsidRDefault="00D20F8D" w:rsidP="00D20F8D">
            <w:pPr>
              <w:spacing w:after="0" w:line="240" w:lineRule="auto"/>
              <w:jc w:val="both"/>
              <w:rPr>
                <w:rFonts w:ascii="Times New Roman" w:hAnsi="Times New Roman" w:cs="Times New Roman"/>
                <w:sz w:val="20"/>
                <w:szCs w:val="20"/>
              </w:rPr>
            </w:pPr>
            <w:r w:rsidRPr="00953CCC">
              <w:rPr>
                <w:rFonts w:ascii="Times New Roman" w:hAnsi="Times New Roman" w:cs="Times New Roman"/>
                <w:sz w:val="20"/>
                <w:szCs w:val="20"/>
              </w:rPr>
              <w:t xml:space="preserve">Проекти по СЦ 1.3, СЦ 2.2, СЦ 3.1 и СЦ 3.2 </w:t>
            </w:r>
            <w:r w:rsidR="00B13011" w:rsidRPr="00953CCC">
              <w:rPr>
                <w:rFonts w:ascii="Times New Roman" w:hAnsi="Times New Roman" w:cs="Times New Roman"/>
                <w:sz w:val="20"/>
                <w:szCs w:val="20"/>
              </w:rPr>
              <w:t xml:space="preserve">ще допринесат за промяна на общественото поведение за опазване на биологичното разнообразие и </w:t>
            </w:r>
            <w:r w:rsidR="002E34BC" w:rsidRPr="00953CCC">
              <w:rPr>
                <w:rFonts w:ascii="Times New Roman" w:hAnsi="Times New Roman" w:cs="Times New Roman"/>
                <w:sz w:val="20"/>
                <w:szCs w:val="20"/>
              </w:rPr>
              <w:t>природните райони</w:t>
            </w:r>
            <w:r w:rsidR="00B13011" w:rsidRPr="00953CCC">
              <w:rPr>
                <w:rFonts w:ascii="Times New Roman" w:hAnsi="Times New Roman" w:cs="Times New Roman"/>
                <w:sz w:val="20"/>
                <w:szCs w:val="20"/>
              </w:rPr>
              <w:t>.</w:t>
            </w:r>
          </w:p>
        </w:tc>
      </w:tr>
      <w:tr w:rsidR="00F16BD1" w:rsidRPr="00130EB9" w:rsidTr="003C0DB6">
        <w:trPr>
          <w:trHeight w:val="208"/>
        </w:trPr>
        <w:tc>
          <w:tcPr>
            <w:tcW w:w="3119" w:type="dxa"/>
            <w:vMerge/>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rsidR="00F16BD1" w:rsidRPr="00BF5D19" w:rsidRDefault="00F16BD1" w:rsidP="006A72F3">
            <w:pPr>
              <w:spacing w:after="0" w:line="240" w:lineRule="auto"/>
              <w:jc w:val="center"/>
              <w:rPr>
                <w:rFonts w:ascii="Times New Roman" w:hAnsi="Times New Roman" w:cs="Times New Roman"/>
                <w:sz w:val="20"/>
                <w:szCs w:val="20"/>
              </w:rPr>
            </w:pPr>
          </w:p>
        </w:tc>
        <w:tc>
          <w:tcPr>
            <w:tcW w:w="4820" w:type="dxa"/>
            <w:tcBorders>
              <w:top w:val="single" w:sz="4" w:space="0" w:color="auto"/>
              <w:left w:val="nil"/>
              <w:bottom w:val="single" w:sz="4" w:space="0" w:color="auto"/>
              <w:right w:val="single" w:sz="4" w:space="0" w:color="auto"/>
            </w:tcBorders>
            <w:shd w:val="clear" w:color="auto" w:fill="auto"/>
            <w:vAlign w:val="center"/>
          </w:tcPr>
          <w:p w:rsidR="00F16BD1" w:rsidRPr="00BF5D19" w:rsidRDefault="00377595" w:rsidP="006A72F3">
            <w:pPr>
              <w:spacing w:after="0" w:line="240" w:lineRule="auto"/>
              <w:ind w:left="34"/>
              <w:jc w:val="both"/>
              <w:rPr>
                <w:rFonts w:ascii="Times New Roman" w:hAnsi="Times New Roman" w:cs="Times New Roman"/>
                <w:sz w:val="20"/>
                <w:szCs w:val="20"/>
              </w:rPr>
            </w:pPr>
            <w:r w:rsidRPr="00BF5D19">
              <w:rPr>
                <w:rFonts w:ascii="Times New Roman" w:hAnsi="Times New Roman" w:cs="Times New Roman"/>
                <w:sz w:val="20"/>
                <w:szCs w:val="20"/>
              </w:rPr>
              <w:t xml:space="preserve">Дали проектите ще окажат влияние върху </w:t>
            </w:r>
            <w:r w:rsidRPr="00BF5D19">
              <w:rPr>
                <w:rFonts w:ascii="Times New Roman" w:hAnsi="Times New Roman" w:cs="Times New Roman"/>
                <w:sz w:val="20"/>
                <w:szCs w:val="20"/>
              </w:rPr>
              <w:lastRenderedPageBreak/>
              <w:t>насърчаването на туризма, което ще осигури висока степен на опазване на природата</w:t>
            </w:r>
            <w:r w:rsidR="00F16BD1" w:rsidRPr="00BF5D19">
              <w:rPr>
                <w:rFonts w:ascii="Times New Roman" w:hAnsi="Times New Roman" w:cs="Times New Roman"/>
                <w:sz w:val="20"/>
                <w:szCs w:val="20"/>
              </w:rPr>
              <w:t>?</w:t>
            </w:r>
          </w:p>
        </w:tc>
        <w:tc>
          <w:tcPr>
            <w:tcW w:w="7257" w:type="dxa"/>
            <w:tcBorders>
              <w:top w:val="single" w:sz="4" w:space="0" w:color="auto"/>
              <w:left w:val="nil"/>
              <w:bottom w:val="single" w:sz="4" w:space="0" w:color="auto"/>
              <w:right w:val="single" w:sz="4" w:space="0" w:color="auto"/>
            </w:tcBorders>
          </w:tcPr>
          <w:p w:rsidR="00F16BD1" w:rsidRPr="00953CCC" w:rsidRDefault="0087779C" w:rsidP="00D20F8D">
            <w:pPr>
              <w:spacing w:after="0" w:line="240" w:lineRule="auto"/>
              <w:jc w:val="both"/>
              <w:rPr>
                <w:rFonts w:ascii="Times New Roman" w:hAnsi="Times New Roman" w:cs="Times New Roman"/>
                <w:sz w:val="20"/>
                <w:szCs w:val="20"/>
              </w:rPr>
            </w:pPr>
            <w:r w:rsidRPr="00953CCC">
              <w:rPr>
                <w:rFonts w:ascii="Times New Roman" w:hAnsi="Times New Roman" w:cs="Times New Roman"/>
                <w:sz w:val="20"/>
                <w:szCs w:val="20"/>
              </w:rPr>
              <w:lastRenderedPageBreak/>
              <w:t xml:space="preserve">Очаква се </w:t>
            </w:r>
            <w:r w:rsidR="001D3EF9" w:rsidRPr="00953CCC">
              <w:rPr>
                <w:rFonts w:ascii="Times New Roman" w:hAnsi="Times New Roman" w:cs="Times New Roman"/>
                <w:sz w:val="20"/>
                <w:szCs w:val="20"/>
              </w:rPr>
              <w:t xml:space="preserve">постигане на </w:t>
            </w:r>
            <w:r w:rsidRPr="00953CCC">
              <w:rPr>
                <w:rFonts w:ascii="Times New Roman" w:hAnsi="Times New Roman" w:cs="Times New Roman"/>
                <w:sz w:val="20"/>
                <w:szCs w:val="20"/>
              </w:rPr>
              <w:t xml:space="preserve">дългосрочен </w:t>
            </w:r>
            <w:r w:rsidR="001D3EF9" w:rsidRPr="00953CCC">
              <w:rPr>
                <w:rFonts w:ascii="Times New Roman" w:hAnsi="Times New Roman" w:cs="Times New Roman"/>
                <w:sz w:val="20"/>
                <w:szCs w:val="20"/>
              </w:rPr>
              <w:t xml:space="preserve">ефект </w:t>
            </w:r>
            <w:r w:rsidRPr="00953CCC">
              <w:rPr>
                <w:rFonts w:ascii="Times New Roman" w:hAnsi="Times New Roman" w:cs="Times New Roman"/>
                <w:sz w:val="20"/>
                <w:szCs w:val="20"/>
              </w:rPr>
              <w:t xml:space="preserve">върху насърчаване на туризма </w:t>
            </w:r>
            <w:r w:rsidR="001D3EF9" w:rsidRPr="00953CCC">
              <w:rPr>
                <w:rFonts w:ascii="Times New Roman" w:hAnsi="Times New Roman" w:cs="Times New Roman"/>
                <w:sz w:val="20"/>
                <w:szCs w:val="20"/>
              </w:rPr>
              <w:t xml:space="preserve">от </w:t>
            </w:r>
            <w:r w:rsidR="001D3EF9" w:rsidRPr="00953CCC">
              <w:rPr>
                <w:rFonts w:ascii="Times New Roman" w:hAnsi="Times New Roman" w:cs="Times New Roman"/>
                <w:sz w:val="20"/>
                <w:szCs w:val="20"/>
              </w:rPr>
              <w:lastRenderedPageBreak/>
              <w:t xml:space="preserve">изпълнението на широк набор от </w:t>
            </w:r>
            <w:r w:rsidRPr="00953CCC">
              <w:rPr>
                <w:rFonts w:ascii="Times New Roman" w:hAnsi="Times New Roman" w:cs="Times New Roman"/>
                <w:sz w:val="20"/>
                <w:szCs w:val="20"/>
              </w:rPr>
              <w:t>меки и инвестиционни мерки</w:t>
            </w:r>
            <w:r w:rsidR="001D3EF9" w:rsidRPr="00953CCC">
              <w:rPr>
                <w:rFonts w:ascii="Times New Roman" w:hAnsi="Times New Roman" w:cs="Times New Roman"/>
                <w:sz w:val="20"/>
                <w:szCs w:val="20"/>
              </w:rPr>
              <w:t xml:space="preserve"> по </w:t>
            </w:r>
            <w:r w:rsidRPr="00953CCC">
              <w:rPr>
                <w:rFonts w:ascii="Times New Roman" w:hAnsi="Times New Roman" w:cs="Times New Roman"/>
                <w:sz w:val="20"/>
                <w:szCs w:val="20"/>
              </w:rPr>
              <w:t>всички приоритетни оси</w:t>
            </w:r>
            <w:r w:rsidR="004E3DDA" w:rsidRPr="00953CCC">
              <w:rPr>
                <w:rFonts w:ascii="Times New Roman" w:hAnsi="Times New Roman" w:cs="Times New Roman"/>
                <w:sz w:val="20"/>
                <w:szCs w:val="20"/>
              </w:rPr>
              <w:t xml:space="preserve"> и специфични цели</w:t>
            </w:r>
            <w:r w:rsidR="00D20F8D" w:rsidRPr="00953CCC">
              <w:rPr>
                <w:rFonts w:ascii="Times New Roman" w:hAnsi="Times New Roman" w:cs="Times New Roman"/>
                <w:sz w:val="20"/>
                <w:szCs w:val="20"/>
              </w:rPr>
              <w:t xml:space="preserve"> на Програмата.</w:t>
            </w:r>
          </w:p>
        </w:tc>
      </w:tr>
      <w:tr w:rsidR="00F16BD1" w:rsidRPr="00130EB9" w:rsidTr="003C0DB6">
        <w:trPr>
          <w:trHeight w:val="270"/>
        </w:trPr>
        <w:tc>
          <w:tcPr>
            <w:tcW w:w="3119"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F16BD1" w:rsidRPr="003C0DB6" w:rsidRDefault="00DA5A86" w:rsidP="006A72F3">
            <w:pPr>
              <w:spacing w:after="0" w:line="240" w:lineRule="auto"/>
              <w:jc w:val="center"/>
              <w:rPr>
                <w:rFonts w:ascii="Times New Roman" w:hAnsi="Times New Roman" w:cs="Times New Roman"/>
                <w:b/>
                <w:sz w:val="20"/>
                <w:szCs w:val="20"/>
              </w:rPr>
            </w:pPr>
            <w:r w:rsidRPr="003C0DB6">
              <w:rPr>
                <w:rFonts w:ascii="Times New Roman" w:hAnsi="Times New Roman" w:cs="Times New Roman"/>
                <w:b/>
                <w:sz w:val="20"/>
                <w:szCs w:val="20"/>
              </w:rPr>
              <w:lastRenderedPageBreak/>
              <w:t>Води</w:t>
            </w:r>
          </w:p>
        </w:tc>
        <w:tc>
          <w:tcPr>
            <w:tcW w:w="4820" w:type="dxa"/>
            <w:tcBorders>
              <w:top w:val="single" w:sz="4" w:space="0" w:color="auto"/>
              <w:left w:val="nil"/>
              <w:bottom w:val="single" w:sz="4" w:space="0" w:color="auto"/>
              <w:right w:val="single" w:sz="4" w:space="0" w:color="auto"/>
            </w:tcBorders>
            <w:shd w:val="clear" w:color="auto" w:fill="auto"/>
            <w:vAlign w:val="center"/>
          </w:tcPr>
          <w:p w:rsidR="00F16BD1" w:rsidRPr="00130EB9" w:rsidRDefault="00377595" w:rsidP="006A72F3">
            <w:pPr>
              <w:spacing w:after="0" w:line="240" w:lineRule="auto"/>
              <w:ind w:left="34"/>
              <w:jc w:val="both"/>
              <w:rPr>
                <w:rFonts w:ascii="Times New Roman" w:hAnsi="Times New Roman" w:cs="Times New Roman"/>
                <w:sz w:val="20"/>
                <w:szCs w:val="20"/>
              </w:rPr>
            </w:pPr>
            <w:r w:rsidRPr="00130EB9">
              <w:rPr>
                <w:rFonts w:ascii="Times New Roman" w:hAnsi="Times New Roman" w:cs="Times New Roman"/>
                <w:sz w:val="20"/>
                <w:szCs w:val="20"/>
              </w:rPr>
              <w:t>Дали проектите ще окажат влияние върху подобряването на екологичното и химическото състояние на водните обекти</w:t>
            </w:r>
            <w:r w:rsidR="00F16BD1" w:rsidRPr="00130EB9">
              <w:rPr>
                <w:rFonts w:ascii="Times New Roman" w:hAnsi="Times New Roman" w:cs="Times New Roman"/>
                <w:sz w:val="20"/>
                <w:szCs w:val="20"/>
              </w:rPr>
              <w:t>?</w:t>
            </w:r>
          </w:p>
        </w:tc>
        <w:tc>
          <w:tcPr>
            <w:tcW w:w="7257" w:type="dxa"/>
            <w:tcBorders>
              <w:top w:val="single" w:sz="4" w:space="0" w:color="auto"/>
              <w:left w:val="nil"/>
              <w:bottom w:val="single" w:sz="4" w:space="0" w:color="auto"/>
              <w:right w:val="single" w:sz="4" w:space="0" w:color="auto"/>
            </w:tcBorders>
          </w:tcPr>
          <w:p w:rsidR="00F16BD1" w:rsidRPr="00953CCC" w:rsidRDefault="002E34BC" w:rsidP="00D20F8D">
            <w:pPr>
              <w:spacing w:after="0" w:line="240" w:lineRule="auto"/>
              <w:jc w:val="both"/>
              <w:rPr>
                <w:rFonts w:ascii="Times New Roman" w:hAnsi="Times New Roman" w:cs="Times New Roman"/>
                <w:sz w:val="20"/>
                <w:szCs w:val="20"/>
              </w:rPr>
            </w:pPr>
            <w:r w:rsidRPr="00953CCC">
              <w:rPr>
                <w:rFonts w:ascii="Times New Roman" w:hAnsi="Times New Roman" w:cs="Times New Roman"/>
                <w:sz w:val="20"/>
                <w:szCs w:val="20"/>
              </w:rPr>
              <w:t xml:space="preserve">Най-голям положителен ефект върху екологичното и химическото състояние на водните обекти се очаква </w:t>
            </w:r>
            <w:r w:rsidR="00D20F8D" w:rsidRPr="00953CCC">
              <w:rPr>
                <w:rFonts w:ascii="Times New Roman" w:hAnsi="Times New Roman" w:cs="Times New Roman"/>
                <w:sz w:val="20"/>
                <w:szCs w:val="20"/>
              </w:rPr>
              <w:t>от</w:t>
            </w:r>
            <w:r w:rsidRPr="00953CCC">
              <w:rPr>
                <w:rFonts w:ascii="Times New Roman" w:hAnsi="Times New Roman" w:cs="Times New Roman"/>
                <w:sz w:val="20"/>
                <w:szCs w:val="20"/>
              </w:rPr>
              <w:t xml:space="preserve"> проекти по </w:t>
            </w:r>
            <w:r w:rsidR="00D20F8D" w:rsidRPr="00953CCC">
              <w:rPr>
                <w:rFonts w:ascii="Times New Roman" w:hAnsi="Times New Roman" w:cs="Times New Roman"/>
                <w:sz w:val="20"/>
                <w:szCs w:val="20"/>
              </w:rPr>
              <w:t xml:space="preserve">СЦ 3.1 и </w:t>
            </w:r>
            <w:r w:rsidRPr="00953CCC">
              <w:rPr>
                <w:rFonts w:ascii="Times New Roman" w:hAnsi="Times New Roman" w:cs="Times New Roman"/>
                <w:sz w:val="20"/>
                <w:szCs w:val="20"/>
              </w:rPr>
              <w:t>СЦ 3.</w:t>
            </w:r>
            <w:r w:rsidR="00A877C7" w:rsidRPr="00953CCC">
              <w:rPr>
                <w:rFonts w:ascii="Times New Roman" w:hAnsi="Times New Roman" w:cs="Times New Roman"/>
                <w:sz w:val="20"/>
                <w:szCs w:val="20"/>
              </w:rPr>
              <w:t>2</w:t>
            </w:r>
            <w:r w:rsidR="00D20F8D" w:rsidRPr="00953CCC">
              <w:rPr>
                <w:rFonts w:ascii="Times New Roman" w:hAnsi="Times New Roman" w:cs="Times New Roman"/>
                <w:sz w:val="20"/>
                <w:szCs w:val="20"/>
              </w:rPr>
              <w:t>.</w:t>
            </w:r>
          </w:p>
        </w:tc>
      </w:tr>
      <w:tr w:rsidR="00F16BD1" w:rsidRPr="00130EB9" w:rsidTr="003C0DB6">
        <w:trPr>
          <w:trHeight w:val="270"/>
        </w:trPr>
        <w:tc>
          <w:tcPr>
            <w:tcW w:w="3119" w:type="dxa"/>
            <w:vMerge/>
            <w:tcBorders>
              <w:left w:val="single" w:sz="4" w:space="0" w:color="auto"/>
              <w:bottom w:val="single" w:sz="4" w:space="0" w:color="auto"/>
              <w:right w:val="single" w:sz="4" w:space="0" w:color="auto"/>
            </w:tcBorders>
            <w:shd w:val="clear" w:color="auto" w:fill="8DB3E2" w:themeFill="text2" w:themeFillTint="66"/>
            <w:vAlign w:val="center"/>
          </w:tcPr>
          <w:p w:rsidR="00F16BD1" w:rsidRPr="00BF5D19" w:rsidRDefault="00F16BD1" w:rsidP="006A72F3">
            <w:pPr>
              <w:spacing w:after="0" w:line="240" w:lineRule="auto"/>
              <w:jc w:val="center"/>
              <w:rPr>
                <w:rFonts w:ascii="Times New Roman" w:hAnsi="Times New Roman" w:cs="Times New Roman"/>
                <w:sz w:val="20"/>
                <w:szCs w:val="20"/>
              </w:rPr>
            </w:pPr>
          </w:p>
        </w:tc>
        <w:tc>
          <w:tcPr>
            <w:tcW w:w="4820" w:type="dxa"/>
            <w:tcBorders>
              <w:top w:val="single" w:sz="4" w:space="0" w:color="auto"/>
              <w:left w:val="nil"/>
              <w:bottom w:val="single" w:sz="4" w:space="0" w:color="auto"/>
              <w:right w:val="single" w:sz="4" w:space="0" w:color="auto"/>
            </w:tcBorders>
            <w:shd w:val="clear" w:color="auto" w:fill="auto"/>
            <w:vAlign w:val="center"/>
          </w:tcPr>
          <w:p w:rsidR="00F16BD1" w:rsidRPr="00BF5D19" w:rsidRDefault="00377595" w:rsidP="006A72F3">
            <w:pPr>
              <w:spacing w:after="0" w:line="240" w:lineRule="auto"/>
              <w:ind w:left="34"/>
              <w:jc w:val="both"/>
              <w:rPr>
                <w:rFonts w:ascii="Times New Roman" w:hAnsi="Times New Roman" w:cs="Times New Roman"/>
                <w:sz w:val="20"/>
                <w:szCs w:val="20"/>
              </w:rPr>
            </w:pPr>
            <w:r w:rsidRPr="00BF5D19">
              <w:rPr>
                <w:rFonts w:ascii="Times New Roman" w:hAnsi="Times New Roman" w:cs="Times New Roman"/>
                <w:sz w:val="20"/>
                <w:szCs w:val="20"/>
              </w:rPr>
              <w:t>Дали проектите ще окажат въздействие върху насърчаването на устойчивото използване на водните ресурси</w:t>
            </w:r>
            <w:r w:rsidR="00F16BD1" w:rsidRPr="00BF5D19">
              <w:rPr>
                <w:rFonts w:ascii="Times New Roman" w:hAnsi="Times New Roman" w:cs="Times New Roman"/>
                <w:sz w:val="20"/>
                <w:szCs w:val="20"/>
              </w:rPr>
              <w:t>?</w:t>
            </w:r>
          </w:p>
        </w:tc>
        <w:tc>
          <w:tcPr>
            <w:tcW w:w="7257" w:type="dxa"/>
            <w:tcBorders>
              <w:top w:val="single" w:sz="4" w:space="0" w:color="auto"/>
              <w:left w:val="nil"/>
              <w:bottom w:val="single" w:sz="4" w:space="0" w:color="auto"/>
              <w:right w:val="single" w:sz="4" w:space="0" w:color="auto"/>
            </w:tcBorders>
          </w:tcPr>
          <w:p w:rsidR="00F16BD1" w:rsidRPr="00953CCC" w:rsidRDefault="002E34BC" w:rsidP="004E08F8">
            <w:pPr>
              <w:spacing w:after="0" w:line="240" w:lineRule="auto"/>
              <w:jc w:val="both"/>
              <w:rPr>
                <w:rFonts w:ascii="Times New Roman" w:hAnsi="Times New Roman" w:cs="Times New Roman"/>
                <w:sz w:val="20"/>
                <w:szCs w:val="20"/>
              </w:rPr>
            </w:pPr>
            <w:r w:rsidRPr="00953CCC">
              <w:rPr>
                <w:rFonts w:ascii="Times New Roman" w:hAnsi="Times New Roman" w:cs="Times New Roman"/>
                <w:sz w:val="20"/>
                <w:szCs w:val="20"/>
              </w:rPr>
              <w:t xml:space="preserve">Проекти по СЦ </w:t>
            </w:r>
            <w:r w:rsidR="00776C40" w:rsidRPr="00953CCC">
              <w:rPr>
                <w:rFonts w:ascii="Times New Roman" w:hAnsi="Times New Roman" w:cs="Times New Roman"/>
                <w:sz w:val="20"/>
                <w:szCs w:val="20"/>
              </w:rPr>
              <w:t>1.</w:t>
            </w:r>
            <w:r w:rsidR="004E08F8" w:rsidRPr="00953CCC">
              <w:rPr>
                <w:rFonts w:ascii="Times New Roman" w:hAnsi="Times New Roman" w:cs="Times New Roman"/>
                <w:sz w:val="20"/>
                <w:szCs w:val="20"/>
              </w:rPr>
              <w:t>2</w:t>
            </w:r>
            <w:r w:rsidR="00776C40" w:rsidRPr="00953CCC">
              <w:rPr>
                <w:rFonts w:ascii="Times New Roman" w:hAnsi="Times New Roman" w:cs="Times New Roman"/>
                <w:sz w:val="20"/>
                <w:szCs w:val="20"/>
              </w:rPr>
              <w:t xml:space="preserve">, </w:t>
            </w:r>
            <w:r w:rsidR="004E08F8" w:rsidRPr="00953CCC">
              <w:rPr>
                <w:rFonts w:ascii="Times New Roman" w:hAnsi="Times New Roman" w:cs="Times New Roman"/>
                <w:sz w:val="20"/>
                <w:szCs w:val="20"/>
              </w:rPr>
              <w:t xml:space="preserve">СЦ 1.3, </w:t>
            </w:r>
            <w:r w:rsidR="00776C40" w:rsidRPr="00953CCC">
              <w:rPr>
                <w:rFonts w:ascii="Times New Roman" w:hAnsi="Times New Roman" w:cs="Times New Roman"/>
                <w:sz w:val="20"/>
                <w:szCs w:val="20"/>
              </w:rPr>
              <w:t>СЦ 2.2</w:t>
            </w:r>
            <w:r w:rsidRPr="00953CCC">
              <w:rPr>
                <w:rFonts w:ascii="Times New Roman" w:hAnsi="Times New Roman" w:cs="Times New Roman"/>
                <w:sz w:val="20"/>
                <w:szCs w:val="20"/>
              </w:rPr>
              <w:t xml:space="preserve"> и СЦ 3.2 ще имат дългосрочен ефект върху насърчаването на устойчивот</w:t>
            </w:r>
            <w:r w:rsidR="004E08F8" w:rsidRPr="00953CCC">
              <w:rPr>
                <w:rFonts w:ascii="Times New Roman" w:hAnsi="Times New Roman" w:cs="Times New Roman"/>
                <w:sz w:val="20"/>
                <w:szCs w:val="20"/>
              </w:rPr>
              <w:t>о използване на водните ресурси.</w:t>
            </w:r>
          </w:p>
        </w:tc>
      </w:tr>
      <w:tr w:rsidR="00F16BD1" w:rsidRPr="00130EB9" w:rsidTr="003C0DB6">
        <w:trPr>
          <w:trHeight w:val="270"/>
        </w:trPr>
        <w:tc>
          <w:tcPr>
            <w:tcW w:w="3119" w:type="dxa"/>
            <w:vMerge/>
            <w:tcBorders>
              <w:left w:val="single" w:sz="4" w:space="0" w:color="auto"/>
              <w:bottom w:val="single" w:sz="4" w:space="0" w:color="auto"/>
              <w:right w:val="single" w:sz="4" w:space="0" w:color="auto"/>
            </w:tcBorders>
            <w:shd w:val="clear" w:color="auto" w:fill="8DB3E2" w:themeFill="text2" w:themeFillTint="66"/>
            <w:vAlign w:val="center"/>
          </w:tcPr>
          <w:p w:rsidR="00F16BD1" w:rsidRPr="00BF5D19" w:rsidRDefault="00F16BD1" w:rsidP="006A72F3">
            <w:pPr>
              <w:spacing w:after="0" w:line="240" w:lineRule="auto"/>
              <w:jc w:val="center"/>
              <w:rPr>
                <w:rFonts w:ascii="Times New Roman" w:hAnsi="Times New Roman" w:cs="Times New Roman"/>
                <w:sz w:val="20"/>
                <w:szCs w:val="20"/>
              </w:rPr>
            </w:pPr>
          </w:p>
        </w:tc>
        <w:tc>
          <w:tcPr>
            <w:tcW w:w="4820" w:type="dxa"/>
            <w:tcBorders>
              <w:top w:val="single" w:sz="4" w:space="0" w:color="auto"/>
              <w:left w:val="nil"/>
              <w:bottom w:val="single" w:sz="4" w:space="0" w:color="auto"/>
              <w:right w:val="single" w:sz="4" w:space="0" w:color="auto"/>
            </w:tcBorders>
            <w:shd w:val="clear" w:color="auto" w:fill="auto"/>
            <w:vAlign w:val="center"/>
          </w:tcPr>
          <w:p w:rsidR="00F16BD1" w:rsidRPr="00BF5D19" w:rsidRDefault="00377595" w:rsidP="00CD30EE">
            <w:pPr>
              <w:spacing w:after="0" w:line="240" w:lineRule="auto"/>
              <w:ind w:left="34"/>
              <w:jc w:val="both"/>
              <w:rPr>
                <w:rFonts w:ascii="Times New Roman" w:hAnsi="Times New Roman" w:cs="Times New Roman"/>
                <w:sz w:val="20"/>
                <w:szCs w:val="20"/>
              </w:rPr>
            </w:pPr>
            <w:r w:rsidRPr="00BF5D19">
              <w:rPr>
                <w:rFonts w:ascii="Times New Roman" w:hAnsi="Times New Roman" w:cs="Times New Roman"/>
                <w:sz w:val="20"/>
                <w:szCs w:val="20"/>
              </w:rPr>
              <w:t xml:space="preserve">Дали проектите ще окажат въздействие върху насърчаването на устойчиво използване на устойчив туризъм </w:t>
            </w:r>
            <w:r w:rsidR="00CD30EE" w:rsidRPr="00BF5D19">
              <w:rPr>
                <w:rFonts w:ascii="Times New Roman" w:hAnsi="Times New Roman" w:cs="Times New Roman"/>
                <w:sz w:val="20"/>
                <w:szCs w:val="20"/>
              </w:rPr>
              <w:t xml:space="preserve">за </w:t>
            </w:r>
            <w:r w:rsidRPr="00BF5D19">
              <w:rPr>
                <w:rFonts w:ascii="Times New Roman" w:hAnsi="Times New Roman" w:cs="Times New Roman"/>
                <w:sz w:val="20"/>
                <w:szCs w:val="20"/>
              </w:rPr>
              <w:t>опазването на водните ресурси</w:t>
            </w:r>
            <w:r w:rsidR="00F16BD1" w:rsidRPr="00BF5D19">
              <w:rPr>
                <w:rFonts w:ascii="Times New Roman" w:hAnsi="Times New Roman" w:cs="Times New Roman"/>
                <w:sz w:val="20"/>
                <w:szCs w:val="20"/>
              </w:rPr>
              <w:t>?</w:t>
            </w:r>
          </w:p>
        </w:tc>
        <w:tc>
          <w:tcPr>
            <w:tcW w:w="7257" w:type="dxa"/>
            <w:tcBorders>
              <w:top w:val="single" w:sz="4" w:space="0" w:color="auto"/>
              <w:left w:val="nil"/>
              <w:bottom w:val="single" w:sz="4" w:space="0" w:color="auto"/>
              <w:right w:val="single" w:sz="4" w:space="0" w:color="auto"/>
            </w:tcBorders>
          </w:tcPr>
          <w:p w:rsidR="00151FC1" w:rsidRPr="00953CCC" w:rsidRDefault="004E08F8" w:rsidP="004E08F8">
            <w:pPr>
              <w:spacing w:after="0" w:line="240" w:lineRule="auto"/>
              <w:jc w:val="both"/>
              <w:rPr>
                <w:rFonts w:ascii="Times New Roman" w:hAnsi="Times New Roman" w:cs="Times New Roman"/>
                <w:sz w:val="20"/>
                <w:szCs w:val="20"/>
                <w:lang w:val="en-US"/>
              </w:rPr>
            </w:pPr>
            <w:r w:rsidRPr="00953CCC">
              <w:rPr>
                <w:rFonts w:ascii="Times New Roman" w:hAnsi="Times New Roman" w:cs="Times New Roman"/>
                <w:sz w:val="20"/>
                <w:szCs w:val="20"/>
              </w:rPr>
              <w:t xml:space="preserve">Проекти по СЦ 1.2, СЦ 2.1, СЦ 2.2, СЦ 3.1 и СЦ 3.2 ще имат ефект върху </w:t>
            </w:r>
            <w:r w:rsidR="00104C06" w:rsidRPr="00953CCC">
              <w:rPr>
                <w:rFonts w:ascii="Times New Roman" w:hAnsi="Times New Roman" w:cs="Times New Roman"/>
                <w:sz w:val="20"/>
                <w:szCs w:val="20"/>
              </w:rPr>
              <w:t xml:space="preserve">върху насърчаването на устойчив туризъм </w:t>
            </w:r>
            <w:r w:rsidR="007A051D" w:rsidRPr="00953CCC">
              <w:rPr>
                <w:rFonts w:ascii="Times New Roman" w:hAnsi="Times New Roman" w:cs="Times New Roman"/>
                <w:sz w:val="20"/>
                <w:szCs w:val="20"/>
              </w:rPr>
              <w:t>при</w:t>
            </w:r>
            <w:r w:rsidRPr="00953CCC">
              <w:rPr>
                <w:rFonts w:ascii="Times New Roman" w:hAnsi="Times New Roman" w:cs="Times New Roman"/>
                <w:sz w:val="20"/>
                <w:szCs w:val="20"/>
              </w:rPr>
              <w:t xml:space="preserve"> опазване на водните ресурси.</w:t>
            </w:r>
          </w:p>
        </w:tc>
      </w:tr>
      <w:tr w:rsidR="00F16BD1" w:rsidRPr="00130EB9" w:rsidTr="003C0DB6">
        <w:trPr>
          <w:trHeight w:val="270"/>
        </w:trPr>
        <w:tc>
          <w:tcPr>
            <w:tcW w:w="3119" w:type="dxa"/>
            <w:vMerge/>
            <w:tcBorders>
              <w:left w:val="single" w:sz="4" w:space="0" w:color="auto"/>
              <w:bottom w:val="single" w:sz="4" w:space="0" w:color="auto"/>
              <w:right w:val="single" w:sz="4" w:space="0" w:color="auto"/>
            </w:tcBorders>
            <w:shd w:val="clear" w:color="auto" w:fill="8DB3E2" w:themeFill="text2" w:themeFillTint="66"/>
            <w:vAlign w:val="center"/>
          </w:tcPr>
          <w:p w:rsidR="00F16BD1" w:rsidRPr="00BF5D19" w:rsidRDefault="00F16BD1" w:rsidP="006A72F3">
            <w:pPr>
              <w:spacing w:after="0" w:line="240" w:lineRule="auto"/>
              <w:jc w:val="center"/>
              <w:rPr>
                <w:rFonts w:ascii="Times New Roman" w:hAnsi="Times New Roman" w:cs="Times New Roman"/>
                <w:sz w:val="20"/>
                <w:szCs w:val="20"/>
              </w:rPr>
            </w:pPr>
          </w:p>
        </w:tc>
        <w:tc>
          <w:tcPr>
            <w:tcW w:w="4820" w:type="dxa"/>
            <w:tcBorders>
              <w:top w:val="single" w:sz="4" w:space="0" w:color="auto"/>
              <w:left w:val="nil"/>
              <w:bottom w:val="single" w:sz="4" w:space="0" w:color="auto"/>
              <w:right w:val="single" w:sz="4" w:space="0" w:color="auto"/>
            </w:tcBorders>
            <w:shd w:val="clear" w:color="auto" w:fill="auto"/>
            <w:vAlign w:val="center"/>
          </w:tcPr>
          <w:p w:rsidR="00F16BD1" w:rsidRPr="00BF5D19" w:rsidRDefault="00377595" w:rsidP="006A72F3">
            <w:pPr>
              <w:spacing w:after="0" w:line="240" w:lineRule="auto"/>
              <w:ind w:left="34"/>
              <w:jc w:val="both"/>
              <w:rPr>
                <w:rFonts w:ascii="Times New Roman" w:hAnsi="Times New Roman" w:cs="Times New Roman"/>
                <w:sz w:val="20"/>
                <w:szCs w:val="20"/>
              </w:rPr>
            </w:pPr>
            <w:r w:rsidRPr="00BF5D19">
              <w:rPr>
                <w:rFonts w:ascii="Times New Roman" w:hAnsi="Times New Roman" w:cs="Times New Roman"/>
                <w:sz w:val="20"/>
                <w:szCs w:val="20"/>
              </w:rPr>
              <w:t xml:space="preserve">Дали проектите ще окажат въздействие върху насърчаването на отговорно поведение на обществеността чрез включване на гражданите в устойчиво използване на </w:t>
            </w:r>
            <w:r w:rsidR="00DA5A86" w:rsidRPr="00DA5A86">
              <w:rPr>
                <w:rFonts w:ascii="Times New Roman" w:hAnsi="Times New Roman" w:cs="Times New Roman"/>
                <w:sz w:val="20"/>
                <w:szCs w:val="20"/>
              </w:rPr>
              <w:t>водите</w:t>
            </w:r>
            <w:r w:rsidR="00F16BD1" w:rsidRPr="00BF5D19">
              <w:rPr>
                <w:rFonts w:ascii="Times New Roman" w:hAnsi="Times New Roman" w:cs="Times New Roman"/>
                <w:sz w:val="20"/>
                <w:szCs w:val="20"/>
              </w:rPr>
              <w:t>?</w:t>
            </w:r>
          </w:p>
        </w:tc>
        <w:tc>
          <w:tcPr>
            <w:tcW w:w="7257" w:type="dxa"/>
            <w:tcBorders>
              <w:top w:val="single" w:sz="4" w:space="0" w:color="auto"/>
              <w:left w:val="nil"/>
              <w:bottom w:val="single" w:sz="4" w:space="0" w:color="auto"/>
              <w:right w:val="single" w:sz="4" w:space="0" w:color="auto"/>
            </w:tcBorders>
          </w:tcPr>
          <w:p w:rsidR="00F16BD1" w:rsidRPr="00953CCC" w:rsidRDefault="000003CD" w:rsidP="004E08F8">
            <w:pPr>
              <w:spacing w:after="0" w:line="240" w:lineRule="auto"/>
              <w:jc w:val="both"/>
              <w:rPr>
                <w:rFonts w:ascii="Times New Roman" w:hAnsi="Times New Roman" w:cs="Times New Roman"/>
                <w:sz w:val="20"/>
                <w:szCs w:val="20"/>
              </w:rPr>
            </w:pPr>
            <w:r w:rsidRPr="00953CCC">
              <w:rPr>
                <w:rFonts w:ascii="Times New Roman" w:hAnsi="Times New Roman" w:cs="Times New Roman"/>
                <w:sz w:val="20"/>
                <w:szCs w:val="20"/>
              </w:rPr>
              <w:t xml:space="preserve">Проекти </w:t>
            </w:r>
            <w:r w:rsidR="004539F7" w:rsidRPr="00953CCC">
              <w:rPr>
                <w:rFonts w:ascii="Times New Roman" w:hAnsi="Times New Roman" w:cs="Times New Roman"/>
                <w:sz w:val="20"/>
                <w:szCs w:val="20"/>
              </w:rPr>
              <w:t xml:space="preserve">по СЦ </w:t>
            </w:r>
            <w:r w:rsidR="004E08F8" w:rsidRPr="00953CCC">
              <w:rPr>
                <w:rFonts w:ascii="Times New Roman" w:hAnsi="Times New Roman" w:cs="Times New Roman"/>
                <w:sz w:val="20"/>
                <w:szCs w:val="20"/>
              </w:rPr>
              <w:t>1.3, СЦ 2.1, СЦ 2.2.1 СЦ 3.1</w:t>
            </w:r>
            <w:r w:rsidR="004539F7" w:rsidRPr="00953CCC">
              <w:rPr>
                <w:rFonts w:ascii="Times New Roman" w:hAnsi="Times New Roman" w:cs="Times New Roman"/>
                <w:sz w:val="20"/>
                <w:szCs w:val="20"/>
              </w:rPr>
              <w:t xml:space="preserve"> и СЦ 3.2. </w:t>
            </w:r>
            <w:r w:rsidR="004E08F8" w:rsidRPr="00953CCC">
              <w:rPr>
                <w:rFonts w:ascii="Times New Roman" w:hAnsi="Times New Roman" w:cs="Times New Roman"/>
                <w:sz w:val="20"/>
                <w:szCs w:val="20"/>
              </w:rPr>
              <w:t>ще имат ефект</w:t>
            </w:r>
            <w:r w:rsidRPr="00953CCC">
              <w:rPr>
                <w:rFonts w:ascii="Times New Roman" w:hAnsi="Times New Roman" w:cs="Times New Roman"/>
                <w:sz w:val="20"/>
                <w:szCs w:val="20"/>
              </w:rPr>
              <w:t xml:space="preserve"> върху опазването на водните ресурси чрез кампании за повишаване на осведомеността</w:t>
            </w:r>
            <w:r w:rsidR="004539F7" w:rsidRPr="00953CCC">
              <w:rPr>
                <w:rFonts w:ascii="Times New Roman" w:hAnsi="Times New Roman" w:cs="Times New Roman"/>
                <w:sz w:val="20"/>
                <w:szCs w:val="20"/>
              </w:rPr>
              <w:t xml:space="preserve"> и насърчаване на отгово</w:t>
            </w:r>
            <w:r w:rsidR="004E08F8" w:rsidRPr="00953CCC">
              <w:rPr>
                <w:rFonts w:ascii="Times New Roman" w:hAnsi="Times New Roman" w:cs="Times New Roman"/>
                <w:sz w:val="20"/>
                <w:szCs w:val="20"/>
              </w:rPr>
              <w:t>рно поведение на обществеността.</w:t>
            </w:r>
          </w:p>
        </w:tc>
      </w:tr>
      <w:tr w:rsidR="00F16BD1" w:rsidRPr="00130EB9" w:rsidTr="003C0DB6">
        <w:trPr>
          <w:trHeight w:val="236"/>
        </w:trPr>
        <w:tc>
          <w:tcPr>
            <w:tcW w:w="3119" w:type="dxa"/>
            <w:vMerge w:val="restar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rsidR="00F16BD1" w:rsidRPr="003C0DB6" w:rsidRDefault="00DA5A86" w:rsidP="006A72F3">
            <w:pPr>
              <w:spacing w:after="0" w:line="240" w:lineRule="auto"/>
              <w:jc w:val="center"/>
              <w:rPr>
                <w:rFonts w:ascii="Times New Roman" w:hAnsi="Times New Roman" w:cs="Times New Roman"/>
                <w:b/>
                <w:sz w:val="20"/>
                <w:szCs w:val="20"/>
              </w:rPr>
            </w:pPr>
            <w:r w:rsidRPr="003C0DB6">
              <w:rPr>
                <w:rFonts w:ascii="Times New Roman" w:hAnsi="Times New Roman" w:cs="Times New Roman"/>
                <w:b/>
                <w:sz w:val="20"/>
                <w:szCs w:val="20"/>
              </w:rPr>
              <w:t>Почва</w:t>
            </w:r>
          </w:p>
        </w:tc>
        <w:tc>
          <w:tcPr>
            <w:tcW w:w="4820" w:type="dxa"/>
            <w:tcBorders>
              <w:top w:val="single" w:sz="4" w:space="0" w:color="auto"/>
              <w:left w:val="nil"/>
              <w:bottom w:val="single" w:sz="4" w:space="0" w:color="auto"/>
              <w:right w:val="single" w:sz="4" w:space="0" w:color="auto"/>
            </w:tcBorders>
            <w:shd w:val="clear" w:color="auto" w:fill="auto"/>
            <w:vAlign w:val="center"/>
          </w:tcPr>
          <w:p w:rsidR="00F16BD1" w:rsidRPr="00130EB9" w:rsidRDefault="00377595" w:rsidP="00DA5A86">
            <w:pPr>
              <w:spacing w:after="0" w:line="240" w:lineRule="auto"/>
              <w:ind w:left="34"/>
              <w:jc w:val="both"/>
              <w:rPr>
                <w:rFonts w:ascii="Times New Roman" w:hAnsi="Times New Roman" w:cs="Times New Roman"/>
                <w:sz w:val="20"/>
                <w:szCs w:val="20"/>
              </w:rPr>
            </w:pPr>
            <w:r w:rsidRPr="00130EB9">
              <w:rPr>
                <w:rFonts w:ascii="Times New Roman" w:hAnsi="Times New Roman" w:cs="Times New Roman"/>
                <w:sz w:val="20"/>
                <w:szCs w:val="20"/>
              </w:rPr>
              <w:t>Дали проектите ще окажат въздействие върху запазването на функционалността на почв</w:t>
            </w:r>
            <w:r w:rsidR="00DA5A86">
              <w:rPr>
                <w:rFonts w:ascii="Times New Roman" w:hAnsi="Times New Roman" w:cs="Times New Roman"/>
                <w:sz w:val="20"/>
                <w:szCs w:val="20"/>
              </w:rPr>
              <w:t>ата</w:t>
            </w:r>
            <w:r w:rsidRPr="00130EB9">
              <w:rPr>
                <w:rFonts w:ascii="Times New Roman" w:hAnsi="Times New Roman" w:cs="Times New Roman"/>
                <w:sz w:val="20"/>
                <w:szCs w:val="20"/>
              </w:rPr>
              <w:t>?</w:t>
            </w:r>
          </w:p>
        </w:tc>
        <w:tc>
          <w:tcPr>
            <w:tcW w:w="7257" w:type="dxa"/>
            <w:tcBorders>
              <w:top w:val="single" w:sz="4" w:space="0" w:color="auto"/>
              <w:left w:val="nil"/>
              <w:bottom w:val="single" w:sz="4" w:space="0" w:color="auto"/>
              <w:right w:val="single" w:sz="4" w:space="0" w:color="auto"/>
            </w:tcBorders>
          </w:tcPr>
          <w:p w:rsidR="00F16BD1" w:rsidRPr="00953CCC" w:rsidRDefault="004E08F8" w:rsidP="004E08F8">
            <w:pPr>
              <w:spacing w:after="0" w:line="240" w:lineRule="auto"/>
              <w:jc w:val="both"/>
              <w:rPr>
                <w:rFonts w:ascii="Times New Roman" w:hAnsi="Times New Roman" w:cs="Times New Roman"/>
                <w:sz w:val="20"/>
                <w:szCs w:val="20"/>
              </w:rPr>
            </w:pPr>
            <w:r w:rsidRPr="00953CCC">
              <w:rPr>
                <w:rFonts w:ascii="Times New Roman" w:hAnsi="Times New Roman" w:cs="Times New Roman"/>
                <w:sz w:val="20"/>
                <w:szCs w:val="20"/>
              </w:rPr>
              <w:t>Проекти по</w:t>
            </w:r>
            <w:r w:rsidR="002B2401" w:rsidRPr="00953CCC">
              <w:rPr>
                <w:rFonts w:ascii="Times New Roman" w:hAnsi="Times New Roman" w:cs="Times New Roman"/>
                <w:sz w:val="20"/>
                <w:szCs w:val="20"/>
              </w:rPr>
              <w:t xml:space="preserve"> СЦ 3.1 и СЦ 3.2 </w:t>
            </w:r>
            <w:r w:rsidRPr="00953CCC">
              <w:rPr>
                <w:rFonts w:ascii="Times New Roman" w:hAnsi="Times New Roman" w:cs="Times New Roman"/>
                <w:sz w:val="20"/>
                <w:szCs w:val="20"/>
              </w:rPr>
              <w:t xml:space="preserve">ще имат ефект върху </w:t>
            </w:r>
            <w:r w:rsidR="002B2401" w:rsidRPr="00953CCC">
              <w:rPr>
                <w:rFonts w:ascii="Times New Roman" w:hAnsi="Times New Roman" w:cs="Times New Roman"/>
                <w:sz w:val="20"/>
                <w:szCs w:val="20"/>
              </w:rPr>
              <w:t>запа</w:t>
            </w:r>
            <w:r w:rsidRPr="00953CCC">
              <w:rPr>
                <w:rFonts w:ascii="Times New Roman" w:hAnsi="Times New Roman" w:cs="Times New Roman"/>
                <w:sz w:val="20"/>
                <w:szCs w:val="20"/>
              </w:rPr>
              <w:t>зване функционалността на почвата.</w:t>
            </w:r>
          </w:p>
        </w:tc>
      </w:tr>
      <w:tr w:rsidR="00F16BD1" w:rsidRPr="00130EB9" w:rsidTr="003C0DB6">
        <w:trPr>
          <w:trHeight w:val="236"/>
        </w:trPr>
        <w:tc>
          <w:tcPr>
            <w:tcW w:w="3119" w:type="dxa"/>
            <w:vMerge/>
            <w:tcBorders>
              <w:left w:val="single" w:sz="4" w:space="0" w:color="auto"/>
              <w:bottom w:val="single" w:sz="4" w:space="0" w:color="auto"/>
              <w:right w:val="single" w:sz="4" w:space="0" w:color="auto"/>
            </w:tcBorders>
            <w:shd w:val="clear" w:color="auto" w:fill="C4BC96" w:themeFill="background2" w:themeFillShade="BF"/>
            <w:vAlign w:val="center"/>
          </w:tcPr>
          <w:p w:rsidR="00F16BD1" w:rsidRPr="00BF5D19" w:rsidRDefault="00F16BD1" w:rsidP="006A72F3">
            <w:pPr>
              <w:spacing w:after="0" w:line="240" w:lineRule="auto"/>
              <w:jc w:val="center"/>
              <w:rPr>
                <w:rFonts w:ascii="Times New Roman" w:hAnsi="Times New Roman" w:cs="Times New Roman"/>
                <w:sz w:val="20"/>
                <w:szCs w:val="20"/>
              </w:rPr>
            </w:pPr>
          </w:p>
        </w:tc>
        <w:tc>
          <w:tcPr>
            <w:tcW w:w="4820" w:type="dxa"/>
            <w:tcBorders>
              <w:top w:val="single" w:sz="4" w:space="0" w:color="auto"/>
              <w:left w:val="nil"/>
              <w:bottom w:val="single" w:sz="4" w:space="0" w:color="auto"/>
              <w:right w:val="single" w:sz="4" w:space="0" w:color="auto"/>
            </w:tcBorders>
            <w:shd w:val="clear" w:color="auto" w:fill="auto"/>
            <w:vAlign w:val="center"/>
          </w:tcPr>
          <w:p w:rsidR="00F16BD1" w:rsidRPr="00BF5D19" w:rsidRDefault="00377595" w:rsidP="006A72F3">
            <w:pPr>
              <w:spacing w:after="0" w:line="240" w:lineRule="auto"/>
              <w:ind w:left="34"/>
              <w:jc w:val="both"/>
              <w:rPr>
                <w:rFonts w:ascii="Times New Roman" w:hAnsi="Times New Roman" w:cs="Times New Roman"/>
                <w:sz w:val="20"/>
                <w:szCs w:val="20"/>
              </w:rPr>
            </w:pPr>
            <w:r w:rsidRPr="00BF5D19">
              <w:rPr>
                <w:rFonts w:ascii="Times New Roman" w:hAnsi="Times New Roman" w:cs="Times New Roman"/>
                <w:sz w:val="20"/>
                <w:szCs w:val="20"/>
              </w:rPr>
              <w:t>Дали проектите ще окажат въздействие върху насърчаването на устойчивото използване на почвените ресурси?</w:t>
            </w:r>
          </w:p>
        </w:tc>
        <w:tc>
          <w:tcPr>
            <w:tcW w:w="7257" w:type="dxa"/>
            <w:tcBorders>
              <w:top w:val="single" w:sz="4" w:space="0" w:color="auto"/>
              <w:left w:val="nil"/>
              <w:bottom w:val="single" w:sz="4" w:space="0" w:color="auto"/>
              <w:right w:val="single" w:sz="4" w:space="0" w:color="auto"/>
            </w:tcBorders>
          </w:tcPr>
          <w:p w:rsidR="00F16BD1" w:rsidRPr="00953CCC" w:rsidRDefault="004E08F8" w:rsidP="004E08F8">
            <w:pPr>
              <w:spacing w:after="0" w:line="240" w:lineRule="auto"/>
              <w:jc w:val="both"/>
              <w:rPr>
                <w:rFonts w:ascii="Times New Roman" w:hAnsi="Times New Roman" w:cs="Times New Roman"/>
                <w:sz w:val="20"/>
                <w:szCs w:val="20"/>
              </w:rPr>
            </w:pPr>
            <w:r w:rsidRPr="00953CCC">
              <w:rPr>
                <w:rFonts w:ascii="Times New Roman" w:hAnsi="Times New Roman" w:cs="Times New Roman"/>
                <w:sz w:val="20"/>
                <w:szCs w:val="20"/>
              </w:rPr>
              <w:t>Проекти по СЦ 1.3, СЦ 2.2, СЦ 3.1 и СЦ 3.2 ще имат ефект върху</w:t>
            </w:r>
            <w:r w:rsidR="002147B3" w:rsidRPr="00953CCC">
              <w:rPr>
                <w:rFonts w:ascii="Times New Roman" w:hAnsi="Times New Roman" w:cs="Times New Roman"/>
                <w:sz w:val="20"/>
                <w:szCs w:val="20"/>
              </w:rPr>
              <w:t xml:space="preserve"> насърчаването на устойчивото използване на почвените ресурси.</w:t>
            </w:r>
          </w:p>
        </w:tc>
      </w:tr>
      <w:tr w:rsidR="00F16BD1" w:rsidRPr="00130EB9" w:rsidTr="003C0DB6">
        <w:trPr>
          <w:trHeight w:val="236"/>
        </w:trPr>
        <w:tc>
          <w:tcPr>
            <w:tcW w:w="3119" w:type="dxa"/>
            <w:vMerge/>
            <w:tcBorders>
              <w:left w:val="single" w:sz="4" w:space="0" w:color="auto"/>
              <w:bottom w:val="single" w:sz="4" w:space="0" w:color="auto"/>
              <w:right w:val="single" w:sz="4" w:space="0" w:color="auto"/>
            </w:tcBorders>
            <w:shd w:val="clear" w:color="auto" w:fill="C4BC96" w:themeFill="background2" w:themeFillShade="BF"/>
            <w:vAlign w:val="center"/>
          </w:tcPr>
          <w:p w:rsidR="00F16BD1" w:rsidRPr="00BF5D19" w:rsidRDefault="00F16BD1" w:rsidP="006A72F3">
            <w:pPr>
              <w:spacing w:after="0" w:line="240" w:lineRule="auto"/>
              <w:jc w:val="center"/>
              <w:rPr>
                <w:rFonts w:ascii="Times New Roman" w:hAnsi="Times New Roman" w:cs="Times New Roman"/>
                <w:sz w:val="20"/>
                <w:szCs w:val="20"/>
              </w:rPr>
            </w:pPr>
          </w:p>
        </w:tc>
        <w:tc>
          <w:tcPr>
            <w:tcW w:w="4820" w:type="dxa"/>
            <w:tcBorders>
              <w:top w:val="single" w:sz="4" w:space="0" w:color="auto"/>
              <w:left w:val="nil"/>
              <w:bottom w:val="single" w:sz="4" w:space="0" w:color="auto"/>
              <w:right w:val="single" w:sz="4" w:space="0" w:color="auto"/>
            </w:tcBorders>
            <w:shd w:val="clear" w:color="auto" w:fill="auto"/>
            <w:vAlign w:val="center"/>
          </w:tcPr>
          <w:p w:rsidR="00F16BD1" w:rsidRPr="00BF5D19" w:rsidRDefault="00377595" w:rsidP="00DA5A86">
            <w:pPr>
              <w:spacing w:after="0" w:line="240" w:lineRule="auto"/>
              <w:ind w:left="34"/>
              <w:rPr>
                <w:rFonts w:ascii="Times New Roman" w:hAnsi="Times New Roman" w:cs="Times New Roman"/>
                <w:sz w:val="20"/>
                <w:szCs w:val="20"/>
              </w:rPr>
            </w:pPr>
            <w:r w:rsidRPr="00BF5D19">
              <w:rPr>
                <w:rFonts w:ascii="Times New Roman" w:hAnsi="Times New Roman" w:cs="Times New Roman"/>
                <w:sz w:val="20"/>
                <w:szCs w:val="20"/>
              </w:rPr>
              <w:t xml:space="preserve">Дали проектите ще окажат въздействие върху насърчаването на устойчив туризъм за опазването на </w:t>
            </w:r>
            <w:r w:rsidR="00CD30EE" w:rsidRPr="00BF5D19">
              <w:rPr>
                <w:rFonts w:ascii="Times New Roman" w:hAnsi="Times New Roman" w:cs="Times New Roman"/>
                <w:sz w:val="20"/>
                <w:szCs w:val="20"/>
              </w:rPr>
              <w:t>почв</w:t>
            </w:r>
            <w:r w:rsidR="00DA5A86">
              <w:rPr>
                <w:rFonts w:ascii="Times New Roman" w:hAnsi="Times New Roman" w:cs="Times New Roman"/>
                <w:sz w:val="20"/>
                <w:szCs w:val="20"/>
              </w:rPr>
              <w:t>а</w:t>
            </w:r>
            <w:r w:rsidR="00CD30EE" w:rsidRPr="00BF5D19">
              <w:rPr>
                <w:rFonts w:ascii="Times New Roman" w:hAnsi="Times New Roman" w:cs="Times New Roman"/>
                <w:sz w:val="20"/>
                <w:szCs w:val="20"/>
              </w:rPr>
              <w:t>т</w:t>
            </w:r>
            <w:r w:rsidR="00DA5A86">
              <w:rPr>
                <w:rFonts w:ascii="Times New Roman" w:hAnsi="Times New Roman" w:cs="Times New Roman"/>
                <w:sz w:val="20"/>
                <w:szCs w:val="20"/>
              </w:rPr>
              <w:t>а</w:t>
            </w:r>
            <w:r w:rsidR="00F16BD1" w:rsidRPr="00BF5D19">
              <w:rPr>
                <w:rFonts w:ascii="Times New Roman" w:hAnsi="Times New Roman" w:cs="Times New Roman"/>
                <w:sz w:val="20"/>
                <w:szCs w:val="20"/>
              </w:rPr>
              <w:t>?</w:t>
            </w:r>
          </w:p>
        </w:tc>
        <w:tc>
          <w:tcPr>
            <w:tcW w:w="7257" w:type="dxa"/>
            <w:tcBorders>
              <w:top w:val="single" w:sz="4" w:space="0" w:color="auto"/>
              <w:left w:val="nil"/>
              <w:bottom w:val="single" w:sz="4" w:space="0" w:color="auto"/>
              <w:right w:val="single" w:sz="4" w:space="0" w:color="auto"/>
            </w:tcBorders>
          </w:tcPr>
          <w:p w:rsidR="00F16BD1" w:rsidRPr="00953CCC" w:rsidRDefault="004E08F8" w:rsidP="004E08F8">
            <w:pPr>
              <w:spacing w:after="0" w:line="240" w:lineRule="auto"/>
              <w:jc w:val="both"/>
              <w:rPr>
                <w:rFonts w:ascii="Times New Roman" w:hAnsi="Times New Roman" w:cs="Times New Roman"/>
                <w:sz w:val="20"/>
                <w:szCs w:val="20"/>
              </w:rPr>
            </w:pPr>
            <w:r w:rsidRPr="00953CCC">
              <w:rPr>
                <w:rFonts w:ascii="Times New Roman" w:hAnsi="Times New Roman" w:cs="Times New Roman"/>
                <w:sz w:val="20"/>
                <w:szCs w:val="20"/>
              </w:rPr>
              <w:t xml:space="preserve">Проекти по СЦ 1.2, СЦ 2.2, СЦ 3.1 и СЦ 3.2 ще имат ефект върху </w:t>
            </w:r>
            <w:r w:rsidR="00CD30EE" w:rsidRPr="00953CCC">
              <w:rPr>
                <w:rFonts w:ascii="Times New Roman" w:hAnsi="Times New Roman" w:cs="Times New Roman"/>
                <w:sz w:val="20"/>
                <w:szCs w:val="20"/>
              </w:rPr>
              <w:t xml:space="preserve">върху насърчаването на устойчив туризъм за опазването на </w:t>
            </w:r>
            <w:r w:rsidRPr="00953CCC">
              <w:rPr>
                <w:rFonts w:ascii="Times New Roman" w:hAnsi="Times New Roman" w:cs="Times New Roman"/>
                <w:sz w:val="20"/>
                <w:szCs w:val="20"/>
              </w:rPr>
              <w:t>околната среда.</w:t>
            </w:r>
          </w:p>
        </w:tc>
      </w:tr>
      <w:tr w:rsidR="00F16BD1" w:rsidRPr="00130EB9" w:rsidTr="003C0DB6">
        <w:trPr>
          <w:trHeight w:val="236"/>
        </w:trPr>
        <w:tc>
          <w:tcPr>
            <w:tcW w:w="3119" w:type="dxa"/>
            <w:vMerge/>
            <w:tcBorders>
              <w:left w:val="single" w:sz="4" w:space="0" w:color="auto"/>
              <w:bottom w:val="single" w:sz="4" w:space="0" w:color="auto"/>
              <w:right w:val="single" w:sz="4" w:space="0" w:color="auto"/>
            </w:tcBorders>
            <w:shd w:val="clear" w:color="auto" w:fill="C4BC96" w:themeFill="background2" w:themeFillShade="BF"/>
            <w:vAlign w:val="center"/>
          </w:tcPr>
          <w:p w:rsidR="00F16BD1" w:rsidRPr="00BF5D19" w:rsidRDefault="00F16BD1" w:rsidP="006A72F3">
            <w:pPr>
              <w:spacing w:after="0" w:line="240" w:lineRule="auto"/>
              <w:jc w:val="center"/>
              <w:rPr>
                <w:rFonts w:ascii="Times New Roman" w:hAnsi="Times New Roman" w:cs="Times New Roman"/>
                <w:sz w:val="20"/>
                <w:szCs w:val="20"/>
              </w:rPr>
            </w:pPr>
          </w:p>
        </w:tc>
        <w:tc>
          <w:tcPr>
            <w:tcW w:w="4820" w:type="dxa"/>
            <w:tcBorders>
              <w:top w:val="single" w:sz="4" w:space="0" w:color="auto"/>
              <w:left w:val="nil"/>
              <w:bottom w:val="single" w:sz="4" w:space="0" w:color="auto"/>
              <w:right w:val="single" w:sz="4" w:space="0" w:color="auto"/>
            </w:tcBorders>
            <w:shd w:val="clear" w:color="auto" w:fill="auto"/>
            <w:vAlign w:val="center"/>
          </w:tcPr>
          <w:p w:rsidR="00F16BD1" w:rsidRPr="00BF5D19" w:rsidRDefault="00377595" w:rsidP="00DA5A86">
            <w:pPr>
              <w:spacing w:after="0" w:line="240" w:lineRule="auto"/>
              <w:ind w:left="34"/>
              <w:jc w:val="both"/>
              <w:rPr>
                <w:rFonts w:ascii="Times New Roman" w:hAnsi="Times New Roman" w:cs="Times New Roman"/>
                <w:sz w:val="20"/>
                <w:szCs w:val="20"/>
              </w:rPr>
            </w:pPr>
            <w:r w:rsidRPr="00BF5D19">
              <w:rPr>
                <w:rFonts w:ascii="Times New Roman" w:hAnsi="Times New Roman" w:cs="Times New Roman"/>
                <w:sz w:val="20"/>
                <w:szCs w:val="20"/>
              </w:rPr>
              <w:t xml:space="preserve">Дали проектите ще окажат влияние върху насърчаването на отговорно поведение на обществеността чрез </w:t>
            </w:r>
            <w:r w:rsidR="00F11C23">
              <w:rPr>
                <w:rFonts w:ascii="Times New Roman" w:hAnsi="Times New Roman" w:cs="Times New Roman"/>
                <w:sz w:val="20"/>
                <w:szCs w:val="20"/>
              </w:rPr>
              <w:t xml:space="preserve">обучение и </w:t>
            </w:r>
            <w:r w:rsidRPr="00BF5D19">
              <w:rPr>
                <w:rFonts w:ascii="Times New Roman" w:hAnsi="Times New Roman" w:cs="Times New Roman"/>
                <w:sz w:val="20"/>
                <w:szCs w:val="20"/>
              </w:rPr>
              <w:t>повишаване на осведомеността за опазването на почв</w:t>
            </w:r>
            <w:r w:rsidR="00DA5A86">
              <w:rPr>
                <w:rFonts w:ascii="Times New Roman" w:hAnsi="Times New Roman" w:cs="Times New Roman"/>
                <w:sz w:val="20"/>
                <w:szCs w:val="20"/>
              </w:rPr>
              <w:t>а</w:t>
            </w:r>
            <w:r w:rsidRPr="00BF5D19">
              <w:rPr>
                <w:rFonts w:ascii="Times New Roman" w:hAnsi="Times New Roman" w:cs="Times New Roman"/>
                <w:sz w:val="20"/>
                <w:szCs w:val="20"/>
              </w:rPr>
              <w:t>т</w:t>
            </w:r>
            <w:r w:rsidR="00DA5A86">
              <w:rPr>
                <w:rFonts w:ascii="Times New Roman" w:hAnsi="Times New Roman" w:cs="Times New Roman"/>
                <w:sz w:val="20"/>
                <w:szCs w:val="20"/>
              </w:rPr>
              <w:t>а</w:t>
            </w:r>
            <w:r w:rsidR="00F16BD1" w:rsidRPr="00BF5D19">
              <w:rPr>
                <w:rFonts w:ascii="Times New Roman" w:hAnsi="Times New Roman" w:cs="Times New Roman"/>
                <w:sz w:val="20"/>
                <w:szCs w:val="20"/>
              </w:rPr>
              <w:t>?</w:t>
            </w:r>
          </w:p>
        </w:tc>
        <w:tc>
          <w:tcPr>
            <w:tcW w:w="7257" w:type="dxa"/>
            <w:tcBorders>
              <w:top w:val="single" w:sz="4" w:space="0" w:color="auto"/>
              <w:left w:val="nil"/>
              <w:bottom w:val="single" w:sz="4" w:space="0" w:color="auto"/>
              <w:right w:val="single" w:sz="4" w:space="0" w:color="auto"/>
            </w:tcBorders>
          </w:tcPr>
          <w:p w:rsidR="00F16BD1" w:rsidRPr="00953CCC" w:rsidRDefault="004E08F8" w:rsidP="004E08F8">
            <w:pPr>
              <w:spacing w:after="0" w:line="240" w:lineRule="auto"/>
              <w:jc w:val="both"/>
              <w:rPr>
                <w:rFonts w:ascii="Times New Roman" w:hAnsi="Times New Roman" w:cs="Times New Roman"/>
                <w:sz w:val="20"/>
                <w:szCs w:val="20"/>
              </w:rPr>
            </w:pPr>
            <w:r w:rsidRPr="00953CCC">
              <w:rPr>
                <w:rFonts w:ascii="Times New Roman" w:hAnsi="Times New Roman" w:cs="Times New Roman"/>
                <w:sz w:val="20"/>
                <w:szCs w:val="20"/>
              </w:rPr>
              <w:t xml:space="preserve">Проекти по СЦ 2.2, СЦ 3.1 и СЦ 3.2 ще имат ефект върху </w:t>
            </w:r>
            <w:r w:rsidR="001049FF" w:rsidRPr="00953CCC">
              <w:rPr>
                <w:rFonts w:ascii="Times New Roman" w:hAnsi="Times New Roman" w:cs="Times New Roman"/>
                <w:sz w:val="20"/>
                <w:szCs w:val="20"/>
              </w:rPr>
              <w:t>отговорното поведение на обществото по отношение на управлението на риска и опазването на околната среда</w:t>
            </w:r>
            <w:r w:rsidR="00F16BD1" w:rsidRPr="00953CCC">
              <w:rPr>
                <w:rFonts w:ascii="Times New Roman" w:hAnsi="Times New Roman" w:cs="Times New Roman"/>
                <w:sz w:val="20"/>
                <w:szCs w:val="20"/>
              </w:rPr>
              <w:t>.</w:t>
            </w:r>
          </w:p>
        </w:tc>
      </w:tr>
      <w:tr w:rsidR="00F16BD1" w:rsidRPr="00130EB9" w:rsidTr="003C0DB6">
        <w:trPr>
          <w:trHeight w:val="275"/>
        </w:trPr>
        <w:tc>
          <w:tcPr>
            <w:tcW w:w="3119" w:type="dxa"/>
            <w:vMerge w:val="restart"/>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F16BD1" w:rsidRPr="003C0DB6" w:rsidRDefault="00046A85" w:rsidP="006A72F3">
            <w:pPr>
              <w:spacing w:after="0" w:line="240" w:lineRule="auto"/>
              <w:jc w:val="center"/>
              <w:rPr>
                <w:rFonts w:ascii="Times New Roman" w:hAnsi="Times New Roman" w:cs="Times New Roman"/>
                <w:b/>
                <w:sz w:val="20"/>
                <w:szCs w:val="20"/>
              </w:rPr>
            </w:pPr>
            <w:r w:rsidRPr="003C0DB6">
              <w:rPr>
                <w:rFonts w:ascii="Times New Roman" w:hAnsi="Times New Roman" w:cs="Times New Roman"/>
                <w:b/>
                <w:sz w:val="20"/>
                <w:szCs w:val="20"/>
              </w:rPr>
              <w:t>Население и човешко здраве</w:t>
            </w:r>
          </w:p>
        </w:tc>
        <w:tc>
          <w:tcPr>
            <w:tcW w:w="4820" w:type="dxa"/>
            <w:tcBorders>
              <w:top w:val="single" w:sz="4" w:space="0" w:color="auto"/>
              <w:left w:val="nil"/>
              <w:bottom w:val="single" w:sz="4" w:space="0" w:color="auto"/>
              <w:right w:val="single" w:sz="4" w:space="0" w:color="auto"/>
            </w:tcBorders>
            <w:shd w:val="clear" w:color="auto" w:fill="auto"/>
            <w:vAlign w:val="center"/>
          </w:tcPr>
          <w:p w:rsidR="00F16BD1" w:rsidRPr="00130EB9" w:rsidRDefault="00377595" w:rsidP="006A72F3">
            <w:pPr>
              <w:spacing w:after="0" w:line="240" w:lineRule="auto"/>
              <w:ind w:left="34"/>
              <w:jc w:val="both"/>
              <w:rPr>
                <w:rFonts w:ascii="Times New Roman" w:hAnsi="Times New Roman" w:cs="Times New Roman"/>
                <w:sz w:val="20"/>
                <w:szCs w:val="20"/>
              </w:rPr>
            </w:pPr>
            <w:r w:rsidRPr="00130EB9">
              <w:rPr>
                <w:rFonts w:ascii="Times New Roman" w:hAnsi="Times New Roman" w:cs="Times New Roman"/>
                <w:sz w:val="20"/>
                <w:szCs w:val="20"/>
              </w:rPr>
              <w:t>Дали проект</w:t>
            </w:r>
            <w:r w:rsidR="00473A5B" w:rsidRPr="00130EB9">
              <w:rPr>
                <w:rFonts w:ascii="Times New Roman" w:hAnsi="Times New Roman" w:cs="Times New Roman"/>
                <w:sz w:val="20"/>
                <w:szCs w:val="20"/>
              </w:rPr>
              <w:t>ите</w:t>
            </w:r>
            <w:r w:rsidRPr="00130EB9">
              <w:rPr>
                <w:rFonts w:ascii="Times New Roman" w:hAnsi="Times New Roman" w:cs="Times New Roman"/>
                <w:sz w:val="20"/>
                <w:szCs w:val="20"/>
              </w:rPr>
              <w:t xml:space="preserve"> ще повлия</w:t>
            </w:r>
            <w:r w:rsidR="00473A5B" w:rsidRPr="00130EB9">
              <w:rPr>
                <w:rFonts w:ascii="Times New Roman" w:hAnsi="Times New Roman" w:cs="Times New Roman"/>
                <w:sz w:val="20"/>
                <w:szCs w:val="20"/>
              </w:rPr>
              <w:t>ятвърху</w:t>
            </w:r>
            <w:r w:rsidRPr="00130EB9">
              <w:rPr>
                <w:rFonts w:ascii="Times New Roman" w:hAnsi="Times New Roman" w:cs="Times New Roman"/>
                <w:sz w:val="20"/>
                <w:szCs w:val="20"/>
              </w:rPr>
              <w:t xml:space="preserve"> намаляването на болестите, причинени от природни бедствия</w:t>
            </w:r>
            <w:r w:rsidR="00F16BD1" w:rsidRPr="00130EB9">
              <w:rPr>
                <w:rFonts w:ascii="Times New Roman" w:hAnsi="Times New Roman" w:cs="Times New Roman"/>
                <w:sz w:val="20"/>
                <w:szCs w:val="20"/>
              </w:rPr>
              <w:t>?</w:t>
            </w:r>
          </w:p>
        </w:tc>
        <w:tc>
          <w:tcPr>
            <w:tcW w:w="7257" w:type="dxa"/>
            <w:tcBorders>
              <w:top w:val="single" w:sz="4" w:space="0" w:color="auto"/>
              <w:left w:val="nil"/>
              <w:bottom w:val="single" w:sz="4" w:space="0" w:color="auto"/>
              <w:right w:val="single" w:sz="4" w:space="0" w:color="auto"/>
            </w:tcBorders>
          </w:tcPr>
          <w:p w:rsidR="00F16BD1" w:rsidRPr="00953CCC" w:rsidRDefault="004E08F8" w:rsidP="004E08F8">
            <w:pPr>
              <w:spacing w:after="0" w:line="240" w:lineRule="auto"/>
              <w:jc w:val="both"/>
              <w:rPr>
                <w:rFonts w:ascii="Times New Roman" w:hAnsi="Times New Roman" w:cs="Times New Roman"/>
                <w:sz w:val="20"/>
                <w:szCs w:val="20"/>
              </w:rPr>
            </w:pPr>
            <w:r w:rsidRPr="00953CCC">
              <w:rPr>
                <w:rFonts w:ascii="Times New Roman" w:hAnsi="Times New Roman" w:cs="Times New Roman"/>
                <w:sz w:val="20"/>
                <w:szCs w:val="20"/>
              </w:rPr>
              <w:t>Проекти по СЦ 1.2 и СЦ 3.2 ще имат ефект върху ограничаването на разпространението на болести, причинени от природни въздействия.</w:t>
            </w:r>
          </w:p>
        </w:tc>
      </w:tr>
      <w:tr w:rsidR="00F16BD1" w:rsidRPr="00130EB9" w:rsidTr="003C0DB6">
        <w:trPr>
          <w:trHeight w:val="275"/>
        </w:trPr>
        <w:tc>
          <w:tcPr>
            <w:tcW w:w="3119" w:type="dxa"/>
            <w:vMerge/>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F16BD1" w:rsidRPr="00BF5D19" w:rsidRDefault="00F16BD1" w:rsidP="006A72F3">
            <w:pPr>
              <w:spacing w:after="0" w:line="240" w:lineRule="auto"/>
              <w:jc w:val="center"/>
              <w:rPr>
                <w:rFonts w:ascii="Times New Roman" w:hAnsi="Times New Roman" w:cs="Times New Roman"/>
                <w:sz w:val="20"/>
                <w:szCs w:val="20"/>
              </w:rPr>
            </w:pPr>
          </w:p>
        </w:tc>
        <w:tc>
          <w:tcPr>
            <w:tcW w:w="4820" w:type="dxa"/>
            <w:tcBorders>
              <w:top w:val="single" w:sz="4" w:space="0" w:color="auto"/>
              <w:left w:val="nil"/>
              <w:bottom w:val="single" w:sz="4" w:space="0" w:color="auto"/>
              <w:right w:val="single" w:sz="4" w:space="0" w:color="auto"/>
            </w:tcBorders>
            <w:shd w:val="clear" w:color="auto" w:fill="auto"/>
            <w:vAlign w:val="center"/>
          </w:tcPr>
          <w:p w:rsidR="00F16BD1" w:rsidRPr="00BF5D19" w:rsidRDefault="00377595" w:rsidP="006A72F3">
            <w:pPr>
              <w:spacing w:after="0" w:line="240" w:lineRule="auto"/>
              <w:ind w:left="34"/>
              <w:jc w:val="both"/>
              <w:rPr>
                <w:rFonts w:ascii="Times New Roman" w:hAnsi="Times New Roman" w:cs="Times New Roman"/>
                <w:sz w:val="20"/>
                <w:szCs w:val="20"/>
              </w:rPr>
            </w:pPr>
            <w:r w:rsidRPr="00BF5D19">
              <w:rPr>
                <w:rFonts w:ascii="Times New Roman" w:hAnsi="Times New Roman" w:cs="Times New Roman"/>
                <w:sz w:val="20"/>
                <w:szCs w:val="20"/>
              </w:rPr>
              <w:t xml:space="preserve">Дали </w:t>
            </w:r>
            <w:r w:rsidR="00473A5B" w:rsidRPr="00BF5D19">
              <w:rPr>
                <w:rFonts w:ascii="Times New Roman" w:hAnsi="Times New Roman" w:cs="Times New Roman"/>
                <w:sz w:val="20"/>
                <w:szCs w:val="20"/>
              </w:rPr>
              <w:t xml:space="preserve">проектите </w:t>
            </w:r>
            <w:r w:rsidRPr="00BF5D19">
              <w:rPr>
                <w:rFonts w:ascii="Times New Roman" w:hAnsi="Times New Roman" w:cs="Times New Roman"/>
                <w:sz w:val="20"/>
                <w:szCs w:val="20"/>
              </w:rPr>
              <w:t>ще окаж</w:t>
            </w:r>
            <w:r w:rsidR="00473A5B" w:rsidRPr="00BF5D19">
              <w:rPr>
                <w:rFonts w:ascii="Times New Roman" w:hAnsi="Times New Roman" w:cs="Times New Roman"/>
                <w:sz w:val="20"/>
                <w:szCs w:val="20"/>
              </w:rPr>
              <w:t>ат</w:t>
            </w:r>
            <w:r w:rsidRPr="00BF5D19">
              <w:rPr>
                <w:rFonts w:ascii="Times New Roman" w:hAnsi="Times New Roman" w:cs="Times New Roman"/>
                <w:sz w:val="20"/>
                <w:szCs w:val="20"/>
              </w:rPr>
              <w:t xml:space="preserve"> въздействие върху насърчаването на контрола на свързаните с околната среда рискове </w:t>
            </w:r>
            <w:r w:rsidR="00473A5B" w:rsidRPr="00BF5D19">
              <w:rPr>
                <w:rFonts w:ascii="Times New Roman" w:hAnsi="Times New Roman" w:cs="Times New Roman"/>
                <w:sz w:val="20"/>
                <w:szCs w:val="20"/>
              </w:rPr>
              <w:t xml:space="preserve">и опасности </w:t>
            </w:r>
            <w:r w:rsidRPr="00BF5D19">
              <w:rPr>
                <w:rFonts w:ascii="Times New Roman" w:hAnsi="Times New Roman" w:cs="Times New Roman"/>
                <w:sz w:val="20"/>
                <w:szCs w:val="20"/>
              </w:rPr>
              <w:t>за здравето</w:t>
            </w:r>
            <w:r w:rsidR="00F16BD1" w:rsidRPr="00BF5D19">
              <w:rPr>
                <w:rFonts w:ascii="Times New Roman" w:hAnsi="Times New Roman" w:cs="Times New Roman"/>
                <w:sz w:val="20"/>
                <w:szCs w:val="20"/>
              </w:rPr>
              <w:t>?</w:t>
            </w:r>
          </w:p>
        </w:tc>
        <w:tc>
          <w:tcPr>
            <w:tcW w:w="7257" w:type="dxa"/>
            <w:tcBorders>
              <w:top w:val="single" w:sz="4" w:space="0" w:color="auto"/>
              <w:left w:val="nil"/>
              <w:bottom w:val="single" w:sz="4" w:space="0" w:color="auto"/>
              <w:right w:val="single" w:sz="4" w:space="0" w:color="auto"/>
            </w:tcBorders>
          </w:tcPr>
          <w:p w:rsidR="00F16BD1" w:rsidRPr="00953CCC" w:rsidRDefault="004E08F8" w:rsidP="004E08F8">
            <w:pPr>
              <w:spacing w:after="0" w:line="240" w:lineRule="auto"/>
              <w:jc w:val="both"/>
              <w:rPr>
                <w:rFonts w:ascii="Times New Roman" w:hAnsi="Times New Roman" w:cs="Times New Roman"/>
                <w:sz w:val="20"/>
                <w:szCs w:val="20"/>
              </w:rPr>
            </w:pPr>
            <w:r w:rsidRPr="00953CCC">
              <w:rPr>
                <w:rFonts w:ascii="Times New Roman" w:hAnsi="Times New Roman" w:cs="Times New Roman"/>
                <w:sz w:val="20"/>
                <w:szCs w:val="20"/>
              </w:rPr>
              <w:t>Проекти по СЦ 3.1 и СЦ 3.2 ще имат ефект върху</w:t>
            </w:r>
            <w:r w:rsidR="00473A5B" w:rsidRPr="00953CCC">
              <w:rPr>
                <w:rFonts w:ascii="Times New Roman" w:hAnsi="Times New Roman" w:cs="Times New Roman"/>
                <w:sz w:val="20"/>
                <w:szCs w:val="20"/>
              </w:rPr>
              <w:t xml:space="preserve"> насърчаване на контрола на свързаните с околната среда рискове</w:t>
            </w:r>
            <w:r w:rsidR="00192F30" w:rsidRPr="00953CCC">
              <w:rPr>
                <w:rFonts w:ascii="Times New Roman" w:hAnsi="Times New Roman" w:cs="Times New Roman"/>
                <w:sz w:val="20"/>
                <w:szCs w:val="20"/>
              </w:rPr>
              <w:t>, които може да повлияят и да причинят</w:t>
            </w:r>
            <w:r w:rsidR="00473A5B" w:rsidRPr="00953CCC">
              <w:rPr>
                <w:rFonts w:ascii="Times New Roman" w:hAnsi="Times New Roman" w:cs="Times New Roman"/>
                <w:sz w:val="20"/>
                <w:szCs w:val="20"/>
              </w:rPr>
              <w:t xml:space="preserve"> опасности за здравето</w:t>
            </w:r>
            <w:r w:rsidR="00F16BD1" w:rsidRPr="00953CCC">
              <w:rPr>
                <w:rFonts w:ascii="Times New Roman" w:hAnsi="Times New Roman" w:cs="Times New Roman"/>
                <w:sz w:val="20"/>
                <w:szCs w:val="20"/>
              </w:rPr>
              <w:t>.</w:t>
            </w:r>
          </w:p>
        </w:tc>
      </w:tr>
      <w:tr w:rsidR="00F16BD1" w:rsidRPr="00130EB9" w:rsidTr="003C0DB6">
        <w:trPr>
          <w:trHeight w:val="275"/>
        </w:trPr>
        <w:tc>
          <w:tcPr>
            <w:tcW w:w="3119" w:type="dxa"/>
            <w:vMerge/>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F16BD1" w:rsidRPr="00BF5D19" w:rsidRDefault="00F16BD1" w:rsidP="006A72F3">
            <w:pPr>
              <w:spacing w:after="0" w:line="240" w:lineRule="auto"/>
              <w:jc w:val="center"/>
              <w:rPr>
                <w:rFonts w:ascii="Times New Roman" w:hAnsi="Times New Roman" w:cs="Times New Roman"/>
                <w:sz w:val="20"/>
                <w:szCs w:val="20"/>
              </w:rPr>
            </w:pPr>
          </w:p>
        </w:tc>
        <w:tc>
          <w:tcPr>
            <w:tcW w:w="4820" w:type="dxa"/>
            <w:tcBorders>
              <w:top w:val="single" w:sz="4" w:space="0" w:color="auto"/>
              <w:left w:val="nil"/>
              <w:bottom w:val="single" w:sz="4" w:space="0" w:color="auto"/>
              <w:right w:val="single" w:sz="4" w:space="0" w:color="auto"/>
            </w:tcBorders>
            <w:shd w:val="clear" w:color="auto" w:fill="auto"/>
            <w:vAlign w:val="center"/>
          </w:tcPr>
          <w:p w:rsidR="00F16BD1" w:rsidRPr="00BF5D19" w:rsidRDefault="00377595" w:rsidP="006A72F3">
            <w:pPr>
              <w:spacing w:after="0" w:line="240" w:lineRule="auto"/>
              <w:ind w:left="34"/>
              <w:jc w:val="both"/>
              <w:rPr>
                <w:rFonts w:ascii="Times New Roman" w:hAnsi="Times New Roman" w:cs="Times New Roman"/>
                <w:sz w:val="20"/>
                <w:szCs w:val="20"/>
              </w:rPr>
            </w:pPr>
            <w:r w:rsidRPr="00BF5D19">
              <w:rPr>
                <w:rFonts w:ascii="Times New Roman" w:hAnsi="Times New Roman" w:cs="Times New Roman"/>
                <w:sz w:val="20"/>
                <w:szCs w:val="20"/>
              </w:rPr>
              <w:t xml:space="preserve">Дали </w:t>
            </w:r>
            <w:r w:rsidR="00473A5B" w:rsidRPr="00BF5D19">
              <w:rPr>
                <w:rFonts w:ascii="Times New Roman" w:hAnsi="Times New Roman" w:cs="Times New Roman"/>
                <w:sz w:val="20"/>
                <w:szCs w:val="20"/>
              </w:rPr>
              <w:t xml:space="preserve">проектите </w:t>
            </w:r>
            <w:r w:rsidRPr="00BF5D19">
              <w:rPr>
                <w:rFonts w:ascii="Times New Roman" w:hAnsi="Times New Roman" w:cs="Times New Roman"/>
                <w:sz w:val="20"/>
                <w:szCs w:val="20"/>
              </w:rPr>
              <w:t>ще окаж</w:t>
            </w:r>
            <w:r w:rsidR="00473A5B" w:rsidRPr="00BF5D19">
              <w:rPr>
                <w:rFonts w:ascii="Times New Roman" w:hAnsi="Times New Roman" w:cs="Times New Roman"/>
                <w:sz w:val="20"/>
                <w:szCs w:val="20"/>
              </w:rPr>
              <w:t>ат</w:t>
            </w:r>
            <w:r w:rsidRPr="00BF5D19">
              <w:rPr>
                <w:rFonts w:ascii="Times New Roman" w:hAnsi="Times New Roman" w:cs="Times New Roman"/>
                <w:sz w:val="20"/>
                <w:szCs w:val="20"/>
              </w:rPr>
              <w:t xml:space="preserve"> влияние върху насърчаването на превенцията на риска и управлението на природните и причинените от човека бедствия</w:t>
            </w:r>
            <w:r w:rsidR="00F16BD1" w:rsidRPr="00BF5D19">
              <w:rPr>
                <w:rFonts w:ascii="Times New Roman" w:hAnsi="Times New Roman" w:cs="Times New Roman"/>
                <w:sz w:val="20"/>
                <w:szCs w:val="20"/>
              </w:rPr>
              <w:t>?</w:t>
            </w:r>
          </w:p>
        </w:tc>
        <w:tc>
          <w:tcPr>
            <w:tcW w:w="7257" w:type="dxa"/>
            <w:tcBorders>
              <w:top w:val="single" w:sz="4" w:space="0" w:color="auto"/>
              <w:left w:val="nil"/>
              <w:bottom w:val="single" w:sz="4" w:space="0" w:color="auto"/>
              <w:right w:val="single" w:sz="4" w:space="0" w:color="auto"/>
            </w:tcBorders>
          </w:tcPr>
          <w:p w:rsidR="00F16BD1" w:rsidRPr="00953CCC" w:rsidRDefault="002F1061" w:rsidP="002F1061">
            <w:pPr>
              <w:spacing w:after="0" w:line="240" w:lineRule="auto"/>
              <w:jc w:val="both"/>
              <w:rPr>
                <w:rFonts w:ascii="Times New Roman" w:hAnsi="Times New Roman" w:cs="Times New Roman"/>
                <w:sz w:val="20"/>
                <w:szCs w:val="20"/>
              </w:rPr>
            </w:pPr>
            <w:r w:rsidRPr="00953CCC">
              <w:rPr>
                <w:rFonts w:ascii="Times New Roman" w:hAnsi="Times New Roman" w:cs="Times New Roman"/>
                <w:sz w:val="20"/>
                <w:szCs w:val="20"/>
              </w:rPr>
              <w:t xml:space="preserve">Проекти по СЦ 2.2, СЦ 3.1 и СЦ 3.2 ще имат ефект върху  </w:t>
            </w:r>
            <w:r w:rsidR="00473A5B" w:rsidRPr="00953CCC">
              <w:rPr>
                <w:rFonts w:ascii="Times New Roman" w:hAnsi="Times New Roman" w:cs="Times New Roman"/>
                <w:sz w:val="20"/>
                <w:szCs w:val="20"/>
              </w:rPr>
              <w:t>превенция на риска и управление на природни</w:t>
            </w:r>
            <w:r w:rsidRPr="00953CCC">
              <w:rPr>
                <w:rFonts w:ascii="Times New Roman" w:hAnsi="Times New Roman" w:cs="Times New Roman"/>
                <w:sz w:val="20"/>
                <w:szCs w:val="20"/>
              </w:rPr>
              <w:t xml:space="preserve"> и причинени от човека бедствия.</w:t>
            </w:r>
          </w:p>
        </w:tc>
      </w:tr>
      <w:tr w:rsidR="00F16BD1" w:rsidRPr="00130EB9" w:rsidTr="00BF4438">
        <w:trPr>
          <w:trHeight w:val="84"/>
        </w:trPr>
        <w:tc>
          <w:tcPr>
            <w:tcW w:w="3119" w:type="dxa"/>
            <w:vMerge/>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F16BD1" w:rsidRPr="00BF5D19" w:rsidRDefault="00F16BD1" w:rsidP="006A72F3">
            <w:pPr>
              <w:spacing w:after="0" w:line="240" w:lineRule="auto"/>
              <w:jc w:val="center"/>
              <w:rPr>
                <w:rFonts w:ascii="Times New Roman" w:hAnsi="Times New Roman" w:cs="Times New Roman"/>
                <w:sz w:val="20"/>
                <w:szCs w:val="20"/>
              </w:rPr>
            </w:pPr>
          </w:p>
        </w:tc>
        <w:tc>
          <w:tcPr>
            <w:tcW w:w="4820" w:type="dxa"/>
            <w:tcBorders>
              <w:top w:val="single" w:sz="4" w:space="0" w:color="auto"/>
              <w:left w:val="nil"/>
              <w:bottom w:val="single" w:sz="4" w:space="0" w:color="auto"/>
              <w:right w:val="single" w:sz="4" w:space="0" w:color="auto"/>
            </w:tcBorders>
            <w:shd w:val="clear" w:color="auto" w:fill="auto"/>
            <w:vAlign w:val="center"/>
          </w:tcPr>
          <w:p w:rsidR="00F16BD1" w:rsidRPr="00BF5D19" w:rsidRDefault="00377595" w:rsidP="006A72F3">
            <w:pPr>
              <w:pStyle w:val="Default"/>
              <w:jc w:val="both"/>
              <w:rPr>
                <w:rFonts w:ascii="Times New Roman" w:hAnsi="Times New Roman" w:cs="Times New Roman"/>
                <w:color w:val="auto"/>
                <w:sz w:val="20"/>
                <w:szCs w:val="20"/>
                <w:lang w:val="bg-BG"/>
              </w:rPr>
            </w:pPr>
            <w:r w:rsidRPr="00BF5D19">
              <w:rPr>
                <w:rFonts w:ascii="Times New Roman" w:hAnsi="Times New Roman" w:cs="Times New Roman"/>
                <w:color w:val="auto"/>
                <w:sz w:val="20"/>
                <w:szCs w:val="20"/>
                <w:lang w:val="bg-BG"/>
              </w:rPr>
              <w:t xml:space="preserve">Дали </w:t>
            </w:r>
            <w:r w:rsidR="00473A5B" w:rsidRPr="00BF5D19">
              <w:rPr>
                <w:rFonts w:ascii="Times New Roman" w:hAnsi="Times New Roman" w:cs="Times New Roman"/>
                <w:color w:val="auto"/>
                <w:sz w:val="20"/>
                <w:szCs w:val="20"/>
                <w:lang w:val="bg-BG"/>
              </w:rPr>
              <w:t xml:space="preserve">проектите </w:t>
            </w:r>
            <w:r w:rsidRPr="00BF5D19">
              <w:rPr>
                <w:rFonts w:ascii="Times New Roman" w:hAnsi="Times New Roman" w:cs="Times New Roman"/>
                <w:color w:val="auto"/>
                <w:sz w:val="20"/>
                <w:szCs w:val="20"/>
                <w:lang w:val="bg-BG"/>
              </w:rPr>
              <w:t>ще окаж</w:t>
            </w:r>
            <w:r w:rsidR="00473A5B" w:rsidRPr="00BF5D19">
              <w:rPr>
                <w:rFonts w:ascii="Times New Roman" w:hAnsi="Times New Roman" w:cs="Times New Roman"/>
                <w:color w:val="auto"/>
                <w:sz w:val="20"/>
                <w:szCs w:val="20"/>
                <w:lang w:val="bg-BG"/>
              </w:rPr>
              <w:t>ат</w:t>
            </w:r>
            <w:r w:rsidRPr="00BF5D19">
              <w:rPr>
                <w:rFonts w:ascii="Times New Roman" w:hAnsi="Times New Roman" w:cs="Times New Roman"/>
                <w:color w:val="auto"/>
                <w:sz w:val="20"/>
                <w:szCs w:val="20"/>
                <w:lang w:val="bg-BG"/>
              </w:rPr>
              <w:t xml:space="preserve"> въздействие върху насърчаването на устойчиво управление на </w:t>
            </w:r>
            <w:r w:rsidRPr="00BF5D19">
              <w:rPr>
                <w:rFonts w:ascii="Times New Roman" w:hAnsi="Times New Roman" w:cs="Times New Roman"/>
                <w:color w:val="auto"/>
                <w:sz w:val="20"/>
                <w:szCs w:val="20"/>
                <w:lang w:val="bg-BG"/>
              </w:rPr>
              <w:lastRenderedPageBreak/>
              <w:t>отпадъците, за да се защити човешкото здраве</w:t>
            </w:r>
            <w:r w:rsidR="00F16BD1" w:rsidRPr="00BF5D19">
              <w:rPr>
                <w:rFonts w:ascii="Times New Roman" w:hAnsi="Times New Roman" w:cs="Times New Roman"/>
                <w:color w:val="auto"/>
                <w:sz w:val="20"/>
                <w:szCs w:val="20"/>
                <w:lang w:val="bg-BG"/>
              </w:rPr>
              <w:t xml:space="preserve">? </w:t>
            </w:r>
          </w:p>
        </w:tc>
        <w:tc>
          <w:tcPr>
            <w:tcW w:w="7257" w:type="dxa"/>
            <w:tcBorders>
              <w:top w:val="single" w:sz="4" w:space="0" w:color="auto"/>
              <w:left w:val="nil"/>
              <w:bottom w:val="single" w:sz="4" w:space="0" w:color="auto"/>
              <w:right w:val="single" w:sz="4" w:space="0" w:color="auto"/>
            </w:tcBorders>
          </w:tcPr>
          <w:p w:rsidR="00AA6C5E" w:rsidRPr="00953CCC" w:rsidRDefault="00AA6C5E" w:rsidP="00AA6C5E">
            <w:pPr>
              <w:spacing w:after="0" w:line="240" w:lineRule="auto"/>
              <w:jc w:val="both"/>
              <w:rPr>
                <w:rFonts w:ascii="Times New Roman" w:hAnsi="Times New Roman" w:cs="Times New Roman"/>
                <w:sz w:val="20"/>
                <w:szCs w:val="20"/>
              </w:rPr>
            </w:pPr>
            <w:r w:rsidRPr="00953CCC">
              <w:rPr>
                <w:rFonts w:ascii="Times New Roman" w:hAnsi="Times New Roman" w:cs="Times New Roman"/>
                <w:sz w:val="20"/>
                <w:szCs w:val="20"/>
              </w:rPr>
              <w:lastRenderedPageBreak/>
              <w:t xml:space="preserve">Проекти по СЦ 2.2, СЦ 3.1 и </w:t>
            </w:r>
            <w:r w:rsidR="0009747F" w:rsidRPr="00953CCC">
              <w:rPr>
                <w:rFonts w:ascii="Times New Roman" w:hAnsi="Times New Roman" w:cs="Times New Roman"/>
                <w:sz w:val="20"/>
                <w:szCs w:val="20"/>
              </w:rPr>
              <w:t>СЦ 3.2</w:t>
            </w:r>
            <w:r w:rsidRPr="00953CCC">
              <w:rPr>
                <w:rFonts w:ascii="Times New Roman" w:hAnsi="Times New Roman" w:cs="Times New Roman"/>
                <w:sz w:val="20"/>
                <w:szCs w:val="20"/>
              </w:rPr>
              <w:t xml:space="preserve"> ще имат ефект върхунасърчаването на устойчиво управление на отпадъците, за да се защити човешкото здраве.</w:t>
            </w:r>
          </w:p>
          <w:p w:rsidR="00F16BD1" w:rsidRPr="00953CCC" w:rsidRDefault="00F16BD1" w:rsidP="00AA6C5E">
            <w:pPr>
              <w:spacing w:after="0" w:line="240" w:lineRule="auto"/>
              <w:jc w:val="both"/>
              <w:rPr>
                <w:rFonts w:ascii="Times New Roman" w:hAnsi="Times New Roman" w:cs="Times New Roman"/>
                <w:sz w:val="20"/>
                <w:szCs w:val="20"/>
              </w:rPr>
            </w:pPr>
          </w:p>
        </w:tc>
      </w:tr>
      <w:tr w:rsidR="00F16BD1" w:rsidRPr="00130EB9" w:rsidTr="00BF4438">
        <w:trPr>
          <w:trHeight w:val="980"/>
        </w:trPr>
        <w:tc>
          <w:tcPr>
            <w:tcW w:w="3119" w:type="dxa"/>
            <w:vMerge/>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F16BD1" w:rsidRPr="00BF5D19" w:rsidRDefault="00F16BD1" w:rsidP="006A72F3">
            <w:pPr>
              <w:spacing w:after="0" w:line="240" w:lineRule="auto"/>
              <w:jc w:val="center"/>
              <w:rPr>
                <w:rFonts w:ascii="Times New Roman" w:hAnsi="Times New Roman" w:cs="Times New Roman"/>
                <w:sz w:val="20"/>
                <w:szCs w:val="20"/>
              </w:rPr>
            </w:pPr>
          </w:p>
        </w:tc>
        <w:tc>
          <w:tcPr>
            <w:tcW w:w="4820" w:type="dxa"/>
            <w:tcBorders>
              <w:top w:val="single" w:sz="4" w:space="0" w:color="auto"/>
              <w:left w:val="nil"/>
              <w:bottom w:val="single" w:sz="4" w:space="0" w:color="auto"/>
              <w:right w:val="single" w:sz="4" w:space="0" w:color="auto"/>
            </w:tcBorders>
            <w:shd w:val="clear" w:color="auto" w:fill="auto"/>
            <w:vAlign w:val="center"/>
          </w:tcPr>
          <w:p w:rsidR="00F16BD1" w:rsidRPr="00BF5D19" w:rsidRDefault="00377595" w:rsidP="006A72F3">
            <w:pPr>
              <w:spacing w:after="0" w:line="240" w:lineRule="auto"/>
              <w:ind w:left="34"/>
              <w:jc w:val="both"/>
              <w:rPr>
                <w:rFonts w:ascii="Times New Roman" w:hAnsi="Times New Roman" w:cs="Times New Roman"/>
                <w:sz w:val="20"/>
                <w:szCs w:val="20"/>
              </w:rPr>
            </w:pPr>
            <w:r w:rsidRPr="00BF5D19">
              <w:rPr>
                <w:rFonts w:ascii="Times New Roman" w:hAnsi="Times New Roman" w:cs="Times New Roman"/>
                <w:sz w:val="20"/>
                <w:szCs w:val="20"/>
              </w:rPr>
              <w:t xml:space="preserve">Дали </w:t>
            </w:r>
            <w:r w:rsidR="00473A5B" w:rsidRPr="00BF5D19">
              <w:rPr>
                <w:rFonts w:ascii="Times New Roman" w:hAnsi="Times New Roman" w:cs="Times New Roman"/>
                <w:sz w:val="20"/>
                <w:szCs w:val="20"/>
              </w:rPr>
              <w:t xml:space="preserve">проектите </w:t>
            </w:r>
            <w:r w:rsidRPr="00BF5D19">
              <w:rPr>
                <w:rFonts w:ascii="Times New Roman" w:hAnsi="Times New Roman" w:cs="Times New Roman"/>
                <w:sz w:val="20"/>
                <w:szCs w:val="20"/>
              </w:rPr>
              <w:t>ще окаж</w:t>
            </w:r>
            <w:r w:rsidR="00473A5B" w:rsidRPr="00BF5D19">
              <w:rPr>
                <w:rFonts w:ascii="Times New Roman" w:hAnsi="Times New Roman" w:cs="Times New Roman"/>
                <w:sz w:val="20"/>
                <w:szCs w:val="20"/>
              </w:rPr>
              <w:t>ат</w:t>
            </w:r>
            <w:r w:rsidRPr="00BF5D19">
              <w:rPr>
                <w:rFonts w:ascii="Times New Roman" w:hAnsi="Times New Roman" w:cs="Times New Roman"/>
                <w:sz w:val="20"/>
                <w:szCs w:val="20"/>
              </w:rPr>
              <w:t xml:space="preserve"> влияние върху насърчаването на екологично отговорно поведение на обществеността чрез включване на гражданите в решаването на екологични проблеми</w:t>
            </w:r>
            <w:r w:rsidR="00F16BD1" w:rsidRPr="00BF5D19">
              <w:rPr>
                <w:rFonts w:ascii="Times New Roman" w:hAnsi="Times New Roman" w:cs="Times New Roman"/>
                <w:sz w:val="20"/>
                <w:szCs w:val="20"/>
              </w:rPr>
              <w:t>?</w:t>
            </w:r>
          </w:p>
        </w:tc>
        <w:tc>
          <w:tcPr>
            <w:tcW w:w="7257" w:type="dxa"/>
            <w:tcBorders>
              <w:top w:val="single" w:sz="4" w:space="0" w:color="auto"/>
              <w:left w:val="nil"/>
              <w:bottom w:val="single" w:sz="4" w:space="0" w:color="auto"/>
              <w:right w:val="single" w:sz="4" w:space="0" w:color="auto"/>
            </w:tcBorders>
          </w:tcPr>
          <w:p w:rsidR="0009747F" w:rsidRPr="00953CCC" w:rsidRDefault="00AA6C5E" w:rsidP="00AA6C5E">
            <w:pPr>
              <w:spacing w:after="0" w:line="240" w:lineRule="auto"/>
              <w:jc w:val="both"/>
              <w:rPr>
                <w:rFonts w:ascii="Times New Roman" w:hAnsi="Times New Roman" w:cs="Times New Roman"/>
                <w:sz w:val="20"/>
                <w:szCs w:val="20"/>
              </w:rPr>
            </w:pPr>
            <w:r w:rsidRPr="00953CCC">
              <w:rPr>
                <w:rFonts w:ascii="Times New Roman" w:hAnsi="Times New Roman" w:cs="Times New Roman"/>
                <w:sz w:val="20"/>
                <w:szCs w:val="20"/>
              </w:rPr>
              <w:t xml:space="preserve">Проекти по СЦ 1.3, СЦ 2.2, </w:t>
            </w:r>
            <w:r w:rsidR="0009747F" w:rsidRPr="00953CCC">
              <w:rPr>
                <w:rFonts w:ascii="Times New Roman" w:hAnsi="Times New Roman" w:cs="Times New Roman"/>
                <w:sz w:val="20"/>
                <w:szCs w:val="20"/>
              </w:rPr>
              <w:t xml:space="preserve">СЦ 3.1 и СЦ 3.2 </w:t>
            </w:r>
            <w:r w:rsidRPr="00953CCC">
              <w:rPr>
                <w:rFonts w:ascii="Times New Roman" w:hAnsi="Times New Roman" w:cs="Times New Roman"/>
                <w:sz w:val="20"/>
                <w:szCs w:val="20"/>
              </w:rPr>
              <w:t>ще имат ефект върху насърчаването на екологично отговорно поведение на обществеността чрез включване на гражданите в решаването на екологични проблеми.</w:t>
            </w:r>
          </w:p>
        </w:tc>
      </w:tr>
      <w:tr w:rsidR="00F16BD1" w:rsidRPr="00130EB9" w:rsidTr="00B32BC9">
        <w:trPr>
          <w:trHeight w:val="275"/>
        </w:trPr>
        <w:tc>
          <w:tcPr>
            <w:tcW w:w="3119" w:type="dxa"/>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F16BD1" w:rsidRPr="00B32BC9" w:rsidRDefault="00046A85" w:rsidP="006A72F3">
            <w:pPr>
              <w:spacing w:after="0" w:line="240" w:lineRule="auto"/>
              <w:jc w:val="center"/>
              <w:rPr>
                <w:rFonts w:ascii="Times New Roman" w:hAnsi="Times New Roman" w:cs="Times New Roman"/>
                <w:b/>
                <w:sz w:val="20"/>
                <w:szCs w:val="20"/>
              </w:rPr>
            </w:pPr>
            <w:r w:rsidRPr="00B32BC9">
              <w:rPr>
                <w:rFonts w:ascii="Times New Roman" w:hAnsi="Times New Roman" w:cs="Times New Roman"/>
                <w:b/>
                <w:sz w:val="20"/>
                <w:szCs w:val="20"/>
              </w:rPr>
              <w:t>Културно / природно наследство и ландшафт</w:t>
            </w:r>
          </w:p>
        </w:tc>
        <w:tc>
          <w:tcPr>
            <w:tcW w:w="4820" w:type="dxa"/>
            <w:tcBorders>
              <w:top w:val="single" w:sz="4" w:space="0" w:color="auto"/>
              <w:left w:val="nil"/>
              <w:bottom w:val="single" w:sz="4" w:space="0" w:color="auto"/>
              <w:right w:val="single" w:sz="4" w:space="0" w:color="auto"/>
            </w:tcBorders>
            <w:shd w:val="clear" w:color="auto" w:fill="auto"/>
            <w:vAlign w:val="center"/>
          </w:tcPr>
          <w:p w:rsidR="00F16BD1" w:rsidRPr="00130EB9" w:rsidRDefault="00377595" w:rsidP="006A72F3">
            <w:pPr>
              <w:spacing w:after="0" w:line="240" w:lineRule="auto"/>
              <w:ind w:left="34"/>
              <w:jc w:val="both"/>
              <w:rPr>
                <w:rFonts w:ascii="Times New Roman" w:hAnsi="Times New Roman" w:cs="Times New Roman"/>
                <w:sz w:val="20"/>
                <w:szCs w:val="20"/>
              </w:rPr>
            </w:pPr>
            <w:r w:rsidRPr="00130EB9">
              <w:rPr>
                <w:rFonts w:ascii="Times New Roman" w:hAnsi="Times New Roman" w:cs="Times New Roman"/>
                <w:sz w:val="20"/>
                <w:szCs w:val="20"/>
              </w:rPr>
              <w:t>Дали проектите ще окажат въздействие върху защитата и възстановяването на културното и природното наследство</w:t>
            </w:r>
            <w:r w:rsidR="00F16BD1" w:rsidRPr="00130EB9">
              <w:rPr>
                <w:rFonts w:ascii="Times New Roman" w:hAnsi="Times New Roman" w:cs="Times New Roman"/>
                <w:sz w:val="20"/>
                <w:szCs w:val="20"/>
              </w:rPr>
              <w:t xml:space="preserve">? </w:t>
            </w:r>
          </w:p>
        </w:tc>
        <w:tc>
          <w:tcPr>
            <w:tcW w:w="7257" w:type="dxa"/>
            <w:tcBorders>
              <w:top w:val="single" w:sz="4" w:space="0" w:color="auto"/>
              <w:left w:val="nil"/>
              <w:bottom w:val="single" w:sz="4" w:space="0" w:color="auto"/>
              <w:right w:val="single" w:sz="4" w:space="0" w:color="auto"/>
            </w:tcBorders>
          </w:tcPr>
          <w:p w:rsidR="00F16BD1" w:rsidRPr="00953CCC" w:rsidRDefault="00AA6C5E" w:rsidP="0033779B">
            <w:pPr>
              <w:spacing w:after="0" w:line="240" w:lineRule="auto"/>
              <w:jc w:val="both"/>
              <w:rPr>
                <w:rFonts w:ascii="Times New Roman" w:hAnsi="Times New Roman" w:cs="Times New Roman"/>
                <w:sz w:val="20"/>
                <w:szCs w:val="20"/>
              </w:rPr>
            </w:pPr>
            <w:r w:rsidRPr="00953CCC">
              <w:rPr>
                <w:rFonts w:ascii="Times New Roman" w:hAnsi="Times New Roman" w:cs="Times New Roman"/>
                <w:sz w:val="20"/>
                <w:szCs w:val="20"/>
              </w:rPr>
              <w:t>Проекти по СЦ 1.1, СЦ 1.2, СЦ 1.3, СЦ 2.2 и СЦ 3.2 ще имат ефект върху защитата и възстановяването на културното и природното наследство</w:t>
            </w:r>
            <w:r w:rsidR="0009747F" w:rsidRPr="00953CCC">
              <w:rPr>
                <w:rFonts w:ascii="Times New Roman" w:hAnsi="Times New Roman" w:cs="Times New Roman"/>
                <w:sz w:val="20"/>
                <w:szCs w:val="20"/>
              </w:rPr>
              <w:t xml:space="preserve">. </w:t>
            </w:r>
          </w:p>
        </w:tc>
      </w:tr>
      <w:tr w:rsidR="00F16BD1" w:rsidRPr="00130EB9" w:rsidTr="00B32BC9">
        <w:trPr>
          <w:trHeight w:val="275"/>
        </w:trPr>
        <w:tc>
          <w:tcPr>
            <w:tcW w:w="3119" w:type="dxa"/>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F16BD1" w:rsidRPr="000002B4" w:rsidRDefault="00F16BD1" w:rsidP="006A72F3">
            <w:pPr>
              <w:spacing w:after="0" w:line="240" w:lineRule="auto"/>
              <w:jc w:val="center"/>
              <w:rPr>
                <w:rFonts w:ascii="Times New Roman" w:hAnsi="Times New Roman" w:cs="Times New Roman"/>
                <w:sz w:val="20"/>
                <w:szCs w:val="20"/>
              </w:rPr>
            </w:pPr>
          </w:p>
        </w:tc>
        <w:tc>
          <w:tcPr>
            <w:tcW w:w="4820" w:type="dxa"/>
            <w:tcBorders>
              <w:top w:val="single" w:sz="4" w:space="0" w:color="auto"/>
              <w:left w:val="nil"/>
              <w:bottom w:val="single" w:sz="4" w:space="0" w:color="auto"/>
              <w:right w:val="single" w:sz="4" w:space="0" w:color="auto"/>
            </w:tcBorders>
            <w:shd w:val="clear" w:color="auto" w:fill="auto"/>
            <w:vAlign w:val="center"/>
          </w:tcPr>
          <w:p w:rsidR="00F16BD1" w:rsidRPr="000002B4" w:rsidRDefault="00377595" w:rsidP="006A72F3">
            <w:pPr>
              <w:spacing w:after="0" w:line="240" w:lineRule="auto"/>
              <w:ind w:left="34"/>
              <w:jc w:val="both"/>
              <w:rPr>
                <w:rFonts w:ascii="Times New Roman" w:hAnsi="Times New Roman" w:cs="Times New Roman"/>
                <w:sz w:val="20"/>
                <w:szCs w:val="20"/>
              </w:rPr>
            </w:pPr>
            <w:r w:rsidRPr="000002B4">
              <w:rPr>
                <w:rFonts w:ascii="Times New Roman" w:hAnsi="Times New Roman" w:cs="Times New Roman"/>
                <w:sz w:val="20"/>
                <w:szCs w:val="20"/>
              </w:rPr>
              <w:t>Дали проектите ще окажат въздействие върху насърчаването на устойчиво управление и планиране на културния и природен ландшафт</w:t>
            </w:r>
            <w:r w:rsidR="00F16BD1" w:rsidRPr="000002B4">
              <w:rPr>
                <w:rFonts w:ascii="Times New Roman" w:hAnsi="Times New Roman" w:cs="Times New Roman"/>
                <w:sz w:val="20"/>
                <w:szCs w:val="20"/>
              </w:rPr>
              <w:t>?</w:t>
            </w:r>
          </w:p>
        </w:tc>
        <w:tc>
          <w:tcPr>
            <w:tcW w:w="7257" w:type="dxa"/>
            <w:tcBorders>
              <w:top w:val="single" w:sz="4" w:space="0" w:color="auto"/>
              <w:left w:val="nil"/>
              <w:bottom w:val="single" w:sz="4" w:space="0" w:color="auto"/>
              <w:right w:val="single" w:sz="4" w:space="0" w:color="auto"/>
            </w:tcBorders>
          </w:tcPr>
          <w:p w:rsidR="00F16BD1" w:rsidRPr="00953CCC" w:rsidRDefault="00AA6C5E" w:rsidP="00AA6C5E">
            <w:pPr>
              <w:spacing w:after="0" w:line="240" w:lineRule="auto"/>
              <w:jc w:val="both"/>
              <w:rPr>
                <w:rFonts w:ascii="Times New Roman" w:hAnsi="Times New Roman" w:cs="Times New Roman"/>
                <w:sz w:val="20"/>
                <w:szCs w:val="20"/>
              </w:rPr>
            </w:pPr>
            <w:r w:rsidRPr="00953CCC">
              <w:rPr>
                <w:rFonts w:ascii="Times New Roman" w:hAnsi="Times New Roman" w:cs="Times New Roman"/>
                <w:sz w:val="20"/>
                <w:szCs w:val="20"/>
              </w:rPr>
              <w:t>Проекти по СЦ 1.1, СЦ 1.3,  СЦ 2.2 и СЦ 3.2  ще имат ефект върху насърчаването на устойчиво управление и планиране на културния и природен ландшафт.</w:t>
            </w:r>
          </w:p>
        </w:tc>
      </w:tr>
      <w:tr w:rsidR="00F16BD1" w:rsidRPr="00130EB9" w:rsidTr="00B32BC9">
        <w:trPr>
          <w:trHeight w:val="275"/>
        </w:trPr>
        <w:tc>
          <w:tcPr>
            <w:tcW w:w="3119" w:type="dxa"/>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F16BD1" w:rsidRPr="00BF5D19" w:rsidRDefault="00F16BD1" w:rsidP="006A72F3">
            <w:pPr>
              <w:spacing w:after="0" w:line="240" w:lineRule="auto"/>
              <w:jc w:val="center"/>
              <w:rPr>
                <w:rFonts w:ascii="Times New Roman" w:hAnsi="Times New Roman" w:cs="Times New Roman"/>
                <w:sz w:val="20"/>
                <w:szCs w:val="20"/>
              </w:rPr>
            </w:pPr>
          </w:p>
        </w:tc>
        <w:tc>
          <w:tcPr>
            <w:tcW w:w="4820" w:type="dxa"/>
            <w:tcBorders>
              <w:top w:val="single" w:sz="4" w:space="0" w:color="auto"/>
              <w:left w:val="nil"/>
              <w:bottom w:val="single" w:sz="4" w:space="0" w:color="auto"/>
              <w:right w:val="single" w:sz="4" w:space="0" w:color="auto"/>
            </w:tcBorders>
            <w:shd w:val="clear" w:color="auto" w:fill="auto"/>
            <w:vAlign w:val="center"/>
          </w:tcPr>
          <w:p w:rsidR="00F16BD1" w:rsidRPr="00BF5D19" w:rsidRDefault="00377595" w:rsidP="006A72F3">
            <w:pPr>
              <w:spacing w:after="0" w:line="240" w:lineRule="auto"/>
              <w:ind w:left="34"/>
              <w:jc w:val="both"/>
              <w:rPr>
                <w:rFonts w:ascii="Times New Roman" w:hAnsi="Times New Roman" w:cs="Times New Roman"/>
                <w:sz w:val="20"/>
                <w:szCs w:val="20"/>
              </w:rPr>
            </w:pPr>
            <w:r w:rsidRPr="00BF5D19">
              <w:rPr>
                <w:rFonts w:ascii="Times New Roman" w:hAnsi="Times New Roman" w:cs="Times New Roman"/>
                <w:sz w:val="20"/>
                <w:szCs w:val="20"/>
              </w:rPr>
              <w:t>Дали проектите ще окажат въздействие върху насърчаването на устойчивото използване на природните ресурси за устойчив туризъм</w:t>
            </w:r>
            <w:r w:rsidR="00F16BD1" w:rsidRPr="00BF5D19">
              <w:rPr>
                <w:rFonts w:ascii="Times New Roman" w:hAnsi="Times New Roman" w:cs="Times New Roman"/>
                <w:sz w:val="20"/>
                <w:szCs w:val="20"/>
              </w:rPr>
              <w:t>?</w:t>
            </w:r>
          </w:p>
        </w:tc>
        <w:tc>
          <w:tcPr>
            <w:tcW w:w="7257" w:type="dxa"/>
            <w:tcBorders>
              <w:top w:val="single" w:sz="4" w:space="0" w:color="auto"/>
              <w:left w:val="nil"/>
              <w:bottom w:val="single" w:sz="4" w:space="0" w:color="auto"/>
              <w:right w:val="single" w:sz="4" w:space="0" w:color="auto"/>
            </w:tcBorders>
          </w:tcPr>
          <w:p w:rsidR="00F16BD1" w:rsidRPr="00953CCC" w:rsidRDefault="00EF7DD8" w:rsidP="00DB7022">
            <w:pPr>
              <w:spacing w:after="0" w:line="240" w:lineRule="auto"/>
              <w:jc w:val="both"/>
              <w:rPr>
                <w:rFonts w:ascii="Times New Roman" w:hAnsi="Times New Roman" w:cs="Times New Roman"/>
                <w:sz w:val="20"/>
                <w:szCs w:val="20"/>
              </w:rPr>
            </w:pPr>
            <w:r w:rsidRPr="00953CCC">
              <w:rPr>
                <w:rFonts w:ascii="Times New Roman" w:hAnsi="Times New Roman" w:cs="Times New Roman"/>
                <w:sz w:val="20"/>
                <w:szCs w:val="20"/>
              </w:rPr>
              <w:t>Проекти по СЦ 1.1, СЦ 1.2, СЦ 1.3,  СЦ 2.2 и СЦ 3.2 ще имат ефект върхунасърчаването на устойчивото използване на природните ресурси за устойчив туризъм.</w:t>
            </w:r>
          </w:p>
        </w:tc>
      </w:tr>
      <w:tr w:rsidR="00F16BD1" w:rsidRPr="00130EB9" w:rsidTr="00B32BC9">
        <w:trPr>
          <w:trHeight w:val="275"/>
        </w:trPr>
        <w:tc>
          <w:tcPr>
            <w:tcW w:w="3119" w:type="dxa"/>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F16BD1" w:rsidRPr="00BF5D19" w:rsidRDefault="00F16BD1" w:rsidP="006A72F3">
            <w:pPr>
              <w:spacing w:after="0" w:line="240" w:lineRule="auto"/>
              <w:jc w:val="center"/>
              <w:rPr>
                <w:rFonts w:ascii="Times New Roman" w:hAnsi="Times New Roman" w:cs="Times New Roman"/>
                <w:sz w:val="20"/>
                <w:szCs w:val="20"/>
              </w:rPr>
            </w:pPr>
          </w:p>
        </w:tc>
        <w:tc>
          <w:tcPr>
            <w:tcW w:w="4820" w:type="dxa"/>
            <w:tcBorders>
              <w:top w:val="single" w:sz="4" w:space="0" w:color="auto"/>
              <w:left w:val="nil"/>
              <w:bottom w:val="single" w:sz="4" w:space="0" w:color="auto"/>
              <w:right w:val="single" w:sz="4" w:space="0" w:color="auto"/>
            </w:tcBorders>
            <w:shd w:val="clear" w:color="auto" w:fill="auto"/>
            <w:vAlign w:val="center"/>
          </w:tcPr>
          <w:p w:rsidR="00F16BD1" w:rsidRPr="00BF5D19" w:rsidRDefault="00377595" w:rsidP="00BF5D19">
            <w:pPr>
              <w:spacing w:after="0" w:line="240" w:lineRule="auto"/>
              <w:ind w:left="34"/>
              <w:jc w:val="both"/>
              <w:rPr>
                <w:rFonts w:ascii="Times New Roman" w:hAnsi="Times New Roman" w:cs="Times New Roman"/>
                <w:sz w:val="20"/>
                <w:szCs w:val="20"/>
              </w:rPr>
            </w:pPr>
            <w:r w:rsidRPr="00BF5D19">
              <w:rPr>
                <w:rFonts w:ascii="Times New Roman" w:hAnsi="Times New Roman" w:cs="Times New Roman"/>
                <w:sz w:val="20"/>
                <w:szCs w:val="20"/>
              </w:rPr>
              <w:t xml:space="preserve">Дали проектите ще окажат въздействие върху насърчаването на отговорно поведение на обществеността чрез </w:t>
            </w:r>
            <w:r w:rsidR="00097F96">
              <w:rPr>
                <w:rFonts w:ascii="Times New Roman" w:hAnsi="Times New Roman" w:cs="Times New Roman"/>
                <w:sz w:val="20"/>
                <w:szCs w:val="20"/>
              </w:rPr>
              <w:t xml:space="preserve">обучение и </w:t>
            </w:r>
            <w:r w:rsidRPr="00BF5D19">
              <w:rPr>
                <w:rFonts w:ascii="Times New Roman" w:hAnsi="Times New Roman" w:cs="Times New Roman"/>
                <w:sz w:val="20"/>
                <w:szCs w:val="20"/>
              </w:rPr>
              <w:t xml:space="preserve">повишаване на осведомеността за </w:t>
            </w:r>
            <w:r w:rsidR="00F71F33" w:rsidRPr="00BF5D19">
              <w:rPr>
                <w:rFonts w:ascii="Times New Roman" w:hAnsi="Times New Roman" w:cs="Times New Roman"/>
                <w:sz w:val="20"/>
                <w:szCs w:val="20"/>
              </w:rPr>
              <w:t>опазване и защита</w:t>
            </w:r>
            <w:r w:rsidRPr="00BF5D19">
              <w:rPr>
                <w:rFonts w:ascii="Times New Roman" w:hAnsi="Times New Roman" w:cs="Times New Roman"/>
                <w:sz w:val="20"/>
                <w:szCs w:val="20"/>
              </w:rPr>
              <w:t xml:space="preserve"> на </w:t>
            </w:r>
            <w:r w:rsidR="00F71F33" w:rsidRPr="00BF5D19">
              <w:rPr>
                <w:rFonts w:ascii="Times New Roman" w:hAnsi="Times New Roman" w:cs="Times New Roman"/>
                <w:sz w:val="20"/>
                <w:szCs w:val="20"/>
              </w:rPr>
              <w:t xml:space="preserve">културното </w:t>
            </w:r>
            <w:r w:rsidRPr="00BF5D19">
              <w:rPr>
                <w:rFonts w:ascii="Times New Roman" w:hAnsi="Times New Roman" w:cs="Times New Roman"/>
                <w:sz w:val="20"/>
                <w:szCs w:val="20"/>
              </w:rPr>
              <w:t>наследството и ландшафта</w:t>
            </w:r>
            <w:r w:rsidR="00F16BD1" w:rsidRPr="00BF5D19">
              <w:rPr>
                <w:rFonts w:ascii="Times New Roman" w:hAnsi="Times New Roman" w:cs="Times New Roman"/>
                <w:sz w:val="20"/>
                <w:szCs w:val="20"/>
              </w:rPr>
              <w:t>?</w:t>
            </w:r>
          </w:p>
        </w:tc>
        <w:tc>
          <w:tcPr>
            <w:tcW w:w="7257" w:type="dxa"/>
            <w:tcBorders>
              <w:top w:val="single" w:sz="4" w:space="0" w:color="auto"/>
              <w:left w:val="nil"/>
              <w:bottom w:val="single" w:sz="4" w:space="0" w:color="auto"/>
              <w:right w:val="single" w:sz="4" w:space="0" w:color="auto"/>
            </w:tcBorders>
          </w:tcPr>
          <w:p w:rsidR="00F16BD1" w:rsidRPr="00BF5D19" w:rsidRDefault="00EF7DD8" w:rsidP="00BA50E0">
            <w:pPr>
              <w:spacing w:after="0" w:line="240" w:lineRule="auto"/>
              <w:jc w:val="both"/>
              <w:rPr>
                <w:rFonts w:ascii="Times New Roman" w:hAnsi="Times New Roman" w:cs="Times New Roman"/>
                <w:sz w:val="20"/>
                <w:szCs w:val="20"/>
              </w:rPr>
            </w:pPr>
            <w:r w:rsidRPr="00953CCC">
              <w:rPr>
                <w:rFonts w:ascii="Times New Roman" w:hAnsi="Times New Roman" w:cs="Times New Roman"/>
                <w:sz w:val="20"/>
                <w:szCs w:val="20"/>
              </w:rPr>
              <w:t xml:space="preserve">Проекти по СЦ 1.1, СЦ 1.2, СЦ 1.3, СЦ 2.2 и СЦ 3.2 ще имат ефект </w:t>
            </w:r>
            <w:r w:rsidR="00A82520" w:rsidRPr="00953CCC">
              <w:rPr>
                <w:rFonts w:ascii="Times New Roman" w:hAnsi="Times New Roman" w:cs="Times New Roman"/>
                <w:sz w:val="20"/>
                <w:szCs w:val="20"/>
              </w:rPr>
              <w:t>върху насърчаването на отговорно поведение на обществеността чрез обучение и повишаване на осведомеността за опазване и защита на културното наследството и ландшафта</w:t>
            </w:r>
          </w:p>
        </w:tc>
      </w:tr>
    </w:tbl>
    <w:p w:rsidR="00FD36F2" w:rsidRDefault="00FD36F2" w:rsidP="006A72F3">
      <w:pPr>
        <w:tabs>
          <w:tab w:val="left" w:pos="426"/>
          <w:tab w:val="left" w:pos="709"/>
        </w:tabs>
        <w:spacing w:after="0" w:line="360" w:lineRule="auto"/>
        <w:jc w:val="center"/>
        <w:rPr>
          <w:rFonts w:ascii="Times New Roman" w:hAnsi="Times New Roman" w:cs="Times New Roman"/>
          <w:b/>
        </w:rPr>
      </w:pPr>
    </w:p>
    <w:p w:rsidR="00FD36F2" w:rsidRDefault="00FD36F2" w:rsidP="006A72F3">
      <w:pPr>
        <w:tabs>
          <w:tab w:val="left" w:pos="426"/>
          <w:tab w:val="left" w:pos="709"/>
        </w:tabs>
        <w:spacing w:after="0" w:line="360" w:lineRule="auto"/>
        <w:jc w:val="center"/>
        <w:rPr>
          <w:rFonts w:ascii="Times New Roman" w:hAnsi="Times New Roman" w:cs="Times New Roman"/>
          <w:b/>
        </w:rPr>
      </w:pPr>
    </w:p>
    <w:p w:rsidR="00106DD3" w:rsidRDefault="00106DD3" w:rsidP="00D17219">
      <w:pPr>
        <w:spacing w:after="0" w:line="360" w:lineRule="auto"/>
        <w:jc w:val="center"/>
        <w:rPr>
          <w:rFonts w:ascii="Times New Roman" w:hAnsi="Times New Roman" w:cs="Times New Roman"/>
          <w:b/>
        </w:rPr>
        <w:sectPr w:rsidR="00106DD3" w:rsidSect="006A72F3">
          <w:footnotePr>
            <w:numFmt w:val="chicago"/>
          </w:footnotePr>
          <w:pgSz w:w="16838" w:h="11906" w:orient="landscape"/>
          <w:pgMar w:top="851" w:right="1103" w:bottom="709" w:left="709" w:header="708" w:footer="140" w:gutter="0"/>
          <w:cols w:space="708"/>
          <w:docGrid w:linePitch="360"/>
        </w:sectPr>
      </w:pPr>
    </w:p>
    <w:p w:rsidR="00986FE9" w:rsidRPr="00D969EA" w:rsidRDefault="00262D8C" w:rsidP="00D17219">
      <w:pPr>
        <w:spacing w:after="0" w:line="360" w:lineRule="auto"/>
        <w:jc w:val="center"/>
        <w:rPr>
          <w:rFonts w:ascii="Times New Roman" w:hAnsi="Times New Roman" w:cs="Times New Roman"/>
          <w:sz w:val="6"/>
          <w:u w:val="single"/>
          <w:lang w:val="en-US"/>
        </w:rPr>
      </w:pPr>
      <w:r w:rsidRPr="00EE3D1B">
        <w:rPr>
          <w:rFonts w:ascii="Times New Roman" w:hAnsi="Times New Roman" w:cs="Times New Roman"/>
          <w:b/>
        </w:rPr>
        <w:lastRenderedPageBreak/>
        <w:t>ИНФОРМАЦИЯ ЗА МЕРКИТЕ, СВЪРЗАНИ С М</w:t>
      </w:r>
      <w:bookmarkStart w:id="0" w:name="_GoBack"/>
      <w:bookmarkEnd w:id="0"/>
      <w:r w:rsidRPr="00EE3D1B">
        <w:rPr>
          <w:rFonts w:ascii="Times New Roman" w:hAnsi="Times New Roman" w:cs="Times New Roman"/>
          <w:b/>
        </w:rPr>
        <w:t xml:space="preserve">ОНИТОРИНГА И КОНТРОЛА </w:t>
      </w:r>
      <w:r w:rsidR="00785A55" w:rsidRPr="00EE3D1B">
        <w:rPr>
          <w:rFonts w:ascii="Times New Roman" w:hAnsi="Times New Roman" w:cs="Times New Roman"/>
          <w:b/>
        </w:rPr>
        <w:t>З</w:t>
      </w:r>
      <w:r w:rsidRPr="00EE3D1B">
        <w:rPr>
          <w:rFonts w:ascii="Times New Roman" w:hAnsi="Times New Roman" w:cs="Times New Roman"/>
          <w:b/>
        </w:rPr>
        <w:t>А ИЗПЪЛНЕНИЕТО НА ПРОГРАМАТА</w:t>
      </w:r>
    </w:p>
    <w:p w:rsidR="006D6104" w:rsidRDefault="00262D8C" w:rsidP="00A64D92">
      <w:pPr>
        <w:spacing w:after="0" w:line="240" w:lineRule="auto"/>
        <w:ind w:left="425" w:right="-284"/>
        <w:jc w:val="both"/>
        <w:rPr>
          <w:rFonts w:ascii="Times New Roman" w:hAnsi="Times New Roman" w:cs="Times New Roman"/>
        </w:rPr>
      </w:pPr>
      <w:r w:rsidRPr="00262D8C">
        <w:rPr>
          <w:rFonts w:ascii="Times New Roman" w:hAnsi="Times New Roman" w:cs="Times New Roman"/>
        </w:rPr>
        <w:t xml:space="preserve">Таблицата по-долу дава обобщена информация за </w:t>
      </w:r>
      <w:r>
        <w:rPr>
          <w:rFonts w:ascii="Times New Roman" w:hAnsi="Times New Roman" w:cs="Times New Roman"/>
        </w:rPr>
        <w:t>постигнатото нивопо</w:t>
      </w:r>
      <w:r w:rsidRPr="00262D8C">
        <w:rPr>
          <w:rFonts w:ascii="Times New Roman" w:hAnsi="Times New Roman" w:cs="Times New Roman"/>
        </w:rPr>
        <w:t xml:space="preserve"> СЕО показателите по </w:t>
      </w:r>
      <w:r w:rsidR="000231B5" w:rsidRPr="000231B5">
        <w:rPr>
          <w:rFonts w:ascii="Times New Roman" w:hAnsi="Times New Roman" w:cs="Times New Roman"/>
        </w:rPr>
        <w:t>Програма</w:t>
      </w:r>
      <w:r w:rsidR="000231B5">
        <w:rPr>
          <w:rFonts w:ascii="Times New Roman" w:hAnsi="Times New Roman" w:cs="Times New Roman"/>
        </w:rPr>
        <w:t>та</w:t>
      </w:r>
      <w:r w:rsidR="000231B5" w:rsidRPr="000231B5">
        <w:rPr>
          <w:rFonts w:ascii="Times New Roman" w:hAnsi="Times New Roman" w:cs="Times New Roman"/>
        </w:rPr>
        <w:t xml:space="preserve"> за трансгранично сътрудничество INTERREG-IPAБългария </w:t>
      </w:r>
      <w:r w:rsidR="000231B5">
        <w:rPr>
          <w:rFonts w:ascii="Times New Roman" w:hAnsi="Times New Roman" w:cs="Times New Roman"/>
        </w:rPr>
        <w:t>–</w:t>
      </w:r>
      <w:r w:rsidR="000231B5" w:rsidRPr="000231B5">
        <w:rPr>
          <w:rFonts w:ascii="Times New Roman" w:hAnsi="Times New Roman" w:cs="Times New Roman"/>
        </w:rPr>
        <w:t xml:space="preserve"> СърбияCCI 2014TC16I5CB007</w:t>
      </w:r>
      <w:r w:rsidR="000231B5">
        <w:rPr>
          <w:rFonts w:ascii="Times New Roman" w:hAnsi="Times New Roman" w:cs="Times New Roman"/>
        </w:rPr>
        <w:t xml:space="preserve">, </w:t>
      </w:r>
      <w:r w:rsidRPr="00262D8C">
        <w:rPr>
          <w:rFonts w:ascii="Times New Roman" w:hAnsi="Times New Roman" w:cs="Times New Roman"/>
        </w:rPr>
        <w:t>представено</w:t>
      </w:r>
      <w:r w:rsidR="000231B5">
        <w:rPr>
          <w:rFonts w:ascii="Times New Roman" w:hAnsi="Times New Roman" w:cs="Times New Roman"/>
        </w:rPr>
        <w:t>то</w:t>
      </w:r>
      <w:r w:rsidRPr="00262D8C">
        <w:rPr>
          <w:rFonts w:ascii="Times New Roman" w:hAnsi="Times New Roman" w:cs="Times New Roman"/>
        </w:rPr>
        <w:t xml:space="preserve"> в раздел 10.1 от доклада за СЕО</w:t>
      </w:r>
      <w:r w:rsidR="000231B5">
        <w:rPr>
          <w:rFonts w:ascii="Times New Roman" w:hAnsi="Times New Roman" w:cs="Times New Roman"/>
        </w:rPr>
        <w:t xml:space="preserve"> и годишната самооценка на бенефициерите</w:t>
      </w:r>
      <w:r w:rsidRPr="00262D8C">
        <w:rPr>
          <w:rFonts w:ascii="Times New Roman" w:hAnsi="Times New Roman" w:cs="Times New Roman"/>
        </w:rPr>
        <w:t xml:space="preserve">. </w:t>
      </w:r>
      <w:r w:rsidR="008D7590">
        <w:rPr>
          <w:rFonts w:ascii="Times New Roman" w:hAnsi="Times New Roman" w:cs="Times New Roman"/>
        </w:rPr>
        <w:t>Стойностите са съгл</w:t>
      </w:r>
      <w:r w:rsidR="006A72F3">
        <w:rPr>
          <w:rFonts w:ascii="Times New Roman" w:hAnsi="Times New Roman" w:cs="Times New Roman"/>
        </w:rPr>
        <w:t>асно</w:t>
      </w:r>
      <w:r w:rsidR="00020E02">
        <w:rPr>
          <w:rFonts w:ascii="Times New Roman" w:hAnsi="Times New Roman" w:cs="Times New Roman"/>
        </w:rPr>
        <w:t xml:space="preserve"> </w:t>
      </w:r>
      <w:r w:rsidR="000578CF">
        <w:rPr>
          <w:rFonts w:ascii="Times New Roman" w:hAnsi="Times New Roman" w:cs="Times New Roman"/>
        </w:rPr>
        <w:t xml:space="preserve">поректа на </w:t>
      </w:r>
      <w:r w:rsidRPr="00262D8C">
        <w:rPr>
          <w:rFonts w:ascii="Times New Roman" w:hAnsi="Times New Roman" w:cs="Times New Roman"/>
        </w:rPr>
        <w:t xml:space="preserve">Годишния доклад за изпълнението </w:t>
      </w:r>
      <w:r w:rsidR="00785A55" w:rsidRPr="00020E02">
        <w:rPr>
          <w:rFonts w:ascii="Times New Roman" w:hAnsi="Times New Roman" w:cs="Times New Roman"/>
        </w:rPr>
        <w:t>з</w:t>
      </w:r>
      <w:r w:rsidRPr="00020E02">
        <w:rPr>
          <w:rFonts w:ascii="Times New Roman" w:hAnsi="Times New Roman" w:cs="Times New Roman"/>
        </w:rPr>
        <w:t xml:space="preserve">а </w:t>
      </w:r>
      <w:r w:rsidR="000578CF" w:rsidRPr="00BF4438">
        <w:rPr>
          <w:rFonts w:ascii="Times New Roman" w:hAnsi="Times New Roman" w:cs="Times New Roman"/>
        </w:rPr>
        <w:t>20</w:t>
      </w:r>
      <w:r w:rsidR="000578CF">
        <w:rPr>
          <w:rFonts w:ascii="Times New Roman" w:hAnsi="Times New Roman" w:cs="Times New Roman"/>
        </w:rPr>
        <w:t>20</w:t>
      </w:r>
      <w:r w:rsidR="000578CF" w:rsidRPr="00BF4438">
        <w:rPr>
          <w:rFonts w:ascii="Times New Roman" w:hAnsi="Times New Roman" w:cs="Times New Roman"/>
        </w:rPr>
        <w:t xml:space="preserve"> </w:t>
      </w:r>
      <w:r w:rsidRPr="00BF4438">
        <w:rPr>
          <w:rFonts w:ascii="Times New Roman" w:hAnsi="Times New Roman" w:cs="Times New Roman"/>
        </w:rPr>
        <w:t>г.</w:t>
      </w:r>
    </w:p>
    <w:p w:rsidR="00986FE9" w:rsidRPr="00183082" w:rsidRDefault="00986FE9" w:rsidP="006A72F3">
      <w:pPr>
        <w:spacing w:after="0" w:line="360" w:lineRule="auto"/>
        <w:jc w:val="both"/>
        <w:rPr>
          <w:rFonts w:ascii="Times New Roman" w:hAnsi="Times New Roman" w:cs="Times New Roman"/>
          <w:sz w:val="10"/>
        </w:rPr>
      </w:pPr>
    </w:p>
    <w:tbl>
      <w:tblPr>
        <w:tblW w:w="15875" w:type="dxa"/>
        <w:tblInd w:w="-34" w:type="dxa"/>
        <w:tblBorders>
          <w:top w:val="single" w:sz="2" w:space="0" w:color="632423"/>
          <w:left w:val="single" w:sz="2" w:space="0" w:color="632423"/>
          <w:bottom w:val="single" w:sz="2" w:space="0" w:color="632423"/>
          <w:right w:val="single" w:sz="2" w:space="0" w:color="632423"/>
          <w:insideH w:val="single" w:sz="2" w:space="0" w:color="632423"/>
          <w:insideV w:val="single" w:sz="2" w:space="0" w:color="632423"/>
        </w:tblBorders>
        <w:tblLayout w:type="fixed"/>
        <w:tblLook w:val="01E0" w:firstRow="1" w:lastRow="1" w:firstColumn="1" w:lastColumn="1" w:noHBand="0" w:noVBand="0"/>
      </w:tblPr>
      <w:tblGrid>
        <w:gridCol w:w="993"/>
        <w:gridCol w:w="5670"/>
        <w:gridCol w:w="992"/>
        <w:gridCol w:w="1134"/>
        <w:gridCol w:w="712"/>
        <w:gridCol w:w="706"/>
        <w:gridCol w:w="850"/>
        <w:gridCol w:w="992"/>
        <w:gridCol w:w="851"/>
        <w:gridCol w:w="709"/>
        <w:gridCol w:w="709"/>
        <w:gridCol w:w="708"/>
        <w:gridCol w:w="849"/>
      </w:tblGrid>
      <w:tr w:rsidR="00A64D92" w:rsidRPr="0055015A" w:rsidTr="00A64D92">
        <w:trPr>
          <w:trHeight w:val="475"/>
        </w:trPr>
        <w:tc>
          <w:tcPr>
            <w:tcW w:w="993" w:type="dxa"/>
            <w:vMerge w:val="restart"/>
            <w:tcBorders>
              <w:top w:val="single" w:sz="2" w:space="0" w:color="632423"/>
              <w:left w:val="single" w:sz="2" w:space="0" w:color="632423"/>
              <w:right w:val="single" w:sz="2" w:space="0" w:color="632423"/>
            </w:tcBorders>
            <w:shd w:val="clear" w:color="auto" w:fill="95B3D7" w:themeFill="accent1" w:themeFillTint="99"/>
            <w:vAlign w:val="center"/>
          </w:tcPr>
          <w:p w:rsidR="00A64D92" w:rsidRPr="00AA5DC0" w:rsidRDefault="00A64D92" w:rsidP="00A64D92">
            <w:pPr>
              <w:spacing w:after="0" w:line="240" w:lineRule="auto"/>
              <w:jc w:val="center"/>
              <w:rPr>
                <w:rFonts w:ascii="Times New Roman" w:eastAsia="Times New Roman" w:hAnsi="Times New Roman" w:cs="Times New Roman"/>
                <w:b/>
                <w:bCs/>
                <w:color w:val="000000"/>
                <w:sz w:val="20"/>
                <w:szCs w:val="20"/>
                <w:lang w:val="en-US" w:eastAsia="bg-BG"/>
              </w:rPr>
            </w:pPr>
            <w:r w:rsidRPr="00BF5D19">
              <w:rPr>
                <w:rFonts w:ascii="Times New Roman" w:eastAsia="Times New Roman" w:hAnsi="Times New Roman" w:cs="Times New Roman"/>
                <w:b/>
                <w:color w:val="000000"/>
                <w:sz w:val="20"/>
                <w:szCs w:val="20"/>
                <w:lang w:eastAsia="bg-BG"/>
              </w:rPr>
              <w:t>№</w:t>
            </w:r>
          </w:p>
        </w:tc>
        <w:tc>
          <w:tcPr>
            <w:tcW w:w="5670" w:type="dxa"/>
            <w:vMerge w:val="restart"/>
            <w:tcBorders>
              <w:top w:val="single" w:sz="2" w:space="0" w:color="632423"/>
              <w:left w:val="single" w:sz="2" w:space="0" w:color="632423"/>
              <w:right w:val="single" w:sz="2" w:space="0" w:color="632423"/>
            </w:tcBorders>
            <w:shd w:val="clear" w:color="auto" w:fill="95B3D7" w:themeFill="accent1" w:themeFillTint="99"/>
            <w:vAlign w:val="center"/>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r w:rsidRPr="00BF5D19">
              <w:rPr>
                <w:rFonts w:ascii="Times New Roman" w:eastAsia="Times New Roman" w:hAnsi="Times New Roman" w:cs="Times New Roman"/>
                <w:b/>
                <w:color w:val="000000"/>
                <w:sz w:val="20"/>
                <w:szCs w:val="20"/>
                <w:lang w:eastAsia="bg-BG"/>
              </w:rPr>
              <w:t xml:space="preserve">Индикатор </w:t>
            </w:r>
            <w:r w:rsidRPr="00BF5D19">
              <w:rPr>
                <w:rFonts w:ascii="Times New Roman" w:eastAsia="Times New Roman" w:hAnsi="Times New Roman" w:cs="Times New Roman"/>
                <w:b/>
                <w:color w:val="000000"/>
                <w:sz w:val="20"/>
                <w:szCs w:val="20"/>
                <w:lang w:eastAsia="bg-BG"/>
              </w:rPr>
              <w:br/>
              <w:t>(наименование)</w:t>
            </w:r>
          </w:p>
        </w:tc>
        <w:tc>
          <w:tcPr>
            <w:tcW w:w="992" w:type="dxa"/>
            <w:vMerge w:val="restart"/>
            <w:tcBorders>
              <w:top w:val="single" w:sz="2" w:space="0" w:color="632423"/>
              <w:left w:val="single" w:sz="2" w:space="0" w:color="632423"/>
              <w:right w:val="single" w:sz="2" w:space="0" w:color="632423"/>
            </w:tcBorders>
            <w:shd w:val="clear" w:color="auto" w:fill="95B3D7" w:themeFill="accent1" w:themeFillTint="99"/>
            <w:vAlign w:val="center"/>
          </w:tcPr>
          <w:p w:rsidR="00A64D92" w:rsidRPr="00BF5D19" w:rsidRDefault="00A64D92" w:rsidP="00A64D92">
            <w:pPr>
              <w:spacing w:after="0" w:line="240" w:lineRule="auto"/>
              <w:jc w:val="center"/>
              <w:rPr>
                <w:rFonts w:ascii="Times New Roman" w:eastAsia="Times New Roman" w:hAnsi="Times New Roman" w:cs="Times New Roman"/>
                <w:b/>
                <w:color w:val="000000"/>
                <w:sz w:val="20"/>
                <w:szCs w:val="20"/>
                <w:lang w:eastAsia="bg-BG"/>
              </w:rPr>
            </w:pPr>
            <w:r w:rsidRPr="00BF5D19">
              <w:rPr>
                <w:rFonts w:ascii="Times New Roman" w:eastAsia="Times New Roman" w:hAnsi="Times New Roman" w:cs="Times New Roman"/>
                <w:b/>
                <w:color w:val="000000"/>
                <w:sz w:val="20"/>
                <w:szCs w:val="20"/>
                <w:lang w:eastAsia="bg-BG"/>
              </w:rPr>
              <w:t>Мярка,</w:t>
            </w:r>
          </w:p>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val="en-US" w:eastAsia="bg-BG"/>
              </w:rPr>
            </w:pPr>
            <w:r w:rsidRPr="00BF5D19">
              <w:rPr>
                <w:rFonts w:ascii="Times New Roman" w:eastAsia="Times New Roman" w:hAnsi="Times New Roman" w:cs="Times New Roman"/>
                <w:b/>
                <w:color w:val="000000"/>
                <w:sz w:val="20"/>
                <w:szCs w:val="20"/>
                <w:lang w:eastAsia="bg-BG"/>
              </w:rPr>
              <w:t>единица</w:t>
            </w:r>
          </w:p>
        </w:tc>
        <w:tc>
          <w:tcPr>
            <w:tcW w:w="1134" w:type="dxa"/>
            <w:vMerge w:val="restart"/>
            <w:tcBorders>
              <w:top w:val="single" w:sz="2" w:space="0" w:color="632423"/>
              <w:left w:val="single" w:sz="2" w:space="0" w:color="632423"/>
              <w:right w:val="single" w:sz="2" w:space="0" w:color="632423"/>
            </w:tcBorders>
            <w:shd w:val="clear" w:color="auto" w:fill="95B3D7" w:themeFill="accent1" w:themeFillTint="99"/>
            <w:vAlign w:val="center"/>
          </w:tcPr>
          <w:p w:rsidR="00A64D92" w:rsidRPr="00BF5D19" w:rsidRDefault="00A64D92" w:rsidP="00A64D92">
            <w:pPr>
              <w:spacing w:after="0" w:line="240" w:lineRule="auto"/>
              <w:jc w:val="center"/>
              <w:rPr>
                <w:rFonts w:ascii="Times New Roman" w:eastAsia="Times New Roman" w:hAnsi="Times New Roman" w:cs="Times New Roman"/>
                <w:b/>
                <w:color w:val="000000"/>
                <w:sz w:val="20"/>
                <w:szCs w:val="20"/>
                <w:lang w:val="en-US" w:eastAsia="bg-BG"/>
              </w:rPr>
            </w:pPr>
            <w:r>
              <w:rPr>
                <w:rFonts w:ascii="Times New Roman" w:eastAsia="Times New Roman" w:hAnsi="Times New Roman" w:cs="Times New Roman"/>
                <w:b/>
                <w:color w:val="000000"/>
                <w:sz w:val="20"/>
                <w:szCs w:val="20"/>
                <w:lang w:eastAsia="bg-BG"/>
              </w:rPr>
              <w:t xml:space="preserve">Целева стойност </w:t>
            </w:r>
            <w:r w:rsidRPr="00BF5D19">
              <w:rPr>
                <w:rFonts w:ascii="Times New Roman" w:eastAsia="Times New Roman" w:hAnsi="Times New Roman" w:cs="Times New Roman"/>
                <w:b/>
                <w:color w:val="000000"/>
                <w:sz w:val="20"/>
                <w:szCs w:val="20"/>
                <w:lang w:eastAsia="bg-BG"/>
              </w:rPr>
              <w:t>2023</w:t>
            </w:r>
          </w:p>
        </w:tc>
        <w:tc>
          <w:tcPr>
            <w:tcW w:w="6237" w:type="dxa"/>
            <w:gridSpan w:val="8"/>
            <w:tcBorders>
              <w:top w:val="single" w:sz="2" w:space="0" w:color="632423"/>
              <w:left w:val="single" w:sz="2" w:space="0" w:color="632423"/>
              <w:bottom w:val="single" w:sz="2" w:space="0" w:color="632423"/>
              <w:right w:val="single" w:sz="2" w:space="0" w:color="632423"/>
            </w:tcBorders>
            <w:shd w:val="clear" w:color="auto" w:fill="95B3D7" w:themeFill="accent1" w:themeFillTint="99"/>
            <w:vAlign w:val="center"/>
          </w:tcPr>
          <w:p w:rsidR="00A64D92" w:rsidRPr="0055015A" w:rsidRDefault="00A64D92" w:rsidP="00A64D92">
            <w:pPr>
              <w:spacing w:after="0" w:line="312" w:lineRule="auto"/>
              <w:ind w:left="34"/>
              <w:jc w:val="center"/>
              <w:rPr>
                <w:rFonts w:ascii="Times New Roman" w:hAnsi="Times New Roman" w:cs="Times New Roman"/>
                <w:sz w:val="20"/>
                <w:szCs w:val="20"/>
                <w:lang w:val="sr-Cyrl-RS"/>
              </w:rPr>
            </w:pPr>
            <w:r w:rsidRPr="00BF5D19">
              <w:rPr>
                <w:rFonts w:ascii="Times New Roman" w:eastAsia="Times New Roman" w:hAnsi="Times New Roman" w:cs="Times New Roman"/>
                <w:b/>
                <w:color w:val="000000"/>
                <w:sz w:val="20"/>
                <w:szCs w:val="20"/>
                <w:lang w:eastAsia="bg-BG"/>
              </w:rPr>
              <w:t>Годишна стойност</w:t>
            </w:r>
          </w:p>
        </w:tc>
        <w:tc>
          <w:tcPr>
            <w:tcW w:w="849" w:type="dxa"/>
            <w:vMerge w:val="restart"/>
            <w:tcBorders>
              <w:top w:val="single" w:sz="2" w:space="0" w:color="632423"/>
              <w:left w:val="single" w:sz="2" w:space="0" w:color="632423"/>
              <w:right w:val="single" w:sz="2" w:space="0" w:color="632423"/>
            </w:tcBorders>
            <w:shd w:val="clear" w:color="auto" w:fill="95B3D7" w:themeFill="accent1" w:themeFillTint="99"/>
            <w:vAlign w:val="center"/>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b/>
                <w:bCs/>
                <w:color w:val="000000"/>
                <w:sz w:val="20"/>
                <w:szCs w:val="20"/>
                <w:lang w:val="en-US" w:eastAsia="bg-BG"/>
              </w:rPr>
              <w:t>Източ</w:t>
            </w:r>
            <w:r>
              <w:rPr>
                <w:rFonts w:ascii="Times New Roman" w:eastAsia="Times New Roman" w:hAnsi="Times New Roman" w:cs="Times New Roman"/>
                <w:b/>
                <w:bCs/>
                <w:color w:val="000000"/>
                <w:sz w:val="20"/>
                <w:szCs w:val="20"/>
                <w:lang w:eastAsia="bg-BG"/>
              </w:rPr>
              <w:t>н</w:t>
            </w:r>
            <w:r w:rsidRPr="00AA5DC0">
              <w:rPr>
                <w:rFonts w:ascii="Times New Roman" w:eastAsia="Times New Roman" w:hAnsi="Times New Roman" w:cs="Times New Roman"/>
                <w:b/>
                <w:bCs/>
                <w:color w:val="000000"/>
                <w:sz w:val="20"/>
                <w:szCs w:val="20"/>
                <w:lang w:val="en-US" w:eastAsia="bg-BG"/>
              </w:rPr>
              <w:t>ик</w:t>
            </w:r>
            <w:r>
              <w:rPr>
                <w:rFonts w:ascii="Times New Roman" w:eastAsia="Times New Roman" w:hAnsi="Times New Roman" w:cs="Times New Roman"/>
                <w:b/>
                <w:bCs/>
                <w:color w:val="000000"/>
                <w:sz w:val="20"/>
                <w:szCs w:val="20"/>
                <w:lang w:eastAsia="bg-BG"/>
              </w:rPr>
              <w:t xml:space="preserve"> </w:t>
            </w:r>
            <w:r w:rsidRPr="00AA5DC0">
              <w:rPr>
                <w:rFonts w:ascii="Times New Roman" w:eastAsia="Times New Roman" w:hAnsi="Times New Roman" w:cs="Times New Roman"/>
                <w:b/>
                <w:bCs/>
                <w:color w:val="000000"/>
                <w:sz w:val="20"/>
                <w:szCs w:val="20"/>
                <w:lang w:val="en-US" w:eastAsia="bg-BG"/>
              </w:rPr>
              <w:t>на</w:t>
            </w:r>
            <w:r>
              <w:rPr>
                <w:rFonts w:ascii="Times New Roman" w:eastAsia="Times New Roman" w:hAnsi="Times New Roman" w:cs="Times New Roman"/>
                <w:b/>
                <w:bCs/>
                <w:color w:val="000000"/>
                <w:sz w:val="20"/>
                <w:szCs w:val="20"/>
                <w:lang w:eastAsia="bg-BG"/>
              </w:rPr>
              <w:t xml:space="preserve"> </w:t>
            </w:r>
            <w:r w:rsidRPr="00AA5DC0">
              <w:rPr>
                <w:rFonts w:ascii="Times New Roman" w:eastAsia="Times New Roman" w:hAnsi="Times New Roman" w:cs="Times New Roman"/>
                <w:b/>
                <w:bCs/>
                <w:color w:val="000000"/>
                <w:sz w:val="20"/>
                <w:szCs w:val="20"/>
                <w:lang w:val="en-US" w:eastAsia="bg-BG"/>
              </w:rPr>
              <w:t>данни</w:t>
            </w:r>
          </w:p>
        </w:tc>
      </w:tr>
      <w:tr w:rsidR="00A64D92" w:rsidRPr="0055015A" w:rsidTr="00A64D92">
        <w:trPr>
          <w:trHeight w:val="475"/>
        </w:trPr>
        <w:tc>
          <w:tcPr>
            <w:tcW w:w="993" w:type="dxa"/>
            <w:vMerge/>
            <w:tcBorders>
              <w:left w:val="single" w:sz="2" w:space="0" w:color="632423"/>
              <w:bottom w:val="single" w:sz="2" w:space="0" w:color="632423"/>
              <w:right w:val="single" w:sz="2" w:space="0" w:color="632423"/>
            </w:tcBorders>
            <w:shd w:val="clear" w:color="auto" w:fill="F2F2F2"/>
            <w:vAlign w:val="center"/>
          </w:tcPr>
          <w:p w:rsidR="00A64D92" w:rsidRPr="0055015A" w:rsidRDefault="00A64D92" w:rsidP="008012ED">
            <w:pPr>
              <w:spacing w:after="0" w:line="312" w:lineRule="auto"/>
              <w:jc w:val="center"/>
              <w:rPr>
                <w:rFonts w:ascii="Times New Roman" w:hAnsi="Times New Roman" w:cs="Times New Roman"/>
                <w:sz w:val="20"/>
                <w:szCs w:val="20"/>
                <w:lang w:val="sr-Cyrl-RS" w:eastAsia="en-GB"/>
              </w:rPr>
            </w:pPr>
          </w:p>
        </w:tc>
        <w:tc>
          <w:tcPr>
            <w:tcW w:w="5670" w:type="dxa"/>
            <w:vMerge/>
            <w:tcBorders>
              <w:left w:val="single" w:sz="2" w:space="0" w:color="632423"/>
              <w:bottom w:val="single" w:sz="2" w:space="0" w:color="632423"/>
              <w:right w:val="single" w:sz="2" w:space="0" w:color="632423"/>
            </w:tcBorders>
            <w:vAlign w:val="center"/>
          </w:tcPr>
          <w:p w:rsidR="00A64D92" w:rsidRPr="0055015A" w:rsidRDefault="00A64D92" w:rsidP="008012ED">
            <w:pPr>
              <w:spacing w:after="0" w:line="312" w:lineRule="auto"/>
              <w:ind w:left="34"/>
              <w:jc w:val="center"/>
              <w:rPr>
                <w:rFonts w:ascii="Times New Roman" w:hAnsi="Times New Roman" w:cs="Times New Roman"/>
                <w:sz w:val="20"/>
                <w:szCs w:val="20"/>
                <w:lang w:val="sr-Cyrl-RS"/>
              </w:rPr>
            </w:pPr>
          </w:p>
        </w:tc>
        <w:tc>
          <w:tcPr>
            <w:tcW w:w="992" w:type="dxa"/>
            <w:vMerge/>
            <w:tcBorders>
              <w:left w:val="single" w:sz="2" w:space="0" w:color="632423"/>
              <w:bottom w:val="single" w:sz="2" w:space="0" w:color="632423"/>
              <w:right w:val="single" w:sz="2" w:space="0" w:color="632423"/>
            </w:tcBorders>
            <w:vAlign w:val="center"/>
          </w:tcPr>
          <w:p w:rsidR="00A64D92" w:rsidRPr="0055015A" w:rsidRDefault="00A64D92" w:rsidP="008012ED">
            <w:pPr>
              <w:keepNext/>
              <w:widowControl w:val="0"/>
              <w:tabs>
                <w:tab w:val="num" w:pos="459"/>
              </w:tabs>
              <w:spacing w:after="0" w:line="312" w:lineRule="auto"/>
              <w:ind w:left="34"/>
              <w:jc w:val="center"/>
              <w:rPr>
                <w:rFonts w:ascii="Times New Roman" w:hAnsi="Times New Roman" w:cs="Times New Roman"/>
                <w:sz w:val="20"/>
                <w:szCs w:val="20"/>
                <w:lang w:val="sr-Cyrl-RS"/>
              </w:rPr>
            </w:pPr>
          </w:p>
        </w:tc>
        <w:tc>
          <w:tcPr>
            <w:tcW w:w="1134" w:type="dxa"/>
            <w:vMerge/>
            <w:tcBorders>
              <w:left w:val="single" w:sz="2" w:space="0" w:color="632423"/>
              <w:bottom w:val="single" w:sz="2" w:space="0" w:color="632423"/>
              <w:right w:val="single" w:sz="2" w:space="0" w:color="632423"/>
            </w:tcBorders>
            <w:vAlign w:val="center"/>
          </w:tcPr>
          <w:p w:rsidR="00A64D92" w:rsidRPr="0055015A" w:rsidRDefault="00A64D92" w:rsidP="008012ED">
            <w:pPr>
              <w:spacing w:after="0" w:line="312" w:lineRule="auto"/>
              <w:ind w:left="34"/>
              <w:jc w:val="center"/>
              <w:rPr>
                <w:rFonts w:ascii="Times New Roman" w:hAnsi="Times New Roman" w:cs="Times New Roman"/>
                <w:sz w:val="20"/>
                <w:szCs w:val="20"/>
                <w:lang w:val="sr-Cyrl-RS"/>
              </w:rPr>
            </w:pPr>
          </w:p>
        </w:tc>
        <w:tc>
          <w:tcPr>
            <w:tcW w:w="712" w:type="dxa"/>
            <w:tcBorders>
              <w:top w:val="single" w:sz="2" w:space="0" w:color="632423"/>
              <w:left w:val="single" w:sz="2" w:space="0" w:color="632423"/>
              <w:bottom w:val="single" w:sz="2" w:space="0" w:color="632423"/>
              <w:right w:val="single" w:sz="2" w:space="0" w:color="632423"/>
            </w:tcBorders>
            <w:shd w:val="clear" w:color="auto" w:fill="DBE5F1" w:themeFill="accent1" w:themeFillTint="33"/>
            <w:vAlign w:val="center"/>
          </w:tcPr>
          <w:p w:rsidR="00A64D92" w:rsidRPr="0055015A" w:rsidRDefault="00A64D92" w:rsidP="008012ED">
            <w:pPr>
              <w:spacing w:after="0" w:line="240" w:lineRule="auto"/>
              <w:ind w:left="34"/>
              <w:jc w:val="center"/>
              <w:rPr>
                <w:rFonts w:ascii="Times New Roman" w:hAnsi="Times New Roman" w:cs="Times New Roman"/>
                <w:sz w:val="20"/>
                <w:szCs w:val="20"/>
                <w:lang w:val="sr-Cyrl-RS"/>
              </w:rPr>
            </w:pPr>
            <w:r w:rsidRPr="0055015A">
              <w:rPr>
                <w:rFonts w:ascii="Times New Roman" w:hAnsi="Times New Roman" w:cs="Times New Roman"/>
                <w:sz w:val="20"/>
                <w:szCs w:val="20"/>
                <w:lang w:val="sr-Cyrl-RS"/>
              </w:rPr>
              <w:t>2016</w:t>
            </w:r>
          </w:p>
        </w:tc>
        <w:tc>
          <w:tcPr>
            <w:tcW w:w="706" w:type="dxa"/>
            <w:tcBorders>
              <w:top w:val="single" w:sz="2" w:space="0" w:color="632423"/>
              <w:left w:val="single" w:sz="2" w:space="0" w:color="632423"/>
              <w:bottom w:val="single" w:sz="2" w:space="0" w:color="632423"/>
              <w:right w:val="single" w:sz="2" w:space="0" w:color="632423"/>
            </w:tcBorders>
            <w:shd w:val="clear" w:color="auto" w:fill="DBE5F1" w:themeFill="accent1" w:themeFillTint="33"/>
            <w:vAlign w:val="center"/>
          </w:tcPr>
          <w:p w:rsidR="00A64D92" w:rsidRPr="0055015A" w:rsidRDefault="00A64D92" w:rsidP="008012ED">
            <w:pPr>
              <w:spacing w:after="0" w:line="240" w:lineRule="auto"/>
              <w:ind w:left="34"/>
              <w:jc w:val="center"/>
              <w:rPr>
                <w:rFonts w:ascii="Times New Roman" w:hAnsi="Times New Roman" w:cs="Times New Roman"/>
                <w:sz w:val="20"/>
                <w:szCs w:val="20"/>
                <w:lang w:val="sr-Cyrl-RS"/>
              </w:rPr>
            </w:pPr>
            <w:r w:rsidRPr="0055015A">
              <w:rPr>
                <w:rFonts w:ascii="Times New Roman" w:hAnsi="Times New Roman" w:cs="Times New Roman"/>
                <w:sz w:val="20"/>
                <w:szCs w:val="20"/>
                <w:lang w:val="sr-Cyrl-RS"/>
              </w:rPr>
              <w:t>2017</w:t>
            </w:r>
          </w:p>
        </w:tc>
        <w:tc>
          <w:tcPr>
            <w:tcW w:w="850" w:type="dxa"/>
            <w:tcBorders>
              <w:top w:val="single" w:sz="2" w:space="0" w:color="632423"/>
              <w:left w:val="single" w:sz="2" w:space="0" w:color="632423"/>
              <w:bottom w:val="single" w:sz="2" w:space="0" w:color="632423"/>
              <w:right w:val="single" w:sz="2" w:space="0" w:color="632423"/>
            </w:tcBorders>
            <w:shd w:val="clear" w:color="auto" w:fill="DBE5F1" w:themeFill="accent1" w:themeFillTint="33"/>
            <w:vAlign w:val="center"/>
          </w:tcPr>
          <w:p w:rsidR="00A64D92" w:rsidRPr="0055015A" w:rsidRDefault="00A64D92" w:rsidP="008012ED">
            <w:pPr>
              <w:spacing w:after="0" w:line="240" w:lineRule="auto"/>
              <w:ind w:left="34"/>
              <w:jc w:val="center"/>
              <w:rPr>
                <w:rFonts w:ascii="Times New Roman" w:hAnsi="Times New Roman" w:cs="Times New Roman"/>
                <w:sz w:val="20"/>
                <w:szCs w:val="20"/>
                <w:lang w:val="sr-Cyrl-RS"/>
              </w:rPr>
            </w:pPr>
            <w:r w:rsidRPr="0055015A">
              <w:rPr>
                <w:rFonts w:ascii="Times New Roman" w:hAnsi="Times New Roman" w:cs="Times New Roman"/>
                <w:sz w:val="20"/>
                <w:szCs w:val="20"/>
                <w:lang w:val="sr-Cyrl-RS"/>
              </w:rPr>
              <w:t>2018</w:t>
            </w:r>
          </w:p>
        </w:tc>
        <w:tc>
          <w:tcPr>
            <w:tcW w:w="992" w:type="dxa"/>
            <w:tcBorders>
              <w:top w:val="single" w:sz="2" w:space="0" w:color="632423"/>
              <w:left w:val="single" w:sz="2" w:space="0" w:color="632423"/>
              <w:bottom w:val="single" w:sz="2" w:space="0" w:color="632423"/>
              <w:right w:val="single" w:sz="2" w:space="0" w:color="632423"/>
            </w:tcBorders>
            <w:shd w:val="clear" w:color="auto" w:fill="DBE5F1" w:themeFill="accent1" w:themeFillTint="33"/>
            <w:vAlign w:val="center"/>
          </w:tcPr>
          <w:p w:rsidR="00A64D92" w:rsidRPr="0055015A" w:rsidRDefault="00A64D92" w:rsidP="008012ED">
            <w:pPr>
              <w:spacing w:after="0" w:line="240" w:lineRule="auto"/>
              <w:ind w:left="34"/>
              <w:jc w:val="center"/>
              <w:rPr>
                <w:rFonts w:ascii="Times New Roman" w:hAnsi="Times New Roman" w:cs="Times New Roman"/>
                <w:sz w:val="20"/>
                <w:szCs w:val="20"/>
                <w:lang w:val="sr-Cyrl-RS"/>
              </w:rPr>
            </w:pPr>
            <w:r w:rsidRPr="0055015A">
              <w:rPr>
                <w:rFonts w:ascii="Times New Roman" w:hAnsi="Times New Roman" w:cs="Times New Roman"/>
                <w:sz w:val="20"/>
                <w:szCs w:val="20"/>
                <w:lang w:val="sr-Cyrl-RS"/>
              </w:rPr>
              <w:t>2019</w:t>
            </w:r>
          </w:p>
        </w:tc>
        <w:tc>
          <w:tcPr>
            <w:tcW w:w="851" w:type="dxa"/>
            <w:tcBorders>
              <w:top w:val="single" w:sz="2" w:space="0" w:color="632423"/>
              <w:left w:val="single" w:sz="2" w:space="0" w:color="632423"/>
              <w:bottom w:val="single" w:sz="2" w:space="0" w:color="632423"/>
              <w:right w:val="single" w:sz="2" w:space="0" w:color="632423"/>
            </w:tcBorders>
            <w:shd w:val="clear" w:color="auto" w:fill="DBE5F1" w:themeFill="accent1" w:themeFillTint="33"/>
            <w:vAlign w:val="center"/>
          </w:tcPr>
          <w:p w:rsidR="00A64D92" w:rsidRPr="0055015A" w:rsidRDefault="00A64D92" w:rsidP="008012ED">
            <w:pPr>
              <w:spacing w:after="0" w:line="240" w:lineRule="auto"/>
              <w:ind w:left="34"/>
              <w:jc w:val="center"/>
              <w:rPr>
                <w:rFonts w:ascii="Times New Roman" w:hAnsi="Times New Roman" w:cs="Times New Roman"/>
                <w:sz w:val="20"/>
                <w:szCs w:val="20"/>
                <w:lang w:val="sr-Cyrl-RS"/>
              </w:rPr>
            </w:pPr>
            <w:r w:rsidRPr="0055015A">
              <w:rPr>
                <w:rFonts w:ascii="Times New Roman" w:hAnsi="Times New Roman" w:cs="Times New Roman"/>
                <w:sz w:val="20"/>
                <w:szCs w:val="20"/>
                <w:lang w:val="sr-Cyrl-RS"/>
              </w:rPr>
              <w:t>2020</w:t>
            </w:r>
          </w:p>
        </w:tc>
        <w:tc>
          <w:tcPr>
            <w:tcW w:w="709" w:type="dxa"/>
            <w:tcBorders>
              <w:top w:val="single" w:sz="2" w:space="0" w:color="632423"/>
              <w:left w:val="single" w:sz="2" w:space="0" w:color="632423"/>
              <w:bottom w:val="single" w:sz="2" w:space="0" w:color="632423"/>
              <w:right w:val="single" w:sz="2" w:space="0" w:color="632423"/>
            </w:tcBorders>
            <w:shd w:val="clear" w:color="auto" w:fill="DBE5F1" w:themeFill="accent1" w:themeFillTint="33"/>
            <w:vAlign w:val="center"/>
          </w:tcPr>
          <w:p w:rsidR="00A64D92" w:rsidRPr="0055015A" w:rsidRDefault="00A64D92" w:rsidP="008012ED">
            <w:pPr>
              <w:spacing w:after="0" w:line="240" w:lineRule="auto"/>
              <w:ind w:left="34"/>
              <w:jc w:val="center"/>
              <w:rPr>
                <w:rFonts w:ascii="Times New Roman" w:hAnsi="Times New Roman" w:cs="Times New Roman"/>
                <w:sz w:val="20"/>
                <w:szCs w:val="20"/>
                <w:lang w:val="sr-Cyrl-RS"/>
              </w:rPr>
            </w:pPr>
            <w:r w:rsidRPr="0055015A">
              <w:rPr>
                <w:rFonts w:ascii="Times New Roman" w:hAnsi="Times New Roman" w:cs="Times New Roman"/>
                <w:sz w:val="20"/>
                <w:szCs w:val="20"/>
                <w:lang w:val="sr-Cyrl-RS"/>
              </w:rPr>
              <w:t>2021</w:t>
            </w:r>
          </w:p>
        </w:tc>
        <w:tc>
          <w:tcPr>
            <w:tcW w:w="709" w:type="dxa"/>
            <w:tcBorders>
              <w:top w:val="single" w:sz="2" w:space="0" w:color="632423"/>
              <w:left w:val="single" w:sz="2" w:space="0" w:color="632423"/>
              <w:bottom w:val="single" w:sz="2" w:space="0" w:color="632423"/>
              <w:right w:val="single" w:sz="2" w:space="0" w:color="632423"/>
            </w:tcBorders>
            <w:shd w:val="clear" w:color="auto" w:fill="DBE5F1" w:themeFill="accent1" w:themeFillTint="33"/>
            <w:vAlign w:val="center"/>
          </w:tcPr>
          <w:p w:rsidR="00A64D92" w:rsidRPr="0055015A" w:rsidRDefault="00A64D92" w:rsidP="008012ED">
            <w:pPr>
              <w:spacing w:after="0" w:line="240" w:lineRule="auto"/>
              <w:ind w:left="34"/>
              <w:jc w:val="center"/>
              <w:rPr>
                <w:rFonts w:ascii="Times New Roman" w:hAnsi="Times New Roman" w:cs="Times New Roman"/>
                <w:sz w:val="20"/>
                <w:szCs w:val="20"/>
                <w:lang w:val="sr-Cyrl-RS"/>
              </w:rPr>
            </w:pPr>
            <w:r w:rsidRPr="0055015A">
              <w:rPr>
                <w:rFonts w:ascii="Times New Roman" w:hAnsi="Times New Roman" w:cs="Times New Roman"/>
                <w:sz w:val="20"/>
                <w:szCs w:val="20"/>
                <w:lang w:val="sr-Cyrl-RS"/>
              </w:rPr>
              <w:t>2022</w:t>
            </w:r>
          </w:p>
        </w:tc>
        <w:tc>
          <w:tcPr>
            <w:tcW w:w="708" w:type="dxa"/>
            <w:tcBorders>
              <w:top w:val="single" w:sz="2" w:space="0" w:color="632423"/>
              <w:left w:val="single" w:sz="2" w:space="0" w:color="632423"/>
              <w:bottom w:val="single" w:sz="2" w:space="0" w:color="632423"/>
              <w:right w:val="single" w:sz="2" w:space="0" w:color="632423"/>
            </w:tcBorders>
            <w:shd w:val="clear" w:color="auto" w:fill="DBE5F1" w:themeFill="accent1" w:themeFillTint="33"/>
            <w:vAlign w:val="center"/>
          </w:tcPr>
          <w:p w:rsidR="00A64D92" w:rsidRPr="0055015A" w:rsidRDefault="00A64D92" w:rsidP="008012ED">
            <w:pPr>
              <w:spacing w:after="0" w:line="240" w:lineRule="auto"/>
              <w:ind w:left="34"/>
              <w:jc w:val="center"/>
              <w:rPr>
                <w:rFonts w:ascii="Times New Roman" w:hAnsi="Times New Roman" w:cs="Times New Roman"/>
                <w:sz w:val="20"/>
                <w:szCs w:val="20"/>
                <w:lang w:val="sr-Cyrl-RS"/>
              </w:rPr>
            </w:pPr>
            <w:r w:rsidRPr="0055015A">
              <w:rPr>
                <w:rFonts w:ascii="Times New Roman" w:hAnsi="Times New Roman" w:cs="Times New Roman"/>
                <w:sz w:val="20"/>
                <w:szCs w:val="20"/>
                <w:lang w:val="sr-Cyrl-RS"/>
              </w:rPr>
              <w:t>2023</w:t>
            </w:r>
          </w:p>
        </w:tc>
        <w:tc>
          <w:tcPr>
            <w:tcW w:w="849" w:type="dxa"/>
            <w:vMerge/>
            <w:tcBorders>
              <w:left w:val="single" w:sz="2" w:space="0" w:color="632423"/>
              <w:bottom w:val="single" w:sz="2" w:space="0" w:color="632423"/>
              <w:right w:val="single" w:sz="2" w:space="0" w:color="632423"/>
            </w:tcBorders>
            <w:vAlign w:val="center"/>
          </w:tcPr>
          <w:p w:rsidR="00A64D92" w:rsidRPr="0055015A" w:rsidRDefault="00A64D92" w:rsidP="008012ED">
            <w:pPr>
              <w:spacing w:after="0" w:line="312" w:lineRule="auto"/>
              <w:ind w:left="34"/>
              <w:jc w:val="center"/>
              <w:rPr>
                <w:rFonts w:ascii="Times New Roman" w:hAnsi="Times New Roman" w:cs="Times New Roman"/>
                <w:sz w:val="20"/>
                <w:szCs w:val="20"/>
                <w:lang w:val="sr-Cyrl-RS"/>
              </w:rPr>
            </w:pPr>
          </w:p>
        </w:tc>
      </w:tr>
      <w:tr w:rsidR="00A64D92" w:rsidRPr="0055015A" w:rsidTr="00A64D92">
        <w:trPr>
          <w:trHeight w:val="475"/>
        </w:trPr>
        <w:tc>
          <w:tcPr>
            <w:tcW w:w="993" w:type="dxa"/>
            <w:tcBorders>
              <w:top w:val="single" w:sz="2" w:space="0" w:color="632423"/>
              <w:left w:val="single" w:sz="2" w:space="0" w:color="632423"/>
              <w:bottom w:val="single" w:sz="2" w:space="0" w:color="632423"/>
              <w:right w:val="single" w:sz="2" w:space="0" w:color="632423"/>
            </w:tcBorders>
            <w:shd w:val="clear" w:color="auto" w:fill="F2F2F2"/>
            <w:vAlign w:val="center"/>
            <w:hideMark/>
          </w:tcPr>
          <w:p w:rsidR="00A64D92" w:rsidRPr="0055015A" w:rsidRDefault="00A64D92" w:rsidP="00A64D92">
            <w:pPr>
              <w:spacing w:after="0" w:line="240" w:lineRule="auto"/>
              <w:jc w:val="center"/>
              <w:rPr>
                <w:rFonts w:ascii="Times New Roman" w:hAnsi="Times New Roman" w:cs="Times New Roman"/>
                <w:sz w:val="20"/>
                <w:szCs w:val="20"/>
                <w:lang w:val="sr-Cyrl-RS" w:eastAsia="en-GB"/>
              </w:rPr>
            </w:pPr>
            <w:r>
              <w:rPr>
                <w:rFonts w:ascii="Times New Roman" w:hAnsi="Times New Roman" w:cs="Times New Roman"/>
                <w:sz w:val="20"/>
                <w:szCs w:val="20"/>
                <w:lang w:val="sr-Cyrl-RS" w:eastAsia="en-GB"/>
              </w:rPr>
              <w:t>ИП</w:t>
            </w:r>
            <w:r w:rsidRPr="0055015A">
              <w:rPr>
                <w:rFonts w:ascii="Times New Roman" w:hAnsi="Times New Roman" w:cs="Times New Roman"/>
                <w:sz w:val="20"/>
                <w:szCs w:val="20"/>
                <w:lang w:val="sr-Cyrl-RS" w:eastAsia="en-GB"/>
              </w:rPr>
              <w:t xml:space="preserve"> 1.1.1</w:t>
            </w:r>
          </w:p>
        </w:tc>
        <w:tc>
          <w:tcPr>
            <w:tcW w:w="5670" w:type="dxa"/>
            <w:tcBorders>
              <w:top w:val="single" w:sz="2" w:space="0" w:color="632423"/>
              <w:left w:val="single" w:sz="2" w:space="0" w:color="632423"/>
              <w:bottom w:val="single" w:sz="2" w:space="0" w:color="632423"/>
              <w:right w:val="single" w:sz="2" w:space="0" w:color="632423"/>
            </w:tcBorders>
            <w:vAlign w:val="center"/>
            <w:hideMark/>
          </w:tcPr>
          <w:p w:rsidR="00A64D92" w:rsidRPr="00AA5DC0" w:rsidRDefault="00A64D92" w:rsidP="00A64D92">
            <w:pPr>
              <w:spacing w:after="0" w:line="240" w:lineRule="auto"/>
              <w:jc w:val="both"/>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Общ брой реконструирани / реставрирани културни и исторически туристически обекти в допустимата гранична зона</w:t>
            </w:r>
          </w:p>
        </w:tc>
        <w:tc>
          <w:tcPr>
            <w:tcW w:w="992" w:type="dxa"/>
            <w:tcBorders>
              <w:top w:val="single" w:sz="2" w:space="0" w:color="632423"/>
              <w:left w:val="single" w:sz="2" w:space="0" w:color="632423"/>
              <w:bottom w:val="single" w:sz="2" w:space="0" w:color="632423"/>
              <w:right w:val="single" w:sz="2" w:space="0" w:color="632423"/>
            </w:tcBorders>
            <w:vAlign w:val="center"/>
            <w:hideMark/>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val="en-US" w:eastAsia="bg-BG"/>
              </w:rPr>
              <w:t>Брой</w:t>
            </w:r>
          </w:p>
        </w:tc>
        <w:tc>
          <w:tcPr>
            <w:tcW w:w="1134" w:type="dxa"/>
            <w:tcBorders>
              <w:top w:val="single" w:sz="2" w:space="0" w:color="632423"/>
              <w:left w:val="single" w:sz="2" w:space="0" w:color="632423"/>
              <w:bottom w:val="single" w:sz="2" w:space="0" w:color="632423"/>
              <w:right w:val="single" w:sz="2" w:space="0" w:color="632423"/>
            </w:tcBorders>
            <w:vAlign w:val="center"/>
            <w:hideMark/>
          </w:tcPr>
          <w:p w:rsidR="00A64D92" w:rsidRPr="00BF5D19" w:rsidRDefault="00A64D92" w:rsidP="00A64D92">
            <w:pPr>
              <w:spacing w:after="0" w:line="240" w:lineRule="auto"/>
              <w:jc w:val="center"/>
              <w:rPr>
                <w:rFonts w:ascii="Times New Roman" w:eastAsia="Times New Roman" w:hAnsi="Times New Roman" w:cs="Times New Roman"/>
                <w:b/>
                <w:color w:val="000000"/>
                <w:sz w:val="20"/>
                <w:szCs w:val="20"/>
                <w:lang w:eastAsia="bg-BG"/>
              </w:rPr>
            </w:pPr>
            <w:r w:rsidRPr="00BF5D19">
              <w:rPr>
                <w:rFonts w:ascii="Times New Roman" w:eastAsia="Times New Roman" w:hAnsi="Times New Roman" w:cs="Times New Roman"/>
                <w:b/>
                <w:color w:val="000000"/>
                <w:sz w:val="20"/>
                <w:szCs w:val="20"/>
                <w:lang w:val="en-US" w:eastAsia="bg-BG"/>
              </w:rPr>
              <w:t>15</w:t>
            </w:r>
          </w:p>
        </w:tc>
        <w:tc>
          <w:tcPr>
            <w:tcW w:w="712" w:type="dxa"/>
            <w:tcBorders>
              <w:top w:val="single" w:sz="2" w:space="0" w:color="632423"/>
              <w:left w:val="single" w:sz="2" w:space="0" w:color="632423"/>
              <w:bottom w:val="single" w:sz="2" w:space="0" w:color="632423"/>
              <w:right w:val="single" w:sz="2" w:space="0" w:color="632423"/>
            </w:tcBorders>
            <w:vAlign w:val="center"/>
            <w:hideMark/>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val="en-US" w:eastAsia="bg-BG"/>
              </w:rPr>
              <w:t>0</w:t>
            </w:r>
          </w:p>
        </w:tc>
        <w:tc>
          <w:tcPr>
            <w:tcW w:w="706"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0</w:t>
            </w:r>
          </w:p>
        </w:tc>
        <w:tc>
          <w:tcPr>
            <w:tcW w:w="850"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2</w:t>
            </w:r>
          </w:p>
        </w:tc>
        <w:tc>
          <w:tcPr>
            <w:tcW w:w="992" w:type="dxa"/>
            <w:tcBorders>
              <w:top w:val="single" w:sz="2" w:space="0" w:color="632423"/>
              <w:left w:val="single" w:sz="2" w:space="0" w:color="632423"/>
              <w:bottom w:val="single" w:sz="2" w:space="0" w:color="632423"/>
              <w:right w:val="single" w:sz="2" w:space="0" w:color="632423"/>
            </w:tcBorders>
            <w:vAlign w:val="center"/>
          </w:tcPr>
          <w:p w:rsidR="00A64D92" w:rsidRPr="00B85BB5" w:rsidRDefault="00A64D92" w:rsidP="00A64D92">
            <w:pPr>
              <w:spacing w:after="0" w:line="240" w:lineRule="auto"/>
              <w:jc w:val="center"/>
              <w:rPr>
                <w:rFonts w:ascii="Times New Roman" w:eastAsia="Times New Roman" w:hAnsi="Times New Roman" w:cs="Times New Roman"/>
                <w:color w:val="000000"/>
                <w:sz w:val="20"/>
                <w:szCs w:val="20"/>
                <w:lang w:val="en-US" w:eastAsia="bg-BG"/>
              </w:rPr>
            </w:pPr>
            <w:r w:rsidRPr="00E71E2D">
              <w:rPr>
                <w:rFonts w:ascii="Times New Roman" w:eastAsia="Times New Roman" w:hAnsi="Times New Roman" w:cs="Times New Roman"/>
                <w:color w:val="000000"/>
                <w:sz w:val="20"/>
                <w:szCs w:val="20"/>
                <w:lang w:val="en-US" w:eastAsia="bg-BG"/>
              </w:rPr>
              <w:t>8</w:t>
            </w:r>
          </w:p>
        </w:tc>
        <w:tc>
          <w:tcPr>
            <w:tcW w:w="851"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7</w:t>
            </w:r>
          </w:p>
        </w:tc>
        <w:tc>
          <w:tcPr>
            <w:tcW w:w="709"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709"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708"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p>
        </w:tc>
        <w:tc>
          <w:tcPr>
            <w:tcW w:w="849" w:type="dxa"/>
            <w:tcBorders>
              <w:top w:val="single" w:sz="2" w:space="0" w:color="632423"/>
              <w:left w:val="single" w:sz="2" w:space="0" w:color="632423"/>
              <w:bottom w:val="single" w:sz="2" w:space="0" w:color="632423"/>
              <w:right w:val="single" w:sz="2" w:space="0" w:color="632423"/>
            </w:tcBorders>
            <w:vAlign w:val="center"/>
            <w:hideMark/>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ГДИ</w:t>
            </w:r>
          </w:p>
        </w:tc>
      </w:tr>
      <w:tr w:rsidR="00A64D92" w:rsidRPr="0055015A" w:rsidTr="00A64D92">
        <w:trPr>
          <w:trHeight w:val="534"/>
        </w:trPr>
        <w:tc>
          <w:tcPr>
            <w:tcW w:w="993" w:type="dxa"/>
            <w:tcBorders>
              <w:top w:val="single" w:sz="2" w:space="0" w:color="632423"/>
              <w:left w:val="single" w:sz="2" w:space="0" w:color="632423"/>
              <w:bottom w:val="single" w:sz="2" w:space="0" w:color="632423"/>
              <w:right w:val="single" w:sz="2" w:space="0" w:color="632423"/>
            </w:tcBorders>
            <w:shd w:val="clear" w:color="auto" w:fill="F2F2F2"/>
            <w:vAlign w:val="center"/>
            <w:hideMark/>
          </w:tcPr>
          <w:p w:rsidR="00A64D92" w:rsidRPr="0055015A" w:rsidRDefault="00A64D92" w:rsidP="00A64D92">
            <w:pPr>
              <w:spacing w:after="0" w:line="240" w:lineRule="auto"/>
              <w:jc w:val="center"/>
              <w:rPr>
                <w:rFonts w:ascii="Times New Roman" w:hAnsi="Times New Roman" w:cs="Times New Roman"/>
                <w:sz w:val="20"/>
                <w:szCs w:val="20"/>
                <w:lang w:val="sr-Cyrl-RS" w:eastAsia="en-GB"/>
              </w:rPr>
            </w:pPr>
            <w:r>
              <w:rPr>
                <w:rFonts w:ascii="Times New Roman" w:hAnsi="Times New Roman" w:cs="Times New Roman"/>
                <w:sz w:val="20"/>
                <w:szCs w:val="20"/>
                <w:lang w:val="sr-Cyrl-RS" w:eastAsia="en-GB"/>
              </w:rPr>
              <w:t>ИП</w:t>
            </w:r>
            <w:r w:rsidRPr="0055015A">
              <w:rPr>
                <w:rFonts w:ascii="Times New Roman" w:hAnsi="Times New Roman" w:cs="Times New Roman"/>
                <w:sz w:val="20"/>
                <w:szCs w:val="20"/>
                <w:lang w:val="sr-Cyrl-RS" w:eastAsia="en-GB"/>
              </w:rPr>
              <w:t xml:space="preserve"> 1.1.2</w:t>
            </w:r>
          </w:p>
        </w:tc>
        <w:tc>
          <w:tcPr>
            <w:tcW w:w="5670" w:type="dxa"/>
            <w:tcBorders>
              <w:top w:val="single" w:sz="2" w:space="0" w:color="632423"/>
              <w:left w:val="single" w:sz="2" w:space="0" w:color="632423"/>
              <w:bottom w:val="single" w:sz="2" w:space="0" w:color="632423"/>
              <w:right w:val="single" w:sz="2" w:space="0" w:color="632423"/>
            </w:tcBorders>
            <w:vAlign w:val="center"/>
            <w:hideMark/>
          </w:tcPr>
          <w:p w:rsidR="00A64D92" w:rsidRPr="00AA5DC0" w:rsidRDefault="00A64D92" w:rsidP="00A64D92">
            <w:pPr>
              <w:spacing w:after="0" w:line="240" w:lineRule="auto"/>
              <w:jc w:val="both"/>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Общ брой малка техническа инфраструктура, насърчаваща посещенията на туристическите атракции</w:t>
            </w:r>
          </w:p>
        </w:tc>
        <w:tc>
          <w:tcPr>
            <w:tcW w:w="992" w:type="dxa"/>
            <w:tcBorders>
              <w:top w:val="single" w:sz="2" w:space="0" w:color="632423"/>
              <w:left w:val="single" w:sz="2" w:space="0" w:color="632423"/>
              <w:bottom w:val="single" w:sz="2" w:space="0" w:color="632423"/>
              <w:right w:val="single" w:sz="2" w:space="0" w:color="632423"/>
            </w:tcBorders>
            <w:vAlign w:val="center"/>
            <w:hideMark/>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val="en-US" w:eastAsia="bg-BG"/>
              </w:rPr>
              <w:t>Брой</w:t>
            </w:r>
          </w:p>
        </w:tc>
        <w:tc>
          <w:tcPr>
            <w:tcW w:w="1134" w:type="dxa"/>
            <w:tcBorders>
              <w:top w:val="single" w:sz="2" w:space="0" w:color="632423"/>
              <w:left w:val="single" w:sz="2" w:space="0" w:color="632423"/>
              <w:bottom w:val="single" w:sz="2" w:space="0" w:color="632423"/>
              <w:right w:val="single" w:sz="2" w:space="0" w:color="632423"/>
            </w:tcBorders>
            <w:vAlign w:val="center"/>
            <w:hideMark/>
          </w:tcPr>
          <w:p w:rsidR="00A64D92" w:rsidRPr="00BF5D19" w:rsidRDefault="00A64D92" w:rsidP="00A64D92">
            <w:pPr>
              <w:spacing w:after="0" w:line="240" w:lineRule="auto"/>
              <w:jc w:val="center"/>
              <w:rPr>
                <w:rFonts w:ascii="Times New Roman" w:eastAsia="Times New Roman" w:hAnsi="Times New Roman" w:cs="Times New Roman"/>
                <w:b/>
                <w:color w:val="000000"/>
                <w:sz w:val="20"/>
                <w:szCs w:val="20"/>
                <w:lang w:eastAsia="bg-BG"/>
              </w:rPr>
            </w:pPr>
            <w:r w:rsidRPr="00BF5D19">
              <w:rPr>
                <w:rFonts w:ascii="Times New Roman" w:eastAsia="Times New Roman" w:hAnsi="Times New Roman" w:cs="Times New Roman"/>
                <w:b/>
                <w:color w:val="000000"/>
                <w:sz w:val="20"/>
                <w:szCs w:val="20"/>
                <w:lang w:val="en-US" w:eastAsia="bg-BG"/>
              </w:rPr>
              <w:t>15</w:t>
            </w:r>
          </w:p>
        </w:tc>
        <w:tc>
          <w:tcPr>
            <w:tcW w:w="712" w:type="dxa"/>
            <w:tcBorders>
              <w:top w:val="single" w:sz="2" w:space="0" w:color="632423"/>
              <w:left w:val="single" w:sz="2" w:space="0" w:color="632423"/>
              <w:bottom w:val="single" w:sz="2" w:space="0" w:color="632423"/>
              <w:right w:val="single" w:sz="2" w:space="0" w:color="632423"/>
            </w:tcBorders>
            <w:vAlign w:val="center"/>
            <w:hideMark/>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val="en-US" w:eastAsia="bg-BG"/>
              </w:rPr>
              <w:t>0</w:t>
            </w:r>
          </w:p>
        </w:tc>
        <w:tc>
          <w:tcPr>
            <w:tcW w:w="706"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1</w:t>
            </w:r>
          </w:p>
        </w:tc>
        <w:tc>
          <w:tcPr>
            <w:tcW w:w="850"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7</w:t>
            </w:r>
          </w:p>
        </w:tc>
        <w:tc>
          <w:tcPr>
            <w:tcW w:w="992" w:type="dxa"/>
            <w:tcBorders>
              <w:top w:val="single" w:sz="2" w:space="0" w:color="632423"/>
              <w:left w:val="single" w:sz="2" w:space="0" w:color="632423"/>
              <w:bottom w:val="single" w:sz="2" w:space="0" w:color="632423"/>
              <w:right w:val="single" w:sz="2" w:space="0" w:color="632423"/>
            </w:tcBorders>
            <w:vAlign w:val="center"/>
          </w:tcPr>
          <w:p w:rsidR="00A64D92" w:rsidRPr="00657F38" w:rsidRDefault="00A64D92" w:rsidP="00A64D92">
            <w:pPr>
              <w:spacing w:after="0" w:line="240" w:lineRule="auto"/>
              <w:jc w:val="center"/>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5</w:t>
            </w:r>
          </w:p>
        </w:tc>
        <w:tc>
          <w:tcPr>
            <w:tcW w:w="851"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10</w:t>
            </w:r>
          </w:p>
        </w:tc>
        <w:tc>
          <w:tcPr>
            <w:tcW w:w="709"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709"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708"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p>
        </w:tc>
        <w:tc>
          <w:tcPr>
            <w:tcW w:w="849" w:type="dxa"/>
            <w:tcBorders>
              <w:top w:val="single" w:sz="2" w:space="0" w:color="632423"/>
              <w:left w:val="single" w:sz="2" w:space="0" w:color="632423"/>
              <w:bottom w:val="single" w:sz="2" w:space="0" w:color="632423"/>
              <w:right w:val="single" w:sz="2" w:space="0" w:color="632423"/>
            </w:tcBorders>
            <w:vAlign w:val="center"/>
            <w:hideMark/>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r w:rsidRPr="00B85BB5">
              <w:rPr>
                <w:rFonts w:ascii="Times New Roman" w:eastAsia="Times New Roman" w:hAnsi="Times New Roman" w:cs="Times New Roman"/>
                <w:color w:val="000000"/>
                <w:sz w:val="20"/>
                <w:szCs w:val="20"/>
                <w:lang w:eastAsia="bg-BG"/>
              </w:rPr>
              <w:t>ГДИ</w:t>
            </w:r>
          </w:p>
        </w:tc>
      </w:tr>
      <w:tr w:rsidR="00A64D92" w:rsidRPr="0055015A" w:rsidTr="00A64D92">
        <w:trPr>
          <w:trHeight w:val="533"/>
        </w:trPr>
        <w:tc>
          <w:tcPr>
            <w:tcW w:w="993" w:type="dxa"/>
            <w:tcBorders>
              <w:top w:val="single" w:sz="2" w:space="0" w:color="632423"/>
              <w:left w:val="single" w:sz="2" w:space="0" w:color="632423"/>
              <w:bottom w:val="single" w:sz="2" w:space="0" w:color="632423"/>
              <w:right w:val="single" w:sz="2" w:space="0" w:color="632423"/>
            </w:tcBorders>
            <w:shd w:val="clear" w:color="auto" w:fill="F2F2F2"/>
            <w:vAlign w:val="center"/>
            <w:hideMark/>
          </w:tcPr>
          <w:p w:rsidR="00A64D92" w:rsidRPr="0055015A" w:rsidRDefault="00A64D92" w:rsidP="00A64D92">
            <w:pPr>
              <w:spacing w:after="0" w:line="240" w:lineRule="auto"/>
              <w:jc w:val="center"/>
              <w:rPr>
                <w:rFonts w:ascii="Times New Roman" w:hAnsi="Times New Roman" w:cs="Times New Roman"/>
                <w:sz w:val="20"/>
                <w:szCs w:val="20"/>
                <w:lang w:val="sr-Cyrl-RS" w:eastAsia="en-GB"/>
              </w:rPr>
            </w:pPr>
            <w:r>
              <w:rPr>
                <w:rFonts w:ascii="Times New Roman" w:hAnsi="Times New Roman" w:cs="Times New Roman"/>
                <w:sz w:val="20"/>
                <w:szCs w:val="20"/>
                <w:lang w:val="sr-Cyrl-RS" w:eastAsia="en-GB"/>
              </w:rPr>
              <w:t>ИП</w:t>
            </w:r>
            <w:r w:rsidRPr="0055015A">
              <w:rPr>
                <w:rFonts w:ascii="Times New Roman" w:hAnsi="Times New Roman" w:cs="Times New Roman"/>
                <w:sz w:val="20"/>
                <w:szCs w:val="20"/>
                <w:lang w:val="sr-Cyrl-RS" w:eastAsia="en-GB"/>
              </w:rPr>
              <w:t xml:space="preserve"> 2.1.1</w:t>
            </w:r>
          </w:p>
        </w:tc>
        <w:tc>
          <w:tcPr>
            <w:tcW w:w="5670" w:type="dxa"/>
            <w:tcBorders>
              <w:top w:val="single" w:sz="2" w:space="0" w:color="632423"/>
              <w:left w:val="single" w:sz="2" w:space="0" w:color="632423"/>
              <w:bottom w:val="single" w:sz="2" w:space="0" w:color="632423"/>
              <w:right w:val="single" w:sz="2" w:space="0" w:color="632423"/>
            </w:tcBorders>
            <w:vAlign w:val="center"/>
            <w:hideMark/>
          </w:tcPr>
          <w:p w:rsidR="00A64D92" w:rsidRPr="00AA5DC0" w:rsidRDefault="00A64D92" w:rsidP="00A64D92">
            <w:pPr>
              <w:spacing w:after="0" w:line="240" w:lineRule="auto"/>
              <w:jc w:val="both"/>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Общ брой подкрепени малки инфраструктурни, учебни  и информационни обекти, свързани с младежите</w:t>
            </w:r>
          </w:p>
        </w:tc>
        <w:tc>
          <w:tcPr>
            <w:tcW w:w="992" w:type="dxa"/>
            <w:tcBorders>
              <w:top w:val="single" w:sz="2" w:space="0" w:color="632423"/>
              <w:left w:val="single" w:sz="2" w:space="0" w:color="632423"/>
              <w:bottom w:val="single" w:sz="2" w:space="0" w:color="632423"/>
              <w:right w:val="single" w:sz="2" w:space="0" w:color="632423"/>
            </w:tcBorders>
            <w:vAlign w:val="center"/>
            <w:hideMark/>
          </w:tcPr>
          <w:p w:rsidR="00A64D92" w:rsidRPr="00BF5D19" w:rsidRDefault="00A64D92" w:rsidP="00A64D92">
            <w:pPr>
              <w:spacing w:after="0" w:line="240" w:lineRule="auto"/>
              <w:jc w:val="center"/>
              <w:rPr>
                <w:rFonts w:ascii="Times New Roman" w:eastAsia="Times New Roman" w:hAnsi="Times New Roman" w:cs="Times New Roman"/>
                <w:color w:val="000000"/>
                <w:sz w:val="20"/>
                <w:szCs w:val="20"/>
                <w:lang w:eastAsia="bg-BG"/>
              </w:rPr>
            </w:pPr>
            <w:r w:rsidRPr="00BF5D19">
              <w:rPr>
                <w:rFonts w:ascii="Times New Roman" w:eastAsia="Times New Roman" w:hAnsi="Times New Roman" w:cs="Times New Roman"/>
                <w:color w:val="000000"/>
                <w:sz w:val="20"/>
                <w:szCs w:val="20"/>
                <w:lang w:val="en-US" w:eastAsia="bg-BG"/>
              </w:rPr>
              <w:t>Брой</w:t>
            </w:r>
          </w:p>
        </w:tc>
        <w:tc>
          <w:tcPr>
            <w:tcW w:w="1134" w:type="dxa"/>
            <w:tcBorders>
              <w:top w:val="single" w:sz="2" w:space="0" w:color="632423"/>
              <w:left w:val="single" w:sz="2" w:space="0" w:color="632423"/>
              <w:bottom w:val="single" w:sz="2" w:space="0" w:color="632423"/>
              <w:right w:val="single" w:sz="2" w:space="0" w:color="632423"/>
            </w:tcBorders>
            <w:vAlign w:val="center"/>
            <w:hideMark/>
          </w:tcPr>
          <w:p w:rsidR="00A64D92" w:rsidRPr="00BF5D19" w:rsidRDefault="00A64D92" w:rsidP="00A64D92">
            <w:pPr>
              <w:spacing w:after="0" w:line="240" w:lineRule="auto"/>
              <w:jc w:val="center"/>
              <w:rPr>
                <w:rFonts w:ascii="Times New Roman" w:eastAsia="Times New Roman" w:hAnsi="Times New Roman" w:cs="Times New Roman"/>
                <w:b/>
                <w:color w:val="000000"/>
                <w:sz w:val="20"/>
                <w:szCs w:val="20"/>
                <w:lang w:eastAsia="bg-BG"/>
              </w:rPr>
            </w:pPr>
            <w:r w:rsidRPr="00BF5D19">
              <w:rPr>
                <w:rFonts w:ascii="Times New Roman" w:eastAsia="Times New Roman" w:hAnsi="Times New Roman" w:cs="Times New Roman"/>
                <w:b/>
                <w:color w:val="000000"/>
                <w:sz w:val="20"/>
                <w:szCs w:val="20"/>
                <w:lang w:val="en-US" w:eastAsia="bg-BG"/>
              </w:rPr>
              <w:t>15</w:t>
            </w:r>
          </w:p>
        </w:tc>
        <w:tc>
          <w:tcPr>
            <w:tcW w:w="712" w:type="dxa"/>
            <w:tcBorders>
              <w:top w:val="single" w:sz="2" w:space="0" w:color="632423"/>
              <w:left w:val="single" w:sz="2" w:space="0" w:color="632423"/>
              <w:bottom w:val="single" w:sz="2" w:space="0" w:color="632423"/>
              <w:right w:val="single" w:sz="2" w:space="0" w:color="632423"/>
            </w:tcBorders>
            <w:vAlign w:val="center"/>
            <w:hideMark/>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val="en-US" w:eastAsia="bg-BG"/>
              </w:rPr>
              <w:t>0</w:t>
            </w:r>
          </w:p>
        </w:tc>
        <w:tc>
          <w:tcPr>
            <w:tcW w:w="706"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1</w:t>
            </w:r>
          </w:p>
        </w:tc>
        <w:tc>
          <w:tcPr>
            <w:tcW w:w="850"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11</w:t>
            </w:r>
          </w:p>
        </w:tc>
        <w:tc>
          <w:tcPr>
            <w:tcW w:w="992" w:type="dxa"/>
            <w:tcBorders>
              <w:top w:val="single" w:sz="2" w:space="0" w:color="632423"/>
              <w:left w:val="single" w:sz="2" w:space="0" w:color="632423"/>
              <w:bottom w:val="single" w:sz="2" w:space="0" w:color="632423"/>
              <w:right w:val="single" w:sz="2" w:space="0" w:color="632423"/>
            </w:tcBorders>
            <w:vAlign w:val="center"/>
          </w:tcPr>
          <w:p w:rsidR="00A64D92" w:rsidRPr="00B85BB5" w:rsidRDefault="00A64D92" w:rsidP="00A64D92">
            <w:pPr>
              <w:spacing w:after="0" w:line="240" w:lineRule="auto"/>
              <w:jc w:val="center"/>
              <w:rPr>
                <w:rFonts w:ascii="Times New Roman" w:eastAsia="Times New Roman" w:hAnsi="Times New Roman" w:cs="Times New Roman"/>
                <w:color w:val="000000"/>
                <w:sz w:val="20"/>
                <w:szCs w:val="20"/>
                <w:lang w:val="en-US" w:eastAsia="bg-BG"/>
              </w:rPr>
            </w:pPr>
            <w:r w:rsidRPr="00E71E2D">
              <w:rPr>
                <w:rFonts w:ascii="Times New Roman" w:eastAsia="Times New Roman" w:hAnsi="Times New Roman" w:cs="Times New Roman"/>
                <w:color w:val="000000"/>
                <w:sz w:val="20"/>
                <w:szCs w:val="20"/>
                <w:lang w:val="en-US" w:eastAsia="bg-BG"/>
              </w:rPr>
              <w:t>5</w:t>
            </w:r>
          </w:p>
        </w:tc>
        <w:tc>
          <w:tcPr>
            <w:tcW w:w="851"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2</w:t>
            </w:r>
          </w:p>
        </w:tc>
        <w:tc>
          <w:tcPr>
            <w:tcW w:w="709"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709"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708"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p>
        </w:tc>
        <w:tc>
          <w:tcPr>
            <w:tcW w:w="849" w:type="dxa"/>
            <w:tcBorders>
              <w:top w:val="single" w:sz="2" w:space="0" w:color="632423"/>
              <w:left w:val="single" w:sz="2" w:space="0" w:color="632423"/>
              <w:bottom w:val="single" w:sz="2" w:space="0" w:color="632423"/>
              <w:right w:val="single" w:sz="2" w:space="0" w:color="632423"/>
            </w:tcBorders>
            <w:vAlign w:val="center"/>
            <w:hideMark/>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r w:rsidRPr="00B85BB5">
              <w:rPr>
                <w:rFonts w:ascii="Times New Roman" w:eastAsia="Times New Roman" w:hAnsi="Times New Roman" w:cs="Times New Roman"/>
                <w:color w:val="000000"/>
                <w:sz w:val="20"/>
                <w:szCs w:val="20"/>
                <w:lang w:eastAsia="bg-BG"/>
              </w:rPr>
              <w:t>ГДИ</w:t>
            </w:r>
          </w:p>
        </w:tc>
      </w:tr>
      <w:tr w:rsidR="00A64D92" w:rsidRPr="0055015A" w:rsidTr="00A64D92">
        <w:trPr>
          <w:trHeight w:val="576"/>
        </w:trPr>
        <w:tc>
          <w:tcPr>
            <w:tcW w:w="993" w:type="dxa"/>
            <w:tcBorders>
              <w:top w:val="single" w:sz="2" w:space="0" w:color="632423"/>
              <w:left w:val="single" w:sz="2" w:space="0" w:color="632423"/>
              <w:bottom w:val="single" w:sz="2" w:space="0" w:color="632423"/>
              <w:right w:val="single" w:sz="2" w:space="0" w:color="632423"/>
            </w:tcBorders>
            <w:shd w:val="clear" w:color="auto" w:fill="F2F2F2"/>
            <w:vAlign w:val="center"/>
            <w:hideMark/>
          </w:tcPr>
          <w:p w:rsidR="00A64D92" w:rsidRPr="0055015A" w:rsidRDefault="00A64D92" w:rsidP="00A64D92">
            <w:pPr>
              <w:spacing w:after="0" w:line="240" w:lineRule="auto"/>
              <w:jc w:val="center"/>
              <w:rPr>
                <w:rFonts w:ascii="Times New Roman" w:hAnsi="Times New Roman" w:cs="Times New Roman"/>
                <w:sz w:val="20"/>
                <w:szCs w:val="20"/>
                <w:lang w:val="sr-Cyrl-RS" w:eastAsia="en-GB"/>
              </w:rPr>
            </w:pPr>
            <w:r>
              <w:rPr>
                <w:rFonts w:ascii="Times New Roman" w:hAnsi="Times New Roman" w:cs="Times New Roman"/>
                <w:sz w:val="20"/>
                <w:szCs w:val="20"/>
                <w:lang w:val="sr-Cyrl-RS" w:eastAsia="en-GB"/>
              </w:rPr>
              <w:t>ИП</w:t>
            </w:r>
            <w:r w:rsidRPr="0055015A">
              <w:rPr>
                <w:rFonts w:ascii="Times New Roman" w:hAnsi="Times New Roman" w:cs="Times New Roman"/>
                <w:sz w:val="20"/>
                <w:szCs w:val="20"/>
                <w:lang w:val="sr-Cyrl-RS" w:eastAsia="en-GB"/>
              </w:rPr>
              <w:t xml:space="preserve"> 3.1.1</w:t>
            </w:r>
          </w:p>
        </w:tc>
        <w:tc>
          <w:tcPr>
            <w:tcW w:w="5670" w:type="dxa"/>
            <w:tcBorders>
              <w:top w:val="single" w:sz="2" w:space="0" w:color="632423"/>
              <w:left w:val="single" w:sz="2" w:space="0" w:color="632423"/>
              <w:bottom w:val="single" w:sz="2" w:space="0" w:color="632423"/>
              <w:right w:val="single" w:sz="2" w:space="0" w:color="632423"/>
            </w:tcBorders>
            <w:vAlign w:val="center"/>
            <w:hideMark/>
          </w:tcPr>
          <w:p w:rsidR="00A64D92" w:rsidRPr="00AA5DC0" w:rsidRDefault="00A64D92" w:rsidP="00A64D92">
            <w:pPr>
              <w:spacing w:after="0" w:line="240" w:lineRule="auto"/>
              <w:jc w:val="both"/>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Общ брой съвместни дейности, насочени към създаване на съвместни системи за ранно предупреждение и управление на бедствия</w:t>
            </w:r>
          </w:p>
        </w:tc>
        <w:tc>
          <w:tcPr>
            <w:tcW w:w="992" w:type="dxa"/>
            <w:tcBorders>
              <w:top w:val="single" w:sz="2" w:space="0" w:color="632423"/>
              <w:left w:val="single" w:sz="2" w:space="0" w:color="632423"/>
              <w:bottom w:val="single" w:sz="2" w:space="0" w:color="632423"/>
              <w:right w:val="single" w:sz="2" w:space="0" w:color="632423"/>
            </w:tcBorders>
            <w:vAlign w:val="center"/>
            <w:hideMark/>
          </w:tcPr>
          <w:p w:rsidR="00A64D92" w:rsidRPr="00BF5D19" w:rsidRDefault="00A64D92" w:rsidP="00A64D92">
            <w:pPr>
              <w:spacing w:after="0" w:line="240" w:lineRule="auto"/>
              <w:jc w:val="center"/>
              <w:rPr>
                <w:rFonts w:ascii="Times New Roman" w:eastAsia="Times New Roman" w:hAnsi="Times New Roman" w:cs="Times New Roman"/>
                <w:color w:val="000000"/>
                <w:sz w:val="20"/>
                <w:szCs w:val="20"/>
                <w:lang w:eastAsia="bg-BG"/>
              </w:rPr>
            </w:pPr>
            <w:r w:rsidRPr="00BF5D19">
              <w:rPr>
                <w:rFonts w:ascii="Times New Roman" w:eastAsia="Times New Roman" w:hAnsi="Times New Roman" w:cs="Times New Roman"/>
                <w:color w:val="000000"/>
                <w:sz w:val="20"/>
                <w:szCs w:val="20"/>
                <w:lang w:val="en-US" w:eastAsia="bg-BG"/>
              </w:rPr>
              <w:t>Брой</w:t>
            </w:r>
          </w:p>
        </w:tc>
        <w:tc>
          <w:tcPr>
            <w:tcW w:w="1134" w:type="dxa"/>
            <w:tcBorders>
              <w:top w:val="single" w:sz="2" w:space="0" w:color="632423"/>
              <w:left w:val="single" w:sz="2" w:space="0" w:color="632423"/>
              <w:bottom w:val="single" w:sz="2" w:space="0" w:color="632423"/>
              <w:right w:val="single" w:sz="2" w:space="0" w:color="632423"/>
            </w:tcBorders>
            <w:vAlign w:val="center"/>
            <w:hideMark/>
          </w:tcPr>
          <w:p w:rsidR="00A64D92" w:rsidRPr="00BF5D19" w:rsidRDefault="00A64D92" w:rsidP="00A64D92">
            <w:pPr>
              <w:spacing w:after="0" w:line="240" w:lineRule="auto"/>
              <w:jc w:val="center"/>
              <w:rPr>
                <w:rFonts w:ascii="Times New Roman" w:eastAsia="Times New Roman" w:hAnsi="Times New Roman" w:cs="Times New Roman"/>
                <w:b/>
                <w:color w:val="000000"/>
                <w:sz w:val="20"/>
                <w:szCs w:val="20"/>
                <w:lang w:eastAsia="bg-BG"/>
              </w:rPr>
            </w:pPr>
            <w:r w:rsidRPr="00BF5D19">
              <w:rPr>
                <w:rFonts w:ascii="Times New Roman" w:eastAsia="Times New Roman" w:hAnsi="Times New Roman" w:cs="Times New Roman"/>
                <w:b/>
                <w:color w:val="000000"/>
                <w:sz w:val="20"/>
                <w:szCs w:val="20"/>
                <w:lang w:val="en-US" w:eastAsia="bg-BG"/>
              </w:rPr>
              <w:t>6</w:t>
            </w:r>
          </w:p>
        </w:tc>
        <w:tc>
          <w:tcPr>
            <w:tcW w:w="712" w:type="dxa"/>
            <w:tcBorders>
              <w:top w:val="single" w:sz="2" w:space="0" w:color="632423"/>
              <w:left w:val="single" w:sz="2" w:space="0" w:color="632423"/>
              <w:bottom w:val="single" w:sz="2" w:space="0" w:color="632423"/>
              <w:right w:val="single" w:sz="2" w:space="0" w:color="632423"/>
            </w:tcBorders>
            <w:vAlign w:val="center"/>
            <w:hideMark/>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val="en-US" w:eastAsia="bg-BG"/>
              </w:rPr>
              <w:t>0</w:t>
            </w:r>
          </w:p>
        </w:tc>
        <w:tc>
          <w:tcPr>
            <w:tcW w:w="706"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0</w:t>
            </w:r>
          </w:p>
        </w:tc>
        <w:tc>
          <w:tcPr>
            <w:tcW w:w="850"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3</w:t>
            </w:r>
          </w:p>
        </w:tc>
        <w:tc>
          <w:tcPr>
            <w:tcW w:w="992" w:type="dxa"/>
            <w:tcBorders>
              <w:top w:val="single" w:sz="2" w:space="0" w:color="632423"/>
              <w:left w:val="single" w:sz="2" w:space="0" w:color="632423"/>
              <w:bottom w:val="single" w:sz="2" w:space="0" w:color="632423"/>
              <w:right w:val="single" w:sz="2" w:space="0" w:color="632423"/>
            </w:tcBorders>
            <w:vAlign w:val="center"/>
          </w:tcPr>
          <w:p w:rsidR="00A64D92" w:rsidRPr="00B85BB5" w:rsidRDefault="00A64D92" w:rsidP="00A64D92">
            <w:pPr>
              <w:spacing w:after="0" w:line="240" w:lineRule="auto"/>
              <w:jc w:val="center"/>
              <w:rPr>
                <w:rFonts w:ascii="Times New Roman" w:eastAsia="Times New Roman" w:hAnsi="Times New Roman" w:cs="Times New Roman"/>
                <w:color w:val="000000"/>
                <w:sz w:val="20"/>
                <w:szCs w:val="20"/>
                <w:lang w:val="en-US" w:eastAsia="bg-BG"/>
              </w:rPr>
            </w:pPr>
            <w:r w:rsidRPr="00E71E2D">
              <w:rPr>
                <w:rFonts w:ascii="Times New Roman" w:eastAsia="Times New Roman" w:hAnsi="Times New Roman" w:cs="Times New Roman"/>
                <w:color w:val="000000"/>
                <w:sz w:val="20"/>
                <w:szCs w:val="20"/>
                <w:lang w:val="en-US" w:eastAsia="bg-BG"/>
              </w:rPr>
              <w:t>2</w:t>
            </w:r>
          </w:p>
        </w:tc>
        <w:tc>
          <w:tcPr>
            <w:tcW w:w="851"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1</w:t>
            </w:r>
          </w:p>
        </w:tc>
        <w:tc>
          <w:tcPr>
            <w:tcW w:w="709"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709"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708"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p>
        </w:tc>
        <w:tc>
          <w:tcPr>
            <w:tcW w:w="849" w:type="dxa"/>
            <w:tcBorders>
              <w:top w:val="single" w:sz="2" w:space="0" w:color="632423"/>
              <w:left w:val="single" w:sz="2" w:space="0" w:color="632423"/>
              <w:bottom w:val="single" w:sz="2" w:space="0" w:color="632423"/>
              <w:right w:val="single" w:sz="2" w:space="0" w:color="632423"/>
            </w:tcBorders>
            <w:vAlign w:val="center"/>
            <w:hideMark/>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r w:rsidRPr="00B85BB5">
              <w:rPr>
                <w:rFonts w:ascii="Times New Roman" w:eastAsia="Times New Roman" w:hAnsi="Times New Roman" w:cs="Times New Roman"/>
                <w:color w:val="000000"/>
                <w:sz w:val="20"/>
                <w:szCs w:val="20"/>
                <w:lang w:eastAsia="bg-BG"/>
              </w:rPr>
              <w:t>ГДИ</w:t>
            </w:r>
          </w:p>
        </w:tc>
      </w:tr>
      <w:tr w:rsidR="00A64D92" w:rsidRPr="0055015A" w:rsidTr="00A64D92">
        <w:trPr>
          <w:trHeight w:val="244"/>
        </w:trPr>
        <w:tc>
          <w:tcPr>
            <w:tcW w:w="993" w:type="dxa"/>
            <w:tcBorders>
              <w:top w:val="single" w:sz="2" w:space="0" w:color="632423"/>
              <w:left w:val="single" w:sz="2" w:space="0" w:color="632423"/>
              <w:bottom w:val="single" w:sz="2" w:space="0" w:color="632423"/>
              <w:right w:val="single" w:sz="2" w:space="0" w:color="632423"/>
            </w:tcBorders>
            <w:shd w:val="clear" w:color="auto" w:fill="F2F2F2"/>
            <w:vAlign w:val="center"/>
            <w:hideMark/>
          </w:tcPr>
          <w:p w:rsidR="00A64D92" w:rsidRPr="0055015A" w:rsidRDefault="00A64D92" w:rsidP="00A64D92">
            <w:pPr>
              <w:spacing w:after="0" w:line="240" w:lineRule="auto"/>
              <w:jc w:val="center"/>
              <w:rPr>
                <w:rFonts w:ascii="Times New Roman" w:hAnsi="Times New Roman" w:cs="Times New Roman"/>
                <w:sz w:val="20"/>
                <w:szCs w:val="20"/>
                <w:lang w:val="sr-Cyrl-RS" w:eastAsia="en-GB"/>
              </w:rPr>
            </w:pPr>
            <w:r>
              <w:rPr>
                <w:rFonts w:ascii="Times New Roman" w:hAnsi="Times New Roman" w:cs="Times New Roman"/>
                <w:sz w:val="20"/>
                <w:szCs w:val="20"/>
                <w:lang w:val="sr-Cyrl-RS" w:eastAsia="en-GB"/>
              </w:rPr>
              <w:t>ИП</w:t>
            </w:r>
            <w:r w:rsidRPr="0055015A">
              <w:rPr>
                <w:rFonts w:ascii="Times New Roman" w:hAnsi="Times New Roman" w:cs="Times New Roman"/>
                <w:sz w:val="20"/>
                <w:szCs w:val="20"/>
                <w:lang w:val="sr-Cyrl-RS" w:eastAsia="en-GB"/>
              </w:rPr>
              <w:t xml:space="preserve"> 3.1.2</w:t>
            </w:r>
          </w:p>
        </w:tc>
        <w:tc>
          <w:tcPr>
            <w:tcW w:w="5670" w:type="dxa"/>
            <w:tcBorders>
              <w:top w:val="single" w:sz="2" w:space="0" w:color="632423"/>
              <w:left w:val="single" w:sz="2" w:space="0" w:color="632423"/>
              <w:bottom w:val="single" w:sz="2" w:space="0" w:color="632423"/>
              <w:right w:val="single" w:sz="2" w:space="0" w:color="632423"/>
            </w:tcBorders>
            <w:vAlign w:val="center"/>
            <w:hideMark/>
          </w:tcPr>
          <w:p w:rsidR="00A64D92" w:rsidRPr="00AA5DC0" w:rsidRDefault="00A64D92" w:rsidP="00A64D92">
            <w:pPr>
              <w:spacing w:after="0" w:line="240" w:lineRule="auto"/>
              <w:jc w:val="both"/>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Закупено специализирано оборудване, свързано с управление на бедствия</w:t>
            </w:r>
          </w:p>
        </w:tc>
        <w:tc>
          <w:tcPr>
            <w:tcW w:w="992" w:type="dxa"/>
            <w:tcBorders>
              <w:top w:val="single" w:sz="2" w:space="0" w:color="632423"/>
              <w:left w:val="single" w:sz="2" w:space="0" w:color="632423"/>
              <w:bottom w:val="single" w:sz="2" w:space="0" w:color="632423"/>
              <w:right w:val="single" w:sz="2" w:space="0" w:color="632423"/>
            </w:tcBorders>
            <w:vAlign w:val="center"/>
            <w:hideMark/>
          </w:tcPr>
          <w:p w:rsidR="00A64D92" w:rsidRPr="00BF5D19" w:rsidRDefault="00A64D92" w:rsidP="00A64D92">
            <w:pPr>
              <w:spacing w:after="0" w:line="240" w:lineRule="auto"/>
              <w:jc w:val="center"/>
              <w:rPr>
                <w:rFonts w:ascii="Times New Roman" w:eastAsia="Times New Roman" w:hAnsi="Times New Roman" w:cs="Times New Roman"/>
                <w:color w:val="000000"/>
                <w:sz w:val="20"/>
                <w:szCs w:val="20"/>
                <w:lang w:eastAsia="bg-BG"/>
              </w:rPr>
            </w:pPr>
            <w:r w:rsidRPr="00BF5D19">
              <w:rPr>
                <w:rFonts w:ascii="Times New Roman" w:eastAsia="Times New Roman" w:hAnsi="Times New Roman" w:cs="Times New Roman"/>
                <w:color w:val="000000"/>
                <w:sz w:val="20"/>
                <w:szCs w:val="20"/>
                <w:lang w:val="en-US" w:eastAsia="bg-BG"/>
              </w:rPr>
              <w:t>Брой</w:t>
            </w:r>
          </w:p>
        </w:tc>
        <w:tc>
          <w:tcPr>
            <w:tcW w:w="1134" w:type="dxa"/>
            <w:tcBorders>
              <w:top w:val="single" w:sz="2" w:space="0" w:color="632423"/>
              <w:left w:val="single" w:sz="2" w:space="0" w:color="632423"/>
              <w:bottom w:val="single" w:sz="2" w:space="0" w:color="632423"/>
              <w:right w:val="single" w:sz="2" w:space="0" w:color="632423"/>
            </w:tcBorders>
            <w:vAlign w:val="center"/>
            <w:hideMark/>
          </w:tcPr>
          <w:p w:rsidR="00A64D92" w:rsidRPr="00BF5D19" w:rsidRDefault="00A64D92" w:rsidP="00A64D92">
            <w:pPr>
              <w:spacing w:after="0" w:line="240" w:lineRule="auto"/>
              <w:jc w:val="center"/>
              <w:rPr>
                <w:rFonts w:ascii="Times New Roman" w:eastAsia="Times New Roman" w:hAnsi="Times New Roman" w:cs="Times New Roman"/>
                <w:b/>
                <w:color w:val="000000"/>
                <w:sz w:val="20"/>
                <w:szCs w:val="20"/>
                <w:lang w:eastAsia="bg-BG"/>
              </w:rPr>
            </w:pPr>
            <w:r w:rsidRPr="00BF5D19">
              <w:rPr>
                <w:rFonts w:ascii="Times New Roman" w:eastAsia="Times New Roman" w:hAnsi="Times New Roman" w:cs="Times New Roman"/>
                <w:b/>
                <w:color w:val="000000"/>
                <w:sz w:val="20"/>
                <w:szCs w:val="20"/>
                <w:lang w:val="en-US" w:eastAsia="bg-BG"/>
              </w:rPr>
              <w:t>10</w:t>
            </w:r>
          </w:p>
        </w:tc>
        <w:tc>
          <w:tcPr>
            <w:tcW w:w="712" w:type="dxa"/>
            <w:tcBorders>
              <w:top w:val="single" w:sz="2" w:space="0" w:color="632423"/>
              <w:left w:val="single" w:sz="2" w:space="0" w:color="632423"/>
              <w:bottom w:val="single" w:sz="2" w:space="0" w:color="632423"/>
              <w:right w:val="single" w:sz="2" w:space="0" w:color="632423"/>
            </w:tcBorders>
            <w:vAlign w:val="center"/>
            <w:hideMark/>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val="en-US" w:eastAsia="bg-BG"/>
              </w:rPr>
              <w:t>0</w:t>
            </w:r>
          </w:p>
        </w:tc>
        <w:tc>
          <w:tcPr>
            <w:tcW w:w="706"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0</w:t>
            </w:r>
          </w:p>
        </w:tc>
        <w:tc>
          <w:tcPr>
            <w:tcW w:w="850"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3</w:t>
            </w:r>
          </w:p>
        </w:tc>
        <w:tc>
          <w:tcPr>
            <w:tcW w:w="992" w:type="dxa"/>
            <w:tcBorders>
              <w:top w:val="single" w:sz="2" w:space="0" w:color="632423"/>
              <w:left w:val="single" w:sz="2" w:space="0" w:color="632423"/>
              <w:bottom w:val="single" w:sz="2" w:space="0" w:color="632423"/>
              <w:right w:val="single" w:sz="2" w:space="0" w:color="632423"/>
            </w:tcBorders>
            <w:vAlign w:val="center"/>
          </w:tcPr>
          <w:p w:rsidR="00A64D92" w:rsidRPr="00B85BB5" w:rsidRDefault="00A64D92" w:rsidP="00A64D92">
            <w:pPr>
              <w:spacing w:after="0" w:line="240" w:lineRule="auto"/>
              <w:jc w:val="center"/>
              <w:rPr>
                <w:rFonts w:ascii="Times New Roman" w:eastAsia="Times New Roman" w:hAnsi="Times New Roman" w:cs="Times New Roman"/>
                <w:color w:val="000000"/>
                <w:sz w:val="20"/>
                <w:szCs w:val="20"/>
                <w:lang w:val="en-US" w:eastAsia="bg-BG"/>
              </w:rPr>
            </w:pPr>
            <w:r w:rsidRPr="00E71E2D">
              <w:rPr>
                <w:rFonts w:ascii="Times New Roman" w:eastAsia="Times New Roman" w:hAnsi="Times New Roman" w:cs="Times New Roman"/>
                <w:color w:val="000000"/>
                <w:sz w:val="20"/>
                <w:szCs w:val="20"/>
                <w:lang w:val="en-US" w:eastAsia="bg-BG"/>
              </w:rPr>
              <w:t>9</w:t>
            </w:r>
          </w:p>
        </w:tc>
        <w:tc>
          <w:tcPr>
            <w:tcW w:w="851"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8</w:t>
            </w:r>
          </w:p>
        </w:tc>
        <w:tc>
          <w:tcPr>
            <w:tcW w:w="709"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709"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708"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p>
        </w:tc>
        <w:tc>
          <w:tcPr>
            <w:tcW w:w="849" w:type="dxa"/>
            <w:tcBorders>
              <w:top w:val="single" w:sz="2" w:space="0" w:color="632423"/>
              <w:left w:val="single" w:sz="2" w:space="0" w:color="632423"/>
              <w:bottom w:val="single" w:sz="2" w:space="0" w:color="632423"/>
              <w:right w:val="single" w:sz="2" w:space="0" w:color="632423"/>
            </w:tcBorders>
            <w:vAlign w:val="center"/>
            <w:hideMark/>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r w:rsidRPr="00B85BB5">
              <w:rPr>
                <w:rFonts w:ascii="Times New Roman" w:eastAsia="Times New Roman" w:hAnsi="Times New Roman" w:cs="Times New Roman"/>
                <w:color w:val="000000"/>
                <w:sz w:val="20"/>
                <w:szCs w:val="20"/>
                <w:lang w:eastAsia="bg-BG"/>
              </w:rPr>
              <w:t>ГДИ</w:t>
            </w:r>
          </w:p>
        </w:tc>
      </w:tr>
      <w:tr w:rsidR="00A64D92" w:rsidRPr="0055015A" w:rsidTr="00A64D92">
        <w:trPr>
          <w:trHeight w:val="288"/>
        </w:trPr>
        <w:tc>
          <w:tcPr>
            <w:tcW w:w="993" w:type="dxa"/>
            <w:tcBorders>
              <w:top w:val="single" w:sz="2" w:space="0" w:color="632423"/>
              <w:left w:val="single" w:sz="2" w:space="0" w:color="632423"/>
              <w:bottom w:val="single" w:sz="2" w:space="0" w:color="632423"/>
              <w:right w:val="single" w:sz="2" w:space="0" w:color="632423"/>
            </w:tcBorders>
            <w:shd w:val="clear" w:color="auto" w:fill="F2F2F2"/>
            <w:vAlign w:val="center"/>
            <w:hideMark/>
          </w:tcPr>
          <w:p w:rsidR="00A64D92" w:rsidRPr="0055015A" w:rsidRDefault="00A64D92" w:rsidP="00A64D92">
            <w:pPr>
              <w:spacing w:after="0" w:line="240" w:lineRule="auto"/>
              <w:jc w:val="center"/>
              <w:rPr>
                <w:rFonts w:ascii="Times New Roman" w:hAnsi="Times New Roman" w:cs="Times New Roman"/>
                <w:sz w:val="20"/>
                <w:szCs w:val="20"/>
                <w:lang w:val="sr-Cyrl-RS" w:eastAsia="en-GB"/>
              </w:rPr>
            </w:pPr>
            <w:r>
              <w:rPr>
                <w:rFonts w:ascii="Times New Roman" w:hAnsi="Times New Roman" w:cs="Times New Roman"/>
                <w:sz w:val="20"/>
                <w:szCs w:val="20"/>
                <w:lang w:val="sr-Cyrl-RS" w:eastAsia="en-GB"/>
              </w:rPr>
              <w:t>ИП</w:t>
            </w:r>
            <w:r w:rsidRPr="0055015A">
              <w:rPr>
                <w:rFonts w:ascii="Times New Roman" w:hAnsi="Times New Roman" w:cs="Times New Roman"/>
                <w:sz w:val="20"/>
                <w:szCs w:val="20"/>
                <w:lang w:val="sr-Cyrl-RS" w:eastAsia="en-GB"/>
              </w:rPr>
              <w:t xml:space="preserve"> 3.1.3</w:t>
            </w:r>
          </w:p>
        </w:tc>
        <w:tc>
          <w:tcPr>
            <w:tcW w:w="5670" w:type="dxa"/>
            <w:tcBorders>
              <w:top w:val="single" w:sz="2" w:space="0" w:color="632423"/>
              <w:left w:val="single" w:sz="2" w:space="0" w:color="632423"/>
              <w:bottom w:val="single" w:sz="2" w:space="0" w:color="632423"/>
              <w:right w:val="single" w:sz="2" w:space="0" w:color="632423"/>
            </w:tcBorders>
            <w:vAlign w:val="center"/>
            <w:hideMark/>
          </w:tcPr>
          <w:p w:rsidR="00A64D92" w:rsidRPr="00AA5DC0" w:rsidRDefault="00A64D92" w:rsidP="00A64D92">
            <w:pPr>
              <w:spacing w:after="0" w:line="240" w:lineRule="auto"/>
              <w:jc w:val="both"/>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Общ брой на поддържаните дребномащабни интервенции / инвестиции в зелена инфраструктура за задържане на природн</w:t>
            </w:r>
            <w:r>
              <w:rPr>
                <w:rFonts w:ascii="Times New Roman" w:eastAsia="Times New Roman" w:hAnsi="Times New Roman" w:cs="Times New Roman"/>
                <w:color w:val="000000"/>
                <w:sz w:val="20"/>
                <w:szCs w:val="20"/>
                <w:lang w:eastAsia="bg-BG"/>
              </w:rPr>
              <w:t>ите</w:t>
            </w:r>
            <w:r w:rsidRPr="00AA5DC0">
              <w:rPr>
                <w:rFonts w:ascii="Times New Roman" w:eastAsia="Times New Roman" w:hAnsi="Times New Roman" w:cs="Times New Roman"/>
                <w:color w:val="000000"/>
                <w:sz w:val="20"/>
                <w:szCs w:val="20"/>
                <w:lang w:eastAsia="bg-BG"/>
              </w:rPr>
              <w:t xml:space="preserve"> вод</w:t>
            </w:r>
            <w:r>
              <w:rPr>
                <w:rFonts w:ascii="Times New Roman" w:eastAsia="Times New Roman" w:hAnsi="Times New Roman" w:cs="Times New Roman"/>
                <w:color w:val="000000"/>
                <w:sz w:val="20"/>
                <w:szCs w:val="20"/>
                <w:lang w:eastAsia="bg-BG"/>
              </w:rPr>
              <w:t>и</w:t>
            </w:r>
          </w:p>
        </w:tc>
        <w:tc>
          <w:tcPr>
            <w:tcW w:w="992" w:type="dxa"/>
            <w:tcBorders>
              <w:top w:val="single" w:sz="2" w:space="0" w:color="632423"/>
              <w:left w:val="single" w:sz="2" w:space="0" w:color="632423"/>
              <w:bottom w:val="single" w:sz="2" w:space="0" w:color="632423"/>
              <w:right w:val="single" w:sz="2" w:space="0" w:color="632423"/>
            </w:tcBorders>
            <w:vAlign w:val="center"/>
            <w:hideMark/>
          </w:tcPr>
          <w:p w:rsidR="00A64D92" w:rsidRPr="00BF5D19" w:rsidRDefault="00A64D92" w:rsidP="00A64D92">
            <w:pPr>
              <w:spacing w:after="0" w:line="240" w:lineRule="auto"/>
              <w:jc w:val="center"/>
              <w:rPr>
                <w:rFonts w:ascii="Times New Roman" w:eastAsia="Times New Roman" w:hAnsi="Times New Roman" w:cs="Times New Roman"/>
                <w:color w:val="000000"/>
                <w:sz w:val="20"/>
                <w:szCs w:val="20"/>
                <w:lang w:eastAsia="bg-BG"/>
              </w:rPr>
            </w:pPr>
            <w:r w:rsidRPr="00BF5D19">
              <w:rPr>
                <w:rFonts w:ascii="Times New Roman" w:eastAsia="Times New Roman" w:hAnsi="Times New Roman" w:cs="Times New Roman"/>
                <w:color w:val="000000"/>
                <w:sz w:val="20"/>
                <w:szCs w:val="20"/>
                <w:lang w:val="en-US" w:eastAsia="bg-BG"/>
              </w:rPr>
              <w:t>Брой</w:t>
            </w:r>
          </w:p>
        </w:tc>
        <w:tc>
          <w:tcPr>
            <w:tcW w:w="1134" w:type="dxa"/>
            <w:tcBorders>
              <w:top w:val="single" w:sz="2" w:space="0" w:color="632423"/>
              <w:left w:val="single" w:sz="2" w:space="0" w:color="632423"/>
              <w:bottom w:val="single" w:sz="2" w:space="0" w:color="632423"/>
              <w:right w:val="single" w:sz="2" w:space="0" w:color="632423"/>
            </w:tcBorders>
            <w:vAlign w:val="center"/>
            <w:hideMark/>
          </w:tcPr>
          <w:p w:rsidR="00A64D92" w:rsidRPr="00BF5D19" w:rsidRDefault="00A64D92" w:rsidP="00A64D92">
            <w:pPr>
              <w:spacing w:after="0" w:line="240" w:lineRule="auto"/>
              <w:jc w:val="center"/>
              <w:rPr>
                <w:rFonts w:ascii="Times New Roman" w:eastAsia="Times New Roman" w:hAnsi="Times New Roman" w:cs="Times New Roman"/>
                <w:b/>
                <w:color w:val="000000"/>
                <w:sz w:val="20"/>
                <w:szCs w:val="20"/>
                <w:lang w:eastAsia="bg-BG"/>
              </w:rPr>
            </w:pPr>
            <w:r w:rsidRPr="00BF5D19">
              <w:rPr>
                <w:rFonts w:ascii="Times New Roman" w:eastAsia="Times New Roman" w:hAnsi="Times New Roman" w:cs="Times New Roman"/>
                <w:b/>
                <w:color w:val="000000"/>
                <w:sz w:val="20"/>
                <w:szCs w:val="20"/>
                <w:lang w:val="en-US" w:eastAsia="bg-BG"/>
              </w:rPr>
              <w:t>5</w:t>
            </w:r>
          </w:p>
        </w:tc>
        <w:tc>
          <w:tcPr>
            <w:tcW w:w="712" w:type="dxa"/>
            <w:tcBorders>
              <w:top w:val="single" w:sz="2" w:space="0" w:color="632423"/>
              <w:left w:val="single" w:sz="2" w:space="0" w:color="632423"/>
              <w:bottom w:val="single" w:sz="2" w:space="0" w:color="632423"/>
              <w:right w:val="single" w:sz="2" w:space="0" w:color="632423"/>
            </w:tcBorders>
            <w:vAlign w:val="center"/>
            <w:hideMark/>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val="en-US" w:eastAsia="bg-BG"/>
              </w:rPr>
              <w:t>0</w:t>
            </w:r>
          </w:p>
        </w:tc>
        <w:tc>
          <w:tcPr>
            <w:tcW w:w="706"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0</w:t>
            </w:r>
          </w:p>
        </w:tc>
        <w:tc>
          <w:tcPr>
            <w:tcW w:w="850"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2</w:t>
            </w:r>
          </w:p>
        </w:tc>
        <w:tc>
          <w:tcPr>
            <w:tcW w:w="992" w:type="dxa"/>
            <w:tcBorders>
              <w:top w:val="single" w:sz="2" w:space="0" w:color="632423"/>
              <w:left w:val="single" w:sz="2" w:space="0" w:color="632423"/>
              <w:bottom w:val="single" w:sz="2" w:space="0" w:color="632423"/>
              <w:right w:val="single" w:sz="2" w:space="0" w:color="632423"/>
            </w:tcBorders>
            <w:vAlign w:val="center"/>
          </w:tcPr>
          <w:p w:rsidR="00A64D92" w:rsidRPr="00B85BB5" w:rsidRDefault="00A64D92" w:rsidP="00A64D92">
            <w:pPr>
              <w:spacing w:after="0" w:line="240" w:lineRule="auto"/>
              <w:jc w:val="center"/>
              <w:rPr>
                <w:rFonts w:ascii="Times New Roman" w:eastAsia="Times New Roman" w:hAnsi="Times New Roman" w:cs="Times New Roman"/>
                <w:color w:val="000000"/>
                <w:sz w:val="20"/>
                <w:szCs w:val="20"/>
                <w:lang w:val="en-US" w:eastAsia="bg-BG"/>
              </w:rPr>
            </w:pPr>
            <w:r w:rsidRPr="00E71E2D">
              <w:rPr>
                <w:rFonts w:ascii="Times New Roman" w:eastAsia="Times New Roman" w:hAnsi="Times New Roman" w:cs="Times New Roman"/>
                <w:color w:val="000000"/>
                <w:sz w:val="20"/>
                <w:szCs w:val="20"/>
                <w:lang w:val="en-US" w:eastAsia="bg-BG"/>
              </w:rPr>
              <w:t>0</w:t>
            </w:r>
          </w:p>
        </w:tc>
        <w:tc>
          <w:tcPr>
            <w:tcW w:w="851"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4</w:t>
            </w:r>
          </w:p>
        </w:tc>
        <w:tc>
          <w:tcPr>
            <w:tcW w:w="709"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709"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708"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p>
        </w:tc>
        <w:tc>
          <w:tcPr>
            <w:tcW w:w="849" w:type="dxa"/>
            <w:tcBorders>
              <w:top w:val="single" w:sz="2" w:space="0" w:color="632423"/>
              <w:left w:val="single" w:sz="2" w:space="0" w:color="632423"/>
              <w:bottom w:val="single" w:sz="2" w:space="0" w:color="632423"/>
              <w:right w:val="single" w:sz="2" w:space="0" w:color="632423"/>
            </w:tcBorders>
            <w:vAlign w:val="center"/>
            <w:hideMark/>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r w:rsidRPr="00B85BB5">
              <w:rPr>
                <w:rFonts w:ascii="Times New Roman" w:eastAsia="Times New Roman" w:hAnsi="Times New Roman" w:cs="Times New Roman"/>
                <w:color w:val="000000"/>
                <w:sz w:val="20"/>
                <w:szCs w:val="20"/>
                <w:lang w:eastAsia="bg-BG"/>
              </w:rPr>
              <w:t>ГДИ</w:t>
            </w:r>
          </w:p>
        </w:tc>
      </w:tr>
      <w:tr w:rsidR="00A64D92" w:rsidRPr="0055015A" w:rsidTr="00A64D92">
        <w:trPr>
          <w:trHeight w:val="522"/>
        </w:trPr>
        <w:tc>
          <w:tcPr>
            <w:tcW w:w="993" w:type="dxa"/>
            <w:tcBorders>
              <w:top w:val="single" w:sz="2" w:space="0" w:color="632423"/>
              <w:left w:val="single" w:sz="2" w:space="0" w:color="632423"/>
              <w:bottom w:val="single" w:sz="2" w:space="0" w:color="632423"/>
              <w:right w:val="single" w:sz="2" w:space="0" w:color="632423"/>
            </w:tcBorders>
            <w:shd w:val="clear" w:color="auto" w:fill="F2F2F2"/>
            <w:vAlign w:val="center"/>
            <w:hideMark/>
          </w:tcPr>
          <w:p w:rsidR="00A64D92" w:rsidRPr="0055015A" w:rsidRDefault="00A64D92" w:rsidP="00A64D92">
            <w:pPr>
              <w:spacing w:after="0" w:line="240" w:lineRule="auto"/>
              <w:jc w:val="center"/>
              <w:rPr>
                <w:rFonts w:ascii="Times New Roman" w:hAnsi="Times New Roman" w:cs="Times New Roman"/>
                <w:sz w:val="20"/>
                <w:szCs w:val="20"/>
                <w:lang w:val="sr-Cyrl-RS" w:eastAsia="en-GB"/>
              </w:rPr>
            </w:pPr>
            <w:r>
              <w:rPr>
                <w:rFonts w:ascii="Times New Roman" w:hAnsi="Times New Roman" w:cs="Times New Roman"/>
                <w:sz w:val="20"/>
                <w:szCs w:val="20"/>
                <w:lang w:val="sr-Cyrl-RS" w:eastAsia="en-GB"/>
              </w:rPr>
              <w:t>ИП</w:t>
            </w:r>
            <w:r w:rsidRPr="0055015A">
              <w:rPr>
                <w:rFonts w:ascii="Times New Roman" w:hAnsi="Times New Roman" w:cs="Times New Roman"/>
                <w:sz w:val="20"/>
                <w:szCs w:val="20"/>
                <w:lang w:val="sr-Cyrl-RS" w:eastAsia="en-GB"/>
              </w:rPr>
              <w:t xml:space="preserve"> 3.1.4</w:t>
            </w:r>
          </w:p>
        </w:tc>
        <w:tc>
          <w:tcPr>
            <w:tcW w:w="5670" w:type="dxa"/>
            <w:tcBorders>
              <w:top w:val="single" w:sz="2" w:space="0" w:color="632423"/>
              <w:left w:val="single" w:sz="2" w:space="0" w:color="632423"/>
              <w:bottom w:val="single" w:sz="2" w:space="0" w:color="632423"/>
              <w:right w:val="single" w:sz="2" w:space="0" w:color="632423"/>
            </w:tcBorders>
            <w:vAlign w:val="center"/>
            <w:hideMark/>
          </w:tcPr>
          <w:p w:rsidR="00A64D92" w:rsidRPr="00AA5DC0" w:rsidRDefault="00A64D92" w:rsidP="00A64D92">
            <w:pPr>
              <w:spacing w:after="0" w:line="240" w:lineRule="auto"/>
              <w:jc w:val="both"/>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Общ брой участници в обучителни дейности по превенция и управление на риска</w:t>
            </w:r>
          </w:p>
        </w:tc>
        <w:tc>
          <w:tcPr>
            <w:tcW w:w="992" w:type="dxa"/>
            <w:tcBorders>
              <w:top w:val="single" w:sz="2" w:space="0" w:color="632423"/>
              <w:left w:val="single" w:sz="2" w:space="0" w:color="632423"/>
              <w:bottom w:val="single" w:sz="2" w:space="0" w:color="632423"/>
              <w:right w:val="single" w:sz="2" w:space="0" w:color="632423"/>
            </w:tcBorders>
            <w:vAlign w:val="center"/>
            <w:hideMark/>
          </w:tcPr>
          <w:p w:rsidR="00A64D92" w:rsidRPr="00BF5D19" w:rsidRDefault="00A64D92" w:rsidP="00A64D92">
            <w:pPr>
              <w:spacing w:after="0" w:line="240" w:lineRule="auto"/>
              <w:jc w:val="center"/>
              <w:rPr>
                <w:rFonts w:ascii="Times New Roman" w:eastAsia="Times New Roman" w:hAnsi="Times New Roman" w:cs="Times New Roman"/>
                <w:color w:val="000000"/>
                <w:sz w:val="20"/>
                <w:szCs w:val="20"/>
                <w:lang w:eastAsia="bg-BG"/>
              </w:rPr>
            </w:pPr>
            <w:r w:rsidRPr="00BF5D19">
              <w:rPr>
                <w:rFonts w:ascii="Times New Roman" w:eastAsia="Times New Roman" w:hAnsi="Times New Roman" w:cs="Times New Roman"/>
                <w:color w:val="000000"/>
                <w:sz w:val="20"/>
                <w:szCs w:val="20"/>
                <w:lang w:val="en-US" w:eastAsia="bg-BG"/>
              </w:rPr>
              <w:t>Брой</w:t>
            </w:r>
          </w:p>
        </w:tc>
        <w:tc>
          <w:tcPr>
            <w:tcW w:w="1134" w:type="dxa"/>
            <w:tcBorders>
              <w:top w:val="single" w:sz="2" w:space="0" w:color="632423"/>
              <w:left w:val="single" w:sz="2" w:space="0" w:color="632423"/>
              <w:bottom w:val="single" w:sz="2" w:space="0" w:color="632423"/>
              <w:right w:val="single" w:sz="2" w:space="0" w:color="632423"/>
            </w:tcBorders>
            <w:vAlign w:val="center"/>
            <w:hideMark/>
          </w:tcPr>
          <w:p w:rsidR="00A64D92" w:rsidRPr="00BF5D19" w:rsidRDefault="00A64D92" w:rsidP="00A64D92">
            <w:pPr>
              <w:spacing w:after="0" w:line="240" w:lineRule="auto"/>
              <w:jc w:val="center"/>
              <w:rPr>
                <w:rFonts w:ascii="Times New Roman" w:eastAsia="Times New Roman" w:hAnsi="Times New Roman" w:cs="Times New Roman"/>
                <w:b/>
                <w:color w:val="000000"/>
                <w:sz w:val="20"/>
                <w:szCs w:val="20"/>
                <w:lang w:eastAsia="bg-BG"/>
              </w:rPr>
            </w:pPr>
            <w:r w:rsidRPr="00BF5D19">
              <w:rPr>
                <w:rFonts w:ascii="Times New Roman" w:eastAsia="Times New Roman" w:hAnsi="Times New Roman" w:cs="Times New Roman"/>
                <w:b/>
                <w:color w:val="000000"/>
                <w:sz w:val="20"/>
                <w:szCs w:val="20"/>
                <w:lang w:val="en-US" w:eastAsia="bg-BG"/>
              </w:rPr>
              <w:t>600</w:t>
            </w:r>
          </w:p>
        </w:tc>
        <w:tc>
          <w:tcPr>
            <w:tcW w:w="712" w:type="dxa"/>
            <w:tcBorders>
              <w:top w:val="single" w:sz="2" w:space="0" w:color="632423"/>
              <w:left w:val="single" w:sz="2" w:space="0" w:color="632423"/>
              <w:bottom w:val="single" w:sz="2" w:space="0" w:color="632423"/>
              <w:right w:val="single" w:sz="2" w:space="0" w:color="632423"/>
            </w:tcBorders>
            <w:vAlign w:val="center"/>
            <w:hideMark/>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val="en-US" w:eastAsia="bg-BG"/>
              </w:rPr>
              <w:t>0</w:t>
            </w:r>
          </w:p>
        </w:tc>
        <w:tc>
          <w:tcPr>
            <w:tcW w:w="706"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0</w:t>
            </w:r>
          </w:p>
        </w:tc>
        <w:tc>
          <w:tcPr>
            <w:tcW w:w="850"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183</w:t>
            </w:r>
          </w:p>
        </w:tc>
        <w:tc>
          <w:tcPr>
            <w:tcW w:w="992" w:type="dxa"/>
            <w:tcBorders>
              <w:top w:val="single" w:sz="2" w:space="0" w:color="632423"/>
              <w:left w:val="single" w:sz="2" w:space="0" w:color="632423"/>
              <w:bottom w:val="single" w:sz="2" w:space="0" w:color="632423"/>
              <w:right w:val="single" w:sz="2" w:space="0" w:color="632423"/>
            </w:tcBorders>
            <w:vAlign w:val="center"/>
          </w:tcPr>
          <w:p w:rsidR="00A64D92" w:rsidRPr="00B85BB5" w:rsidRDefault="00A64D92" w:rsidP="00A64D92">
            <w:pPr>
              <w:spacing w:after="0" w:line="240" w:lineRule="auto"/>
              <w:jc w:val="center"/>
              <w:rPr>
                <w:rFonts w:ascii="Times New Roman" w:eastAsia="Times New Roman" w:hAnsi="Times New Roman" w:cs="Times New Roman"/>
                <w:color w:val="000000"/>
                <w:sz w:val="20"/>
                <w:szCs w:val="20"/>
                <w:lang w:val="en-US" w:eastAsia="bg-BG"/>
              </w:rPr>
            </w:pPr>
            <w:r w:rsidRPr="00E71E2D">
              <w:rPr>
                <w:rFonts w:ascii="Times New Roman" w:eastAsia="Times New Roman" w:hAnsi="Times New Roman" w:cs="Times New Roman"/>
                <w:color w:val="000000"/>
                <w:sz w:val="20"/>
                <w:szCs w:val="20"/>
                <w:lang w:val="en-US" w:eastAsia="bg-BG"/>
              </w:rPr>
              <w:t>303</w:t>
            </w:r>
          </w:p>
        </w:tc>
        <w:tc>
          <w:tcPr>
            <w:tcW w:w="851"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310</w:t>
            </w:r>
          </w:p>
        </w:tc>
        <w:tc>
          <w:tcPr>
            <w:tcW w:w="709"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709"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708"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p>
        </w:tc>
        <w:tc>
          <w:tcPr>
            <w:tcW w:w="849" w:type="dxa"/>
            <w:tcBorders>
              <w:top w:val="single" w:sz="2" w:space="0" w:color="632423"/>
              <w:left w:val="single" w:sz="2" w:space="0" w:color="632423"/>
              <w:bottom w:val="single" w:sz="2" w:space="0" w:color="632423"/>
              <w:right w:val="single" w:sz="2" w:space="0" w:color="632423"/>
            </w:tcBorders>
            <w:vAlign w:val="center"/>
            <w:hideMark/>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r w:rsidRPr="00B85BB5">
              <w:rPr>
                <w:rFonts w:ascii="Times New Roman" w:eastAsia="Times New Roman" w:hAnsi="Times New Roman" w:cs="Times New Roman"/>
                <w:color w:val="000000"/>
                <w:sz w:val="20"/>
                <w:szCs w:val="20"/>
                <w:lang w:eastAsia="bg-BG"/>
              </w:rPr>
              <w:t>ГДИ</w:t>
            </w:r>
          </w:p>
        </w:tc>
      </w:tr>
      <w:tr w:rsidR="00A64D92" w:rsidRPr="0055015A" w:rsidTr="00A64D92">
        <w:trPr>
          <w:trHeight w:val="388"/>
        </w:trPr>
        <w:tc>
          <w:tcPr>
            <w:tcW w:w="993" w:type="dxa"/>
            <w:tcBorders>
              <w:top w:val="single" w:sz="2" w:space="0" w:color="632423"/>
              <w:left w:val="single" w:sz="2" w:space="0" w:color="632423"/>
              <w:bottom w:val="single" w:sz="2" w:space="0" w:color="632423"/>
              <w:right w:val="single" w:sz="2" w:space="0" w:color="632423"/>
            </w:tcBorders>
            <w:shd w:val="clear" w:color="auto" w:fill="F2F2F2"/>
            <w:vAlign w:val="center"/>
            <w:hideMark/>
          </w:tcPr>
          <w:p w:rsidR="00A64D92" w:rsidRPr="0055015A" w:rsidRDefault="00A64D92" w:rsidP="00A64D92">
            <w:pPr>
              <w:spacing w:after="0" w:line="240" w:lineRule="auto"/>
              <w:jc w:val="center"/>
              <w:rPr>
                <w:rFonts w:ascii="Times New Roman" w:hAnsi="Times New Roman" w:cs="Times New Roman"/>
                <w:sz w:val="20"/>
                <w:szCs w:val="20"/>
                <w:lang w:val="sr-Cyrl-RS" w:eastAsia="en-GB"/>
              </w:rPr>
            </w:pPr>
            <w:r>
              <w:rPr>
                <w:rFonts w:ascii="Times New Roman" w:hAnsi="Times New Roman" w:cs="Times New Roman"/>
                <w:sz w:val="20"/>
                <w:szCs w:val="20"/>
                <w:lang w:val="sr-Cyrl-RS" w:eastAsia="en-GB"/>
              </w:rPr>
              <w:t>ИП</w:t>
            </w:r>
            <w:r w:rsidRPr="0055015A">
              <w:rPr>
                <w:rFonts w:ascii="Times New Roman" w:hAnsi="Times New Roman" w:cs="Times New Roman"/>
                <w:sz w:val="20"/>
                <w:szCs w:val="20"/>
                <w:lang w:val="sr-Cyrl-RS" w:eastAsia="en-GB"/>
              </w:rPr>
              <w:t xml:space="preserve"> 3.1.5</w:t>
            </w:r>
          </w:p>
        </w:tc>
        <w:tc>
          <w:tcPr>
            <w:tcW w:w="5670" w:type="dxa"/>
            <w:tcBorders>
              <w:top w:val="single" w:sz="2" w:space="0" w:color="632423"/>
              <w:left w:val="single" w:sz="2" w:space="0" w:color="632423"/>
              <w:bottom w:val="single" w:sz="2" w:space="0" w:color="632423"/>
              <w:right w:val="single" w:sz="2" w:space="0" w:color="632423"/>
            </w:tcBorders>
            <w:vAlign w:val="center"/>
            <w:hideMark/>
          </w:tcPr>
          <w:p w:rsidR="00A64D92" w:rsidRPr="00AA5DC0" w:rsidRDefault="00A64D92" w:rsidP="00A64D92">
            <w:pPr>
              <w:spacing w:after="0" w:line="240" w:lineRule="auto"/>
              <w:jc w:val="both"/>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Население, облагодетелствано от мерки за защита от наводнения</w:t>
            </w:r>
          </w:p>
        </w:tc>
        <w:tc>
          <w:tcPr>
            <w:tcW w:w="992" w:type="dxa"/>
            <w:tcBorders>
              <w:top w:val="single" w:sz="2" w:space="0" w:color="632423"/>
              <w:left w:val="single" w:sz="2" w:space="0" w:color="632423"/>
              <w:bottom w:val="single" w:sz="2" w:space="0" w:color="632423"/>
              <w:right w:val="single" w:sz="2" w:space="0" w:color="632423"/>
            </w:tcBorders>
            <w:vAlign w:val="center"/>
            <w:hideMark/>
          </w:tcPr>
          <w:p w:rsidR="00A64D92" w:rsidRPr="00BF5D19" w:rsidRDefault="00A64D92" w:rsidP="00A64D92">
            <w:pPr>
              <w:spacing w:after="0" w:line="240" w:lineRule="auto"/>
              <w:jc w:val="center"/>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Души</w:t>
            </w:r>
          </w:p>
        </w:tc>
        <w:tc>
          <w:tcPr>
            <w:tcW w:w="1134" w:type="dxa"/>
            <w:tcBorders>
              <w:top w:val="single" w:sz="2" w:space="0" w:color="632423"/>
              <w:left w:val="single" w:sz="2" w:space="0" w:color="632423"/>
              <w:bottom w:val="single" w:sz="2" w:space="0" w:color="632423"/>
              <w:right w:val="single" w:sz="2" w:space="0" w:color="632423"/>
            </w:tcBorders>
            <w:vAlign w:val="center"/>
            <w:hideMark/>
          </w:tcPr>
          <w:p w:rsidR="00A64D92" w:rsidRPr="00BF5D19" w:rsidRDefault="00A64D92" w:rsidP="00A64D92">
            <w:pPr>
              <w:spacing w:after="0" w:line="240" w:lineRule="auto"/>
              <w:jc w:val="center"/>
              <w:rPr>
                <w:rFonts w:ascii="Times New Roman" w:eastAsia="Times New Roman" w:hAnsi="Times New Roman" w:cs="Times New Roman"/>
                <w:b/>
                <w:color w:val="000000"/>
                <w:sz w:val="20"/>
                <w:szCs w:val="20"/>
                <w:lang w:eastAsia="bg-BG"/>
              </w:rPr>
            </w:pPr>
            <w:r w:rsidRPr="00BF5D19">
              <w:rPr>
                <w:rFonts w:ascii="Times New Roman" w:eastAsia="Times New Roman" w:hAnsi="Times New Roman" w:cs="Times New Roman"/>
                <w:b/>
                <w:color w:val="000000"/>
                <w:sz w:val="20"/>
                <w:szCs w:val="20"/>
                <w:lang w:val="en-US" w:eastAsia="bg-BG"/>
              </w:rPr>
              <w:t>580 000</w:t>
            </w:r>
          </w:p>
        </w:tc>
        <w:tc>
          <w:tcPr>
            <w:tcW w:w="712" w:type="dxa"/>
            <w:tcBorders>
              <w:top w:val="single" w:sz="2" w:space="0" w:color="632423"/>
              <w:left w:val="single" w:sz="2" w:space="0" w:color="632423"/>
              <w:bottom w:val="single" w:sz="2" w:space="0" w:color="632423"/>
              <w:right w:val="single" w:sz="2" w:space="0" w:color="632423"/>
            </w:tcBorders>
            <w:vAlign w:val="center"/>
            <w:hideMark/>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val="en-US" w:eastAsia="bg-BG"/>
              </w:rPr>
              <w:t>0</w:t>
            </w:r>
          </w:p>
        </w:tc>
        <w:tc>
          <w:tcPr>
            <w:tcW w:w="706"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0</w:t>
            </w:r>
          </w:p>
        </w:tc>
        <w:tc>
          <w:tcPr>
            <w:tcW w:w="850"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808658</w:t>
            </w:r>
          </w:p>
        </w:tc>
        <w:tc>
          <w:tcPr>
            <w:tcW w:w="992" w:type="dxa"/>
            <w:tcBorders>
              <w:top w:val="single" w:sz="2" w:space="0" w:color="632423"/>
              <w:left w:val="single" w:sz="2" w:space="0" w:color="632423"/>
              <w:bottom w:val="single" w:sz="2" w:space="0" w:color="632423"/>
              <w:right w:val="single" w:sz="2" w:space="0" w:color="632423"/>
            </w:tcBorders>
            <w:vAlign w:val="center"/>
          </w:tcPr>
          <w:p w:rsidR="00A64D92" w:rsidRPr="00B85BB5" w:rsidRDefault="00A64D92" w:rsidP="00A64D92">
            <w:pPr>
              <w:spacing w:after="0" w:line="240" w:lineRule="auto"/>
              <w:jc w:val="center"/>
              <w:rPr>
                <w:rFonts w:ascii="Times New Roman" w:eastAsia="Times New Roman" w:hAnsi="Times New Roman" w:cs="Times New Roman"/>
                <w:color w:val="000000"/>
                <w:sz w:val="20"/>
                <w:szCs w:val="20"/>
                <w:lang w:val="en-US" w:eastAsia="bg-BG"/>
              </w:rPr>
            </w:pPr>
            <w:r w:rsidRPr="00E71E2D">
              <w:rPr>
                <w:rFonts w:ascii="Times New Roman" w:eastAsia="Times New Roman" w:hAnsi="Times New Roman" w:cs="Times New Roman"/>
                <w:color w:val="000000"/>
                <w:sz w:val="20"/>
                <w:szCs w:val="20"/>
                <w:lang w:val="en-US" w:eastAsia="bg-BG"/>
              </w:rPr>
              <w:t>1487</w:t>
            </w:r>
          </w:p>
        </w:tc>
        <w:tc>
          <w:tcPr>
            <w:tcW w:w="851"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r w:rsidRPr="008D7590">
              <w:rPr>
                <w:rFonts w:ascii="Times New Roman" w:eastAsia="Times New Roman" w:hAnsi="Times New Roman" w:cs="Times New Roman"/>
                <w:color w:val="000000"/>
                <w:sz w:val="20"/>
                <w:szCs w:val="20"/>
                <w:lang w:eastAsia="bg-BG"/>
              </w:rPr>
              <w:t>195968</w:t>
            </w:r>
          </w:p>
        </w:tc>
        <w:tc>
          <w:tcPr>
            <w:tcW w:w="709"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709"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708"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p>
        </w:tc>
        <w:tc>
          <w:tcPr>
            <w:tcW w:w="849" w:type="dxa"/>
            <w:tcBorders>
              <w:top w:val="single" w:sz="2" w:space="0" w:color="632423"/>
              <w:left w:val="single" w:sz="2" w:space="0" w:color="632423"/>
              <w:bottom w:val="single" w:sz="2" w:space="0" w:color="632423"/>
              <w:right w:val="single" w:sz="2" w:space="0" w:color="632423"/>
            </w:tcBorders>
            <w:vAlign w:val="center"/>
            <w:hideMark/>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r w:rsidRPr="00B85BB5">
              <w:rPr>
                <w:rFonts w:ascii="Times New Roman" w:eastAsia="Times New Roman" w:hAnsi="Times New Roman" w:cs="Times New Roman"/>
                <w:color w:val="000000"/>
                <w:sz w:val="20"/>
                <w:szCs w:val="20"/>
                <w:lang w:eastAsia="bg-BG"/>
              </w:rPr>
              <w:t>ГДИ</w:t>
            </w:r>
          </w:p>
        </w:tc>
      </w:tr>
      <w:tr w:rsidR="00A64D92" w:rsidRPr="0055015A" w:rsidTr="00A64D92">
        <w:trPr>
          <w:trHeight w:val="272"/>
        </w:trPr>
        <w:tc>
          <w:tcPr>
            <w:tcW w:w="993" w:type="dxa"/>
            <w:tcBorders>
              <w:top w:val="single" w:sz="2" w:space="0" w:color="632423"/>
              <w:left w:val="single" w:sz="2" w:space="0" w:color="632423"/>
              <w:bottom w:val="single" w:sz="2" w:space="0" w:color="632423"/>
              <w:right w:val="single" w:sz="2" w:space="0" w:color="632423"/>
            </w:tcBorders>
            <w:shd w:val="clear" w:color="auto" w:fill="F2F2F2"/>
            <w:vAlign w:val="center"/>
            <w:hideMark/>
          </w:tcPr>
          <w:p w:rsidR="00A64D92" w:rsidRPr="0055015A" w:rsidRDefault="00A64D92" w:rsidP="00A64D92">
            <w:pPr>
              <w:spacing w:after="0" w:line="240" w:lineRule="auto"/>
              <w:jc w:val="center"/>
              <w:rPr>
                <w:rFonts w:ascii="Times New Roman" w:hAnsi="Times New Roman" w:cs="Times New Roman"/>
                <w:sz w:val="20"/>
                <w:szCs w:val="20"/>
                <w:lang w:val="sr-Cyrl-RS" w:eastAsia="en-GB"/>
              </w:rPr>
            </w:pPr>
            <w:r>
              <w:rPr>
                <w:rFonts w:ascii="Times New Roman" w:hAnsi="Times New Roman" w:cs="Times New Roman"/>
                <w:sz w:val="20"/>
                <w:szCs w:val="20"/>
                <w:lang w:val="sr-Cyrl-RS" w:eastAsia="en-GB"/>
              </w:rPr>
              <w:t>ИП</w:t>
            </w:r>
            <w:r w:rsidRPr="0055015A">
              <w:rPr>
                <w:rFonts w:ascii="Times New Roman" w:hAnsi="Times New Roman" w:cs="Times New Roman"/>
                <w:sz w:val="20"/>
                <w:szCs w:val="20"/>
                <w:lang w:val="sr-Cyrl-RS" w:eastAsia="en-GB"/>
              </w:rPr>
              <w:t xml:space="preserve"> 3.1.6</w:t>
            </w:r>
          </w:p>
        </w:tc>
        <w:tc>
          <w:tcPr>
            <w:tcW w:w="5670" w:type="dxa"/>
            <w:tcBorders>
              <w:top w:val="single" w:sz="2" w:space="0" w:color="632423"/>
              <w:left w:val="single" w:sz="2" w:space="0" w:color="632423"/>
              <w:bottom w:val="single" w:sz="2" w:space="0" w:color="632423"/>
              <w:right w:val="single" w:sz="2" w:space="0" w:color="632423"/>
            </w:tcBorders>
            <w:vAlign w:val="center"/>
            <w:hideMark/>
          </w:tcPr>
          <w:p w:rsidR="00A64D92" w:rsidRPr="00AA5DC0" w:rsidRDefault="00A64D92" w:rsidP="00A64D92">
            <w:pPr>
              <w:spacing w:after="0" w:line="240" w:lineRule="auto"/>
              <w:jc w:val="both"/>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Население, облагодетелствано от мерки за защита от горски пожари</w:t>
            </w:r>
          </w:p>
        </w:tc>
        <w:tc>
          <w:tcPr>
            <w:tcW w:w="992" w:type="dxa"/>
            <w:tcBorders>
              <w:top w:val="single" w:sz="2" w:space="0" w:color="632423"/>
              <w:left w:val="single" w:sz="2" w:space="0" w:color="632423"/>
              <w:bottom w:val="single" w:sz="2" w:space="0" w:color="632423"/>
              <w:right w:val="single" w:sz="2" w:space="0" w:color="632423"/>
            </w:tcBorders>
            <w:vAlign w:val="center"/>
            <w:hideMark/>
          </w:tcPr>
          <w:p w:rsidR="00A64D92" w:rsidRPr="00BF5D19" w:rsidRDefault="00A64D92" w:rsidP="00A64D92">
            <w:pPr>
              <w:spacing w:after="0" w:line="240" w:lineRule="auto"/>
              <w:jc w:val="center"/>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Души</w:t>
            </w:r>
          </w:p>
        </w:tc>
        <w:tc>
          <w:tcPr>
            <w:tcW w:w="1134" w:type="dxa"/>
            <w:tcBorders>
              <w:top w:val="single" w:sz="2" w:space="0" w:color="632423"/>
              <w:left w:val="single" w:sz="2" w:space="0" w:color="632423"/>
              <w:bottom w:val="single" w:sz="2" w:space="0" w:color="632423"/>
              <w:right w:val="single" w:sz="2" w:space="0" w:color="632423"/>
            </w:tcBorders>
            <w:vAlign w:val="center"/>
            <w:hideMark/>
          </w:tcPr>
          <w:p w:rsidR="00A64D92" w:rsidRPr="00BF5D19" w:rsidRDefault="00A64D92" w:rsidP="00A64D92">
            <w:pPr>
              <w:spacing w:after="0" w:line="240" w:lineRule="auto"/>
              <w:jc w:val="center"/>
              <w:rPr>
                <w:rFonts w:ascii="Times New Roman" w:eastAsia="Times New Roman" w:hAnsi="Times New Roman" w:cs="Times New Roman"/>
                <w:b/>
                <w:color w:val="000000"/>
                <w:sz w:val="20"/>
                <w:szCs w:val="20"/>
                <w:lang w:eastAsia="bg-BG"/>
              </w:rPr>
            </w:pPr>
            <w:r w:rsidRPr="00BF5D19">
              <w:rPr>
                <w:rFonts w:ascii="Times New Roman" w:eastAsia="Times New Roman" w:hAnsi="Times New Roman" w:cs="Times New Roman"/>
                <w:b/>
                <w:color w:val="000000"/>
                <w:sz w:val="20"/>
                <w:szCs w:val="20"/>
                <w:lang w:val="en-US" w:eastAsia="bg-BG"/>
              </w:rPr>
              <w:t>520 000</w:t>
            </w:r>
          </w:p>
        </w:tc>
        <w:tc>
          <w:tcPr>
            <w:tcW w:w="712" w:type="dxa"/>
            <w:tcBorders>
              <w:top w:val="single" w:sz="2" w:space="0" w:color="632423"/>
              <w:left w:val="single" w:sz="2" w:space="0" w:color="632423"/>
              <w:bottom w:val="single" w:sz="2" w:space="0" w:color="632423"/>
              <w:right w:val="single" w:sz="2" w:space="0" w:color="632423"/>
            </w:tcBorders>
            <w:vAlign w:val="center"/>
            <w:hideMark/>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val="en-US" w:eastAsia="bg-BG"/>
              </w:rPr>
              <w:t>0</w:t>
            </w:r>
          </w:p>
        </w:tc>
        <w:tc>
          <w:tcPr>
            <w:tcW w:w="706"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0</w:t>
            </w:r>
          </w:p>
        </w:tc>
        <w:tc>
          <w:tcPr>
            <w:tcW w:w="850"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280898</w:t>
            </w:r>
          </w:p>
        </w:tc>
        <w:tc>
          <w:tcPr>
            <w:tcW w:w="992" w:type="dxa"/>
            <w:tcBorders>
              <w:top w:val="single" w:sz="2" w:space="0" w:color="632423"/>
              <w:left w:val="single" w:sz="2" w:space="0" w:color="632423"/>
              <w:bottom w:val="single" w:sz="2" w:space="0" w:color="632423"/>
              <w:right w:val="single" w:sz="2" w:space="0" w:color="632423"/>
            </w:tcBorders>
            <w:vAlign w:val="center"/>
          </w:tcPr>
          <w:p w:rsidR="00A64D92" w:rsidRPr="00B85BB5" w:rsidRDefault="00A64D92" w:rsidP="00A64D92">
            <w:pPr>
              <w:spacing w:after="0" w:line="240" w:lineRule="auto"/>
              <w:jc w:val="center"/>
              <w:rPr>
                <w:rFonts w:ascii="Times New Roman" w:eastAsia="Times New Roman" w:hAnsi="Times New Roman" w:cs="Times New Roman"/>
                <w:color w:val="000000"/>
                <w:sz w:val="20"/>
                <w:szCs w:val="20"/>
                <w:lang w:val="en-US" w:eastAsia="bg-BG"/>
              </w:rPr>
            </w:pPr>
            <w:r w:rsidRPr="00E71E2D">
              <w:rPr>
                <w:rFonts w:ascii="Times New Roman" w:eastAsia="Times New Roman" w:hAnsi="Times New Roman" w:cs="Times New Roman"/>
                <w:color w:val="000000"/>
                <w:sz w:val="20"/>
                <w:szCs w:val="20"/>
                <w:lang w:val="en-US" w:eastAsia="bg-BG"/>
              </w:rPr>
              <w:t>1305434</w:t>
            </w:r>
          </w:p>
        </w:tc>
        <w:tc>
          <w:tcPr>
            <w:tcW w:w="851"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r w:rsidRPr="008D7590">
              <w:rPr>
                <w:rFonts w:ascii="Times New Roman" w:eastAsia="Times New Roman" w:hAnsi="Times New Roman" w:cs="Times New Roman"/>
                <w:color w:val="000000"/>
                <w:sz w:val="20"/>
                <w:szCs w:val="20"/>
                <w:lang w:eastAsia="bg-BG"/>
              </w:rPr>
              <w:t>23500</w:t>
            </w:r>
          </w:p>
        </w:tc>
        <w:tc>
          <w:tcPr>
            <w:tcW w:w="709"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709"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708"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p>
        </w:tc>
        <w:tc>
          <w:tcPr>
            <w:tcW w:w="849" w:type="dxa"/>
            <w:tcBorders>
              <w:top w:val="single" w:sz="2" w:space="0" w:color="632423"/>
              <w:left w:val="single" w:sz="2" w:space="0" w:color="632423"/>
              <w:bottom w:val="single" w:sz="2" w:space="0" w:color="632423"/>
              <w:right w:val="single" w:sz="2" w:space="0" w:color="632423"/>
            </w:tcBorders>
            <w:vAlign w:val="center"/>
            <w:hideMark/>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r w:rsidRPr="00B85BB5">
              <w:rPr>
                <w:rFonts w:ascii="Times New Roman" w:eastAsia="Times New Roman" w:hAnsi="Times New Roman" w:cs="Times New Roman"/>
                <w:color w:val="000000"/>
                <w:sz w:val="20"/>
                <w:szCs w:val="20"/>
                <w:lang w:eastAsia="bg-BG"/>
              </w:rPr>
              <w:t>ГДИ</w:t>
            </w:r>
          </w:p>
        </w:tc>
      </w:tr>
      <w:tr w:rsidR="00A64D92" w:rsidRPr="0055015A" w:rsidTr="00A64D92">
        <w:trPr>
          <w:trHeight w:val="596"/>
        </w:trPr>
        <w:tc>
          <w:tcPr>
            <w:tcW w:w="993" w:type="dxa"/>
            <w:tcBorders>
              <w:top w:val="single" w:sz="2" w:space="0" w:color="632423"/>
              <w:left w:val="single" w:sz="2" w:space="0" w:color="632423"/>
              <w:bottom w:val="single" w:sz="2" w:space="0" w:color="632423"/>
              <w:right w:val="single" w:sz="2" w:space="0" w:color="632423"/>
            </w:tcBorders>
            <w:shd w:val="clear" w:color="auto" w:fill="F2F2F2"/>
            <w:vAlign w:val="center"/>
          </w:tcPr>
          <w:p w:rsidR="00A64D92" w:rsidRPr="0055015A" w:rsidRDefault="00A64D92" w:rsidP="00A64D92">
            <w:pPr>
              <w:spacing w:after="0" w:line="240" w:lineRule="auto"/>
              <w:jc w:val="center"/>
              <w:rPr>
                <w:rFonts w:ascii="Times New Roman" w:hAnsi="Times New Roman" w:cs="Times New Roman"/>
                <w:sz w:val="20"/>
                <w:szCs w:val="20"/>
                <w:lang w:val="sr-Cyrl-RS" w:eastAsia="en-GB"/>
              </w:rPr>
            </w:pPr>
            <w:r>
              <w:rPr>
                <w:rFonts w:ascii="Times New Roman" w:hAnsi="Times New Roman" w:cs="Times New Roman"/>
                <w:sz w:val="20"/>
                <w:szCs w:val="20"/>
                <w:lang w:val="sr-Cyrl-RS" w:eastAsia="en-GB"/>
              </w:rPr>
              <w:t>ИП</w:t>
            </w:r>
            <w:r w:rsidRPr="0055015A">
              <w:rPr>
                <w:rFonts w:ascii="Times New Roman" w:hAnsi="Times New Roman" w:cs="Times New Roman"/>
                <w:sz w:val="20"/>
                <w:szCs w:val="20"/>
                <w:lang w:val="sr-Cyrl-RS" w:eastAsia="en-GB"/>
              </w:rPr>
              <w:t xml:space="preserve"> 3.2.1</w:t>
            </w:r>
          </w:p>
        </w:tc>
        <w:tc>
          <w:tcPr>
            <w:tcW w:w="5670" w:type="dxa"/>
            <w:tcBorders>
              <w:top w:val="single" w:sz="2" w:space="0" w:color="632423"/>
              <w:left w:val="single" w:sz="2" w:space="0" w:color="632423"/>
              <w:bottom w:val="single" w:sz="2" w:space="0" w:color="632423"/>
              <w:right w:val="single" w:sz="2" w:space="0" w:color="632423"/>
            </w:tcBorders>
            <w:vAlign w:val="center"/>
          </w:tcPr>
          <w:p w:rsidR="00A64D92" w:rsidRPr="00BF5D19" w:rsidRDefault="00A64D92" w:rsidP="00A64D92">
            <w:pPr>
              <w:spacing w:after="0" w:line="240" w:lineRule="auto"/>
              <w:jc w:val="both"/>
              <w:rPr>
                <w:rFonts w:ascii="Times New Roman" w:eastAsia="Times New Roman" w:hAnsi="Times New Roman" w:cs="Times New Roman"/>
                <w:bCs/>
                <w:color w:val="000000"/>
                <w:sz w:val="20"/>
                <w:szCs w:val="20"/>
                <w:lang w:val="en-US" w:eastAsia="bg-BG"/>
              </w:rPr>
            </w:pPr>
            <w:r w:rsidRPr="00BF5D19">
              <w:rPr>
                <w:rFonts w:ascii="Times New Roman" w:eastAsia="Times New Roman" w:hAnsi="Times New Roman" w:cs="Times New Roman"/>
                <w:bCs/>
                <w:color w:val="000000"/>
                <w:sz w:val="20"/>
                <w:szCs w:val="20"/>
                <w:lang w:val="en-US" w:eastAsia="bg-BG"/>
              </w:rPr>
              <w:t>Защитени  / Натура 2000 зони в граничния</w:t>
            </w:r>
            <w:r>
              <w:rPr>
                <w:rFonts w:ascii="Times New Roman" w:eastAsia="Times New Roman" w:hAnsi="Times New Roman" w:cs="Times New Roman"/>
                <w:bCs/>
                <w:color w:val="000000"/>
                <w:sz w:val="20"/>
                <w:szCs w:val="20"/>
                <w:lang w:eastAsia="bg-BG"/>
              </w:rPr>
              <w:t xml:space="preserve"> </w:t>
            </w:r>
            <w:r w:rsidRPr="00BF5D19">
              <w:rPr>
                <w:rFonts w:ascii="Times New Roman" w:eastAsia="Times New Roman" w:hAnsi="Times New Roman" w:cs="Times New Roman"/>
                <w:bCs/>
                <w:color w:val="000000"/>
                <w:sz w:val="20"/>
                <w:szCs w:val="20"/>
                <w:lang w:val="en-US" w:eastAsia="bg-BG"/>
              </w:rPr>
              <w:t>регион с планове</w:t>
            </w:r>
            <w:r>
              <w:rPr>
                <w:rFonts w:ascii="Times New Roman" w:eastAsia="Times New Roman" w:hAnsi="Times New Roman" w:cs="Times New Roman"/>
                <w:bCs/>
                <w:color w:val="000000"/>
                <w:sz w:val="20"/>
                <w:szCs w:val="20"/>
                <w:lang w:eastAsia="bg-BG"/>
              </w:rPr>
              <w:t xml:space="preserve"> </w:t>
            </w:r>
            <w:r w:rsidRPr="00BF5D19">
              <w:rPr>
                <w:rFonts w:ascii="Times New Roman" w:eastAsia="Times New Roman" w:hAnsi="Times New Roman" w:cs="Times New Roman"/>
                <w:bCs/>
                <w:color w:val="000000"/>
                <w:sz w:val="20"/>
                <w:szCs w:val="20"/>
                <w:lang w:val="en-US" w:eastAsia="bg-BG"/>
              </w:rPr>
              <w:t>за</w:t>
            </w:r>
            <w:r>
              <w:rPr>
                <w:rFonts w:ascii="Times New Roman" w:eastAsia="Times New Roman" w:hAnsi="Times New Roman" w:cs="Times New Roman"/>
                <w:bCs/>
                <w:color w:val="000000"/>
                <w:sz w:val="20"/>
                <w:szCs w:val="20"/>
                <w:lang w:eastAsia="bg-BG"/>
              </w:rPr>
              <w:t xml:space="preserve"> </w:t>
            </w:r>
            <w:r w:rsidRPr="00BF5D19">
              <w:rPr>
                <w:rFonts w:ascii="Times New Roman" w:eastAsia="Times New Roman" w:hAnsi="Times New Roman" w:cs="Times New Roman"/>
                <w:bCs/>
                <w:color w:val="000000"/>
                <w:sz w:val="20"/>
                <w:szCs w:val="20"/>
                <w:lang w:val="en-US" w:eastAsia="bg-BG"/>
              </w:rPr>
              <w:t>управление, съответстващи</w:t>
            </w:r>
            <w:r>
              <w:rPr>
                <w:rFonts w:ascii="Times New Roman" w:eastAsia="Times New Roman" w:hAnsi="Times New Roman" w:cs="Times New Roman"/>
                <w:bCs/>
                <w:color w:val="000000"/>
                <w:sz w:val="20"/>
                <w:szCs w:val="20"/>
                <w:lang w:eastAsia="bg-BG"/>
              </w:rPr>
              <w:t xml:space="preserve"> </w:t>
            </w:r>
            <w:r w:rsidRPr="00BF5D19">
              <w:rPr>
                <w:rFonts w:ascii="Times New Roman" w:eastAsia="Times New Roman" w:hAnsi="Times New Roman" w:cs="Times New Roman"/>
                <w:bCs/>
                <w:color w:val="000000"/>
                <w:sz w:val="20"/>
                <w:szCs w:val="20"/>
                <w:lang w:val="en-US" w:eastAsia="bg-BG"/>
              </w:rPr>
              <w:t>на</w:t>
            </w:r>
            <w:r>
              <w:rPr>
                <w:rFonts w:ascii="Times New Roman" w:eastAsia="Times New Roman" w:hAnsi="Times New Roman" w:cs="Times New Roman"/>
                <w:bCs/>
                <w:color w:val="000000"/>
                <w:sz w:val="20"/>
                <w:szCs w:val="20"/>
                <w:lang w:eastAsia="bg-BG"/>
              </w:rPr>
              <w:t xml:space="preserve"> </w:t>
            </w:r>
            <w:r w:rsidRPr="00BF5D19">
              <w:rPr>
                <w:rFonts w:ascii="Times New Roman" w:eastAsia="Times New Roman" w:hAnsi="Times New Roman" w:cs="Times New Roman"/>
                <w:bCs/>
                <w:color w:val="000000"/>
                <w:sz w:val="20"/>
                <w:szCs w:val="20"/>
                <w:lang w:val="en-US" w:eastAsia="bg-BG"/>
              </w:rPr>
              <w:t>изискванията</w:t>
            </w:r>
            <w:r>
              <w:rPr>
                <w:rFonts w:ascii="Times New Roman" w:eastAsia="Times New Roman" w:hAnsi="Times New Roman" w:cs="Times New Roman"/>
                <w:bCs/>
                <w:color w:val="000000"/>
                <w:sz w:val="20"/>
                <w:szCs w:val="20"/>
                <w:lang w:eastAsia="bg-BG"/>
              </w:rPr>
              <w:t xml:space="preserve"> </w:t>
            </w:r>
            <w:r w:rsidRPr="00BF5D19">
              <w:rPr>
                <w:rFonts w:ascii="Times New Roman" w:eastAsia="Times New Roman" w:hAnsi="Times New Roman" w:cs="Times New Roman"/>
                <w:bCs/>
                <w:color w:val="000000"/>
                <w:sz w:val="20"/>
                <w:szCs w:val="20"/>
                <w:lang w:val="en-US" w:eastAsia="bg-BG"/>
              </w:rPr>
              <w:t>на ЕС</w:t>
            </w:r>
          </w:p>
        </w:tc>
        <w:tc>
          <w:tcPr>
            <w:tcW w:w="992" w:type="dxa"/>
            <w:tcBorders>
              <w:top w:val="single" w:sz="2" w:space="0" w:color="632423"/>
              <w:left w:val="single" w:sz="2" w:space="0" w:color="632423"/>
              <w:bottom w:val="single" w:sz="2" w:space="0" w:color="632423"/>
              <w:right w:val="single" w:sz="2" w:space="0" w:color="632423"/>
            </w:tcBorders>
            <w:vAlign w:val="center"/>
          </w:tcPr>
          <w:p w:rsidR="00A64D92" w:rsidRPr="00BF5D19" w:rsidRDefault="00A64D92" w:rsidP="00A64D92">
            <w:pPr>
              <w:spacing w:after="0" w:line="240" w:lineRule="auto"/>
              <w:jc w:val="center"/>
              <w:rPr>
                <w:rFonts w:ascii="Times New Roman" w:eastAsia="Times New Roman" w:hAnsi="Times New Roman" w:cs="Times New Roman"/>
                <w:bCs/>
                <w:color w:val="000000"/>
                <w:sz w:val="20"/>
                <w:szCs w:val="20"/>
                <w:lang w:val="en-US" w:eastAsia="bg-BG"/>
              </w:rPr>
            </w:pPr>
            <w:r w:rsidRPr="00BF5D19">
              <w:rPr>
                <w:rFonts w:ascii="Times New Roman" w:eastAsia="Times New Roman" w:hAnsi="Times New Roman" w:cs="Times New Roman"/>
                <w:bCs/>
                <w:color w:val="000000"/>
                <w:sz w:val="20"/>
                <w:szCs w:val="20"/>
                <w:lang w:val="en-US" w:eastAsia="bg-BG"/>
              </w:rPr>
              <w:t>Брой</w:t>
            </w:r>
          </w:p>
        </w:tc>
        <w:tc>
          <w:tcPr>
            <w:tcW w:w="1134" w:type="dxa"/>
            <w:tcBorders>
              <w:top w:val="single" w:sz="2" w:space="0" w:color="632423"/>
              <w:left w:val="single" w:sz="2" w:space="0" w:color="632423"/>
              <w:bottom w:val="single" w:sz="2" w:space="0" w:color="632423"/>
              <w:right w:val="single" w:sz="2" w:space="0" w:color="632423"/>
            </w:tcBorders>
            <w:vAlign w:val="center"/>
          </w:tcPr>
          <w:p w:rsidR="00A64D92" w:rsidRPr="00BF5D19" w:rsidRDefault="00A64D92" w:rsidP="00A64D92">
            <w:pPr>
              <w:spacing w:after="0" w:line="240" w:lineRule="auto"/>
              <w:jc w:val="center"/>
              <w:rPr>
                <w:rFonts w:ascii="Times New Roman" w:eastAsia="Times New Roman" w:hAnsi="Times New Roman" w:cs="Times New Roman"/>
                <w:b/>
                <w:bCs/>
                <w:color w:val="000000"/>
                <w:sz w:val="20"/>
                <w:szCs w:val="20"/>
                <w:lang w:val="en-US" w:eastAsia="bg-BG"/>
              </w:rPr>
            </w:pPr>
            <w:r w:rsidRPr="00BF5D19">
              <w:rPr>
                <w:rFonts w:ascii="Times New Roman" w:eastAsia="Times New Roman" w:hAnsi="Times New Roman" w:cs="Times New Roman"/>
                <w:b/>
                <w:bCs/>
                <w:color w:val="000000"/>
                <w:sz w:val="20"/>
                <w:szCs w:val="20"/>
                <w:lang w:val="en-US" w:eastAsia="bg-BG"/>
              </w:rPr>
              <w:t>5</w:t>
            </w:r>
          </w:p>
        </w:tc>
        <w:tc>
          <w:tcPr>
            <w:tcW w:w="712" w:type="dxa"/>
            <w:tcBorders>
              <w:top w:val="single" w:sz="2" w:space="0" w:color="632423"/>
              <w:left w:val="single" w:sz="2" w:space="0" w:color="632423"/>
              <w:bottom w:val="single" w:sz="2" w:space="0" w:color="632423"/>
              <w:right w:val="single" w:sz="2" w:space="0" w:color="632423"/>
            </w:tcBorders>
            <w:vAlign w:val="center"/>
          </w:tcPr>
          <w:p w:rsidR="00A64D92" w:rsidRPr="0005118E" w:rsidRDefault="00A64D92" w:rsidP="00A64D92">
            <w:pPr>
              <w:spacing w:after="0" w:line="240" w:lineRule="auto"/>
              <w:jc w:val="center"/>
              <w:rPr>
                <w:rFonts w:ascii="Times New Roman" w:eastAsia="Times New Roman" w:hAnsi="Times New Roman" w:cs="Times New Roman"/>
                <w:b/>
                <w:bCs/>
                <w:color w:val="000000"/>
                <w:sz w:val="20"/>
                <w:szCs w:val="20"/>
                <w:lang w:eastAsia="bg-BG"/>
              </w:rPr>
            </w:pPr>
            <w:r>
              <w:rPr>
                <w:rFonts w:ascii="Times New Roman" w:eastAsia="Times New Roman" w:hAnsi="Times New Roman" w:cs="Times New Roman"/>
                <w:b/>
                <w:bCs/>
                <w:color w:val="000000"/>
                <w:sz w:val="20"/>
                <w:szCs w:val="20"/>
                <w:lang w:eastAsia="bg-BG"/>
              </w:rPr>
              <w:t>0</w:t>
            </w:r>
          </w:p>
        </w:tc>
        <w:tc>
          <w:tcPr>
            <w:tcW w:w="706" w:type="dxa"/>
            <w:tcBorders>
              <w:top w:val="single" w:sz="2" w:space="0" w:color="632423"/>
              <w:left w:val="single" w:sz="2" w:space="0" w:color="632423"/>
              <w:bottom w:val="single" w:sz="2" w:space="0" w:color="632423"/>
              <w:right w:val="single" w:sz="2" w:space="0" w:color="632423"/>
            </w:tcBorders>
            <w:vAlign w:val="center"/>
          </w:tcPr>
          <w:p w:rsidR="00A64D92" w:rsidRPr="0005118E" w:rsidRDefault="00A64D92" w:rsidP="00A64D92">
            <w:pPr>
              <w:spacing w:after="0" w:line="240" w:lineRule="auto"/>
              <w:jc w:val="center"/>
              <w:rPr>
                <w:rFonts w:ascii="Times New Roman" w:eastAsia="Times New Roman" w:hAnsi="Times New Roman" w:cs="Times New Roman"/>
                <w:b/>
                <w:bCs/>
                <w:color w:val="000000"/>
                <w:sz w:val="20"/>
                <w:szCs w:val="20"/>
                <w:lang w:eastAsia="bg-BG"/>
              </w:rPr>
            </w:pPr>
            <w:r>
              <w:rPr>
                <w:rFonts w:ascii="Times New Roman" w:eastAsia="Times New Roman" w:hAnsi="Times New Roman" w:cs="Times New Roman"/>
                <w:b/>
                <w:bCs/>
                <w:color w:val="000000"/>
                <w:sz w:val="20"/>
                <w:szCs w:val="20"/>
                <w:lang w:eastAsia="bg-BG"/>
              </w:rPr>
              <w:t>0</w:t>
            </w:r>
          </w:p>
        </w:tc>
        <w:tc>
          <w:tcPr>
            <w:tcW w:w="850" w:type="dxa"/>
            <w:tcBorders>
              <w:top w:val="single" w:sz="2" w:space="0" w:color="632423"/>
              <w:left w:val="single" w:sz="2" w:space="0" w:color="632423"/>
              <w:bottom w:val="single" w:sz="2" w:space="0" w:color="632423"/>
              <w:right w:val="single" w:sz="2" w:space="0" w:color="632423"/>
            </w:tcBorders>
            <w:vAlign w:val="center"/>
          </w:tcPr>
          <w:p w:rsidR="00A64D92" w:rsidRPr="0005118E" w:rsidRDefault="00A64D92" w:rsidP="00A64D92">
            <w:pPr>
              <w:spacing w:after="0" w:line="240" w:lineRule="auto"/>
              <w:jc w:val="center"/>
              <w:rPr>
                <w:rFonts w:ascii="Times New Roman" w:eastAsia="Times New Roman" w:hAnsi="Times New Roman" w:cs="Times New Roman"/>
                <w:b/>
                <w:bCs/>
                <w:color w:val="000000"/>
                <w:sz w:val="20"/>
                <w:szCs w:val="20"/>
                <w:lang w:eastAsia="bg-BG"/>
              </w:rPr>
            </w:pPr>
            <w:r>
              <w:rPr>
                <w:rFonts w:ascii="Times New Roman" w:eastAsia="Times New Roman" w:hAnsi="Times New Roman" w:cs="Times New Roman"/>
                <w:b/>
                <w:bCs/>
                <w:color w:val="000000"/>
                <w:sz w:val="20"/>
                <w:szCs w:val="20"/>
                <w:lang w:eastAsia="bg-BG"/>
              </w:rPr>
              <w:t>0</w:t>
            </w:r>
          </w:p>
        </w:tc>
        <w:tc>
          <w:tcPr>
            <w:tcW w:w="992" w:type="dxa"/>
            <w:tcBorders>
              <w:top w:val="single" w:sz="2" w:space="0" w:color="632423"/>
              <w:left w:val="single" w:sz="2" w:space="0" w:color="632423"/>
              <w:bottom w:val="single" w:sz="2" w:space="0" w:color="632423"/>
              <w:right w:val="single" w:sz="2" w:space="0" w:color="632423"/>
            </w:tcBorders>
            <w:vAlign w:val="center"/>
          </w:tcPr>
          <w:p w:rsidR="00A64D92" w:rsidRPr="0005118E" w:rsidRDefault="00A64D92" w:rsidP="00A64D92">
            <w:pPr>
              <w:spacing w:after="0" w:line="240" w:lineRule="auto"/>
              <w:jc w:val="center"/>
              <w:rPr>
                <w:rFonts w:ascii="Times New Roman" w:eastAsia="Times New Roman" w:hAnsi="Times New Roman" w:cs="Times New Roman"/>
                <w:bCs/>
                <w:color w:val="000000"/>
                <w:sz w:val="20"/>
                <w:szCs w:val="20"/>
                <w:lang w:eastAsia="bg-BG"/>
              </w:rPr>
            </w:pPr>
            <w:r>
              <w:rPr>
                <w:rFonts w:ascii="Times New Roman" w:eastAsia="Times New Roman" w:hAnsi="Times New Roman" w:cs="Times New Roman"/>
                <w:bCs/>
                <w:color w:val="000000"/>
                <w:sz w:val="20"/>
                <w:szCs w:val="20"/>
                <w:lang w:eastAsia="bg-BG"/>
              </w:rPr>
              <w:t>0</w:t>
            </w:r>
          </w:p>
        </w:tc>
        <w:tc>
          <w:tcPr>
            <w:tcW w:w="851" w:type="dxa"/>
            <w:tcBorders>
              <w:top w:val="single" w:sz="2" w:space="0" w:color="632423"/>
              <w:left w:val="single" w:sz="2" w:space="0" w:color="632423"/>
              <w:bottom w:val="single" w:sz="2" w:space="0" w:color="632423"/>
              <w:right w:val="single" w:sz="2" w:space="0" w:color="632423"/>
            </w:tcBorders>
            <w:vAlign w:val="center"/>
          </w:tcPr>
          <w:p w:rsidR="00A64D92" w:rsidRPr="0005118E" w:rsidRDefault="00A64D92" w:rsidP="00A64D92">
            <w:pPr>
              <w:spacing w:after="0" w:line="240" w:lineRule="auto"/>
              <w:jc w:val="center"/>
              <w:rPr>
                <w:rFonts w:ascii="Times New Roman" w:eastAsia="Times New Roman" w:hAnsi="Times New Roman" w:cs="Times New Roman"/>
                <w:b/>
                <w:bCs/>
                <w:color w:val="000000"/>
                <w:sz w:val="20"/>
                <w:szCs w:val="20"/>
                <w:lang w:eastAsia="bg-BG"/>
              </w:rPr>
            </w:pPr>
            <w:r>
              <w:rPr>
                <w:rFonts w:ascii="Times New Roman" w:eastAsia="Times New Roman" w:hAnsi="Times New Roman" w:cs="Times New Roman"/>
                <w:b/>
                <w:bCs/>
                <w:color w:val="000000"/>
                <w:sz w:val="20"/>
                <w:szCs w:val="20"/>
                <w:lang w:eastAsia="bg-BG"/>
              </w:rPr>
              <w:t>2</w:t>
            </w:r>
          </w:p>
        </w:tc>
        <w:tc>
          <w:tcPr>
            <w:tcW w:w="709" w:type="dxa"/>
            <w:tcBorders>
              <w:top w:val="single" w:sz="2" w:space="0" w:color="632423"/>
              <w:left w:val="single" w:sz="2" w:space="0" w:color="632423"/>
              <w:bottom w:val="single" w:sz="2" w:space="0" w:color="632423"/>
              <w:right w:val="single" w:sz="2" w:space="0" w:color="632423"/>
            </w:tcBorders>
            <w:vAlign w:val="center"/>
          </w:tcPr>
          <w:p w:rsidR="00A64D92" w:rsidRPr="00BF5D19" w:rsidRDefault="00A64D92" w:rsidP="00A64D92">
            <w:pPr>
              <w:spacing w:after="0" w:line="240" w:lineRule="auto"/>
              <w:rPr>
                <w:rFonts w:ascii="Times New Roman" w:eastAsia="Times New Roman" w:hAnsi="Times New Roman" w:cs="Times New Roman"/>
                <w:b/>
                <w:bCs/>
                <w:color w:val="000000"/>
                <w:sz w:val="20"/>
                <w:szCs w:val="20"/>
                <w:lang w:val="en-US" w:eastAsia="bg-BG"/>
              </w:rPr>
            </w:pPr>
            <w:r w:rsidRPr="00BF5D19">
              <w:rPr>
                <w:rFonts w:ascii="Times New Roman" w:eastAsia="Times New Roman" w:hAnsi="Times New Roman" w:cs="Times New Roman"/>
                <w:b/>
                <w:bCs/>
                <w:color w:val="000000"/>
                <w:sz w:val="20"/>
                <w:szCs w:val="20"/>
                <w:lang w:val="en-US" w:eastAsia="bg-BG"/>
              </w:rPr>
              <w:t> </w:t>
            </w:r>
          </w:p>
        </w:tc>
        <w:tc>
          <w:tcPr>
            <w:tcW w:w="709" w:type="dxa"/>
            <w:tcBorders>
              <w:top w:val="single" w:sz="2" w:space="0" w:color="632423"/>
              <w:left w:val="single" w:sz="2" w:space="0" w:color="632423"/>
              <w:bottom w:val="single" w:sz="2" w:space="0" w:color="632423"/>
              <w:right w:val="single" w:sz="2" w:space="0" w:color="632423"/>
            </w:tcBorders>
            <w:vAlign w:val="center"/>
          </w:tcPr>
          <w:p w:rsidR="00A64D92" w:rsidRPr="00BF5D19" w:rsidRDefault="00A64D92" w:rsidP="00A64D92">
            <w:pPr>
              <w:spacing w:after="0" w:line="240" w:lineRule="auto"/>
              <w:rPr>
                <w:rFonts w:ascii="Times New Roman" w:eastAsia="Times New Roman" w:hAnsi="Times New Roman" w:cs="Times New Roman"/>
                <w:b/>
                <w:bCs/>
                <w:color w:val="000000"/>
                <w:sz w:val="20"/>
                <w:szCs w:val="20"/>
                <w:lang w:val="en-US" w:eastAsia="bg-BG"/>
              </w:rPr>
            </w:pPr>
            <w:r w:rsidRPr="00BF5D19">
              <w:rPr>
                <w:rFonts w:ascii="Times New Roman" w:eastAsia="Times New Roman" w:hAnsi="Times New Roman" w:cs="Times New Roman"/>
                <w:b/>
                <w:bCs/>
                <w:color w:val="000000"/>
                <w:sz w:val="20"/>
                <w:szCs w:val="20"/>
                <w:lang w:val="en-US" w:eastAsia="bg-BG"/>
              </w:rPr>
              <w:t> </w:t>
            </w:r>
          </w:p>
        </w:tc>
        <w:tc>
          <w:tcPr>
            <w:tcW w:w="708" w:type="dxa"/>
            <w:tcBorders>
              <w:top w:val="single" w:sz="2" w:space="0" w:color="632423"/>
              <w:left w:val="single" w:sz="2" w:space="0" w:color="632423"/>
              <w:bottom w:val="single" w:sz="2" w:space="0" w:color="632423"/>
              <w:right w:val="single" w:sz="2" w:space="0" w:color="632423"/>
            </w:tcBorders>
            <w:vAlign w:val="center"/>
          </w:tcPr>
          <w:p w:rsidR="00A64D92" w:rsidRPr="00BF5D19" w:rsidRDefault="00A64D92" w:rsidP="00A64D92">
            <w:pPr>
              <w:spacing w:after="0" w:line="240" w:lineRule="auto"/>
              <w:jc w:val="center"/>
              <w:rPr>
                <w:rFonts w:ascii="Times New Roman" w:eastAsia="Times New Roman" w:hAnsi="Times New Roman" w:cs="Times New Roman"/>
                <w:b/>
                <w:bCs/>
                <w:color w:val="000000"/>
                <w:sz w:val="20"/>
                <w:szCs w:val="20"/>
                <w:lang w:val="en-US" w:eastAsia="bg-BG"/>
              </w:rPr>
            </w:pPr>
          </w:p>
        </w:tc>
        <w:tc>
          <w:tcPr>
            <w:tcW w:w="849" w:type="dxa"/>
            <w:tcBorders>
              <w:top w:val="single" w:sz="2" w:space="0" w:color="632423"/>
              <w:left w:val="single" w:sz="2" w:space="0" w:color="632423"/>
              <w:bottom w:val="single" w:sz="2" w:space="0" w:color="632423"/>
              <w:right w:val="single" w:sz="2" w:space="0" w:color="632423"/>
            </w:tcBorders>
            <w:vAlign w:val="center"/>
          </w:tcPr>
          <w:p w:rsidR="00A64D92" w:rsidRPr="00B85BB5" w:rsidRDefault="00A64D92" w:rsidP="00A64D92">
            <w:pPr>
              <w:spacing w:after="0" w:line="240" w:lineRule="auto"/>
              <w:jc w:val="center"/>
              <w:rPr>
                <w:rFonts w:ascii="Times New Roman" w:eastAsia="Times New Roman" w:hAnsi="Times New Roman" w:cs="Times New Roman"/>
                <w:color w:val="000000"/>
                <w:sz w:val="20"/>
                <w:szCs w:val="20"/>
                <w:lang w:eastAsia="bg-BG"/>
              </w:rPr>
            </w:pPr>
            <w:r w:rsidRPr="00B85BB5">
              <w:rPr>
                <w:rFonts w:ascii="Times New Roman" w:eastAsia="Times New Roman" w:hAnsi="Times New Roman" w:cs="Times New Roman"/>
                <w:color w:val="000000"/>
                <w:sz w:val="20"/>
                <w:szCs w:val="20"/>
                <w:lang w:eastAsia="bg-BG"/>
              </w:rPr>
              <w:t>ГДИ</w:t>
            </w:r>
          </w:p>
        </w:tc>
      </w:tr>
      <w:tr w:rsidR="00A64D92" w:rsidRPr="0055015A" w:rsidTr="00A64D92">
        <w:trPr>
          <w:trHeight w:val="677"/>
        </w:trPr>
        <w:tc>
          <w:tcPr>
            <w:tcW w:w="993" w:type="dxa"/>
            <w:tcBorders>
              <w:top w:val="single" w:sz="2" w:space="0" w:color="632423"/>
              <w:left w:val="single" w:sz="2" w:space="0" w:color="632423"/>
              <w:bottom w:val="single" w:sz="2" w:space="0" w:color="632423"/>
              <w:right w:val="single" w:sz="2" w:space="0" w:color="632423"/>
            </w:tcBorders>
            <w:shd w:val="clear" w:color="auto" w:fill="F2F2F2"/>
            <w:vAlign w:val="center"/>
          </w:tcPr>
          <w:p w:rsidR="00A64D92" w:rsidRPr="0055015A" w:rsidRDefault="00A64D92" w:rsidP="00A64D92">
            <w:pPr>
              <w:spacing w:after="0" w:line="240" w:lineRule="auto"/>
              <w:jc w:val="center"/>
              <w:rPr>
                <w:rFonts w:ascii="Times New Roman" w:hAnsi="Times New Roman" w:cs="Times New Roman"/>
                <w:sz w:val="20"/>
                <w:szCs w:val="20"/>
                <w:lang w:val="sr-Cyrl-RS" w:eastAsia="en-GB"/>
              </w:rPr>
            </w:pPr>
            <w:r>
              <w:rPr>
                <w:rFonts w:ascii="Times New Roman" w:hAnsi="Times New Roman" w:cs="Times New Roman"/>
                <w:sz w:val="20"/>
                <w:szCs w:val="20"/>
                <w:lang w:val="sr-Cyrl-RS" w:eastAsia="en-GB"/>
              </w:rPr>
              <w:t>ИП</w:t>
            </w:r>
            <w:r w:rsidRPr="0055015A">
              <w:rPr>
                <w:rFonts w:ascii="Times New Roman" w:hAnsi="Times New Roman" w:cs="Times New Roman"/>
                <w:sz w:val="20"/>
                <w:szCs w:val="20"/>
                <w:lang w:val="sr-Cyrl-RS" w:eastAsia="en-GB"/>
              </w:rPr>
              <w:t xml:space="preserve"> 3.2.2</w:t>
            </w:r>
          </w:p>
        </w:tc>
        <w:tc>
          <w:tcPr>
            <w:tcW w:w="5670" w:type="dxa"/>
            <w:tcBorders>
              <w:top w:val="single" w:sz="2" w:space="0" w:color="632423"/>
              <w:left w:val="single" w:sz="2" w:space="0" w:color="632423"/>
              <w:bottom w:val="single" w:sz="2" w:space="0" w:color="632423"/>
              <w:right w:val="single" w:sz="2" w:space="0" w:color="632423"/>
            </w:tcBorders>
            <w:vAlign w:val="center"/>
          </w:tcPr>
          <w:p w:rsidR="00A64D92" w:rsidRPr="00BF5D19" w:rsidRDefault="00A64D92" w:rsidP="00A64D92">
            <w:pPr>
              <w:spacing w:after="0" w:line="240" w:lineRule="auto"/>
              <w:jc w:val="both"/>
              <w:rPr>
                <w:rFonts w:ascii="Times New Roman" w:eastAsia="Times New Roman" w:hAnsi="Times New Roman" w:cs="Times New Roman"/>
                <w:bCs/>
                <w:color w:val="000000"/>
                <w:sz w:val="20"/>
                <w:szCs w:val="20"/>
                <w:lang w:val="en-US" w:eastAsia="bg-BG"/>
              </w:rPr>
            </w:pPr>
            <w:r w:rsidRPr="00BF5D19">
              <w:rPr>
                <w:rFonts w:ascii="Times New Roman" w:eastAsia="Times New Roman" w:hAnsi="Times New Roman" w:cs="Times New Roman"/>
                <w:bCs/>
                <w:color w:val="000000"/>
                <w:sz w:val="20"/>
                <w:szCs w:val="20"/>
                <w:lang w:val="en-US" w:eastAsia="bg-BG"/>
              </w:rPr>
              <w:t>Общ</w:t>
            </w:r>
            <w:r>
              <w:rPr>
                <w:rFonts w:ascii="Times New Roman" w:eastAsia="Times New Roman" w:hAnsi="Times New Roman" w:cs="Times New Roman"/>
                <w:bCs/>
                <w:color w:val="000000"/>
                <w:sz w:val="20"/>
                <w:szCs w:val="20"/>
                <w:lang w:eastAsia="bg-BG"/>
              </w:rPr>
              <w:t xml:space="preserve"> </w:t>
            </w:r>
            <w:r w:rsidRPr="00BF5D19">
              <w:rPr>
                <w:rFonts w:ascii="Times New Roman" w:eastAsia="Times New Roman" w:hAnsi="Times New Roman" w:cs="Times New Roman"/>
                <w:bCs/>
                <w:color w:val="000000"/>
                <w:sz w:val="20"/>
                <w:szCs w:val="20"/>
                <w:lang w:val="en-US" w:eastAsia="bg-BG"/>
              </w:rPr>
              <w:t>брой</w:t>
            </w:r>
            <w:r>
              <w:rPr>
                <w:rFonts w:ascii="Times New Roman" w:eastAsia="Times New Roman" w:hAnsi="Times New Roman" w:cs="Times New Roman"/>
                <w:bCs/>
                <w:color w:val="000000"/>
                <w:sz w:val="20"/>
                <w:szCs w:val="20"/>
                <w:lang w:eastAsia="bg-BG"/>
              </w:rPr>
              <w:t xml:space="preserve"> </w:t>
            </w:r>
            <w:r w:rsidRPr="00BF5D19">
              <w:rPr>
                <w:rFonts w:ascii="Times New Roman" w:eastAsia="Times New Roman" w:hAnsi="Times New Roman" w:cs="Times New Roman"/>
                <w:bCs/>
                <w:color w:val="000000"/>
                <w:sz w:val="20"/>
                <w:szCs w:val="20"/>
                <w:lang w:val="en-US" w:eastAsia="bg-BG"/>
              </w:rPr>
              <w:t>съвместни</w:t>
            </w:r>
            <w:r>
              <w:rPr>
                <w:rFonts w:ascii="Times New Roman" w:eastAsia="Times New Roman" w:hAnsi="Times New Roman" w:cs="Times New Roman"/>
                <w:bCs/>
                <w:color w:val="000000"/>
                <w:sz w:val="20"/>
                <w:szCs w:val="20"/>
                <w:lang w:eastAsia="bg-BG"/>
              </w:rPr>
              <w:t xml:space="preserve"> </w:t>
            </w:r>
            <w:r w:rsidRPr="00BF5D19">
              <w:rPr>
                <w:rFonts w:ascii="Times New Roman" w:eastAsia="Times New Roman" w:hAnsi="Times New Roman" w:cs="Times New Roman"/>
                <w:bCs/>
                <w:color w:val="000000"/>
                <w:sz w:val="20"/>
                <w:szCs w:val="20"/>
                <w:lang w:val="en-US" w:eastAsia="bg-BG"/>
              </w:rPr>
              <w:t>интервенции, насочени</w:t>
            </w:r>
            <w:r>
              <w:rPr>
                <w:rFonts w:ascii="Times New Roman" w:eastAsia="Times New Roman" w:hAnsi="Times New Roman" w:cs="Times New Roman"/>
                <w:bCs/>
                <w:color w:val="000000"/>
                <w:sz w:val="20"/>
                <w:szCs w:val="20"/>
                <w:lang w:eastAsia="bg-BG"/>
              </w:rPr>
              <w:t xml:space="preserve"> </w:t>
            </w:r>
            <w:r w:rsidRPr="00BF5D19">
              <w:rPr>
                <w:rFonts w:ascii="Times New Roman" w:eastAsia="Times New Roman" w:hAnsi="Times New Roman" w:cs="Times New Roman"/>
                <w:bCs/>
                <w:color w:val="000000"/>
                <w:sz w:val="20"/>
                <w:szCs w:val="20"/>
                <w:lang w:val="en-US" w:eastAsia="bg-BG"/>
              </w:rPr>
              <w:t>към</w:t>
            </w:r>
            <w:r>
              <w:rPr>
                <w:rFonts w:ascii="Times New Roman" w:eastAsia="Times New Roman" w:hAnsi="Times New Roman" w:cs="Times New Roman"/>
                <w:bCs/>
                <w:color w:val="000000"/>
                <w:sz w:val="20"/>
                <w:szCs w:val="20"/>
                <w:lang w:eastAsia="bg-BG"/>
              </w:rPr>
              <w:t xml:space="preserve"> </w:t>
            </w:r>
            <w:r w:rsidRPr="00BF5D19">
              <w:rPr>
                <w:rFonts w:ascii="Times New Roman" w:eastAsia="Times New Roman" w:hAnsi="Times New Roman" w:cs="Times New Roman"/>
                <w:bCs/>
                <w:color w:val="000000"/>
                <w:sz w:val="20"/>
                <w:szCs w:val="20"/>
                <w:lang w:val="en-US" w:eastAsia="bg-BG"/>
              </w:rPr>
              <w:t>опазването и възстановяването</w:t>
            </w:r>
            <w:r>
              <w:rPr>
                <w:rFonts w:ascii="Times New Roman" w:eastAsia="Times New Roman" w:hAnsi="Times New Roman" w:cs="Times New Roman"/>
                <w:bCs/>
                <w:color w:val="000000"/>
                <w:sz w:val="20"/>
                <w:szCs w:val="20"/>
                <w:lang w:eastAsia="bg-BG"/>
              </w:rPr>
              <w:t xml:space="preserve"> </w:t>
            </w:r>
            <w:r w:rsidRPr="00BF5D19">
              <w:rPr>
                <w:rFonts w:ascii="Times New Roman" w:eastAsia="Times New Roman" w:hAnsi="Times New Roman" w:cs="Times New Roman"/>
                <w:bCs/>
                <w:color w:val="000000"/>
                <w:sz w:val="20"/>
                <w:szCs w:val="20"/>
                <w:lang w:val="en-US" w:eastAsia="bg-BG"/>
              </w:rPr>
              <w:t>на</w:t>
            </w:r>
            <w:r>
              <w:rPr>
                <w:rFonts w:ascii="Times New Roman" w:eastAsia="Times New Roman" w:hAnsi="Times New Roman" w:cs="Times New Roman"/>
                <w:bCs/>
                <w:color w:val="000000"/>
                <w:sz w:val="20"/>
                <w:szCs w:val="20"/>
                <w:lang w:eastAsia="bg-BG"/>
              </w:rPr>
              <w:t xml:space="preserve"> </w:t>
            </w:r>
            <w:r w:rsidRPr="00BF5D19">
              <w:rPr>
                <w:rFonts w:ascii="Times New Roman" w:eastAsia="Times New Roman" w:hAnsi="Times New Roman" w:cs="Times New Roman"/>
                <w:bCs/>
                <w:color w:val="000000"/>
                <w:sz w:val="20"/>
                <w:szCs w:val="20"/>
                <w:lang w:val="en-US" w:eastAsia="bg-BG"/>
              </w:rPr>
              <w:t>екосистемите в ТГС регион, както и запазването и подобряването</w:t>
            </w:r>
            <w:r>
              <w:rPr>
                <w:rFonts w:ascii="Times New Roman" w:eastAsia="Times New Roman" w:hAnsi="Times New Roman" w:cs="Times New Roman"/>
                <w:bCs/>
                <w:color w:val="000000"/>
                <w:sz w:val="20"/>
                <w:szCs w:val="20"/>
                <w:lang w:eastAsia="bg-BG"/>
              </w:rPr>
              <w:t xml:space="preserve"> </w:t>
            </w:r>
            <w:r w:rsidRPr="00BF5D19">
              <w:rPr>
                <w:rFonts w:ascii="Times New Roman" w:eastAsia="Times New Roman" w:hAnsi="Times New Roman" w:cs="Times New Roman"/>
                <w:bCs/>
                <w:color w:val="000000"/>
                <w:sz w:val="20"/>
                <w:szCs w:val="20"/>
                <w:lang w:val="en-US" w:eastAsia="bg-BG"/>
              </w:rPr>
              <w:t>на</w:t>
            </w:r>
            <w:r>
              <w:rPr>
                <w:rFonts w:ascii="Times New Roman" w:eastAsia="Times New Roman" w:hAnsi="Times New Roman" w:cs="Times New Roman"/>
                <w:bCs/>
                <w:color w:val="000000"/>
                <w:sz w:val="20"/>
                <w:szCs w:val="20"/>
                <w:lang w:eastAsia="bg-BG"/>
              </w:rPr>
              <w:t xml:space="preserve"> </w:t>
            </w:r>
            <w:r w:rsidRPr="00BF5D19">
              <w:rPr>
                <w:rFonts w:ascii="Times New Roman" w:eastAsia="Times New Roman" w:hAnsi="Times New Roman" w:cs="Times New Roman"/>
                <w:bCs/>
                <w:color w:val="000000"/>
                <w:sz w:val="20"/>
                <w:szCs w:val="20"/>
                <w:lang w:val="en-US" w:eastAsia="bg-BG"/>
              </w:rPr>
              <w:t>качеството</w:t>
            </w:r>
            <w:r>
              <w:rPr>
                <w:rFonts w:ascii="Times New Roman" w:eastAsia="Times New Roman" w:hAnsi="Times New Roman" w:cs="Times New Roman"/>
                <w:bCs/>
                <w:color w:val="000000"/>
                <w:sz w:val="20"/>
                <w:szCs w:val="20"/>
                <w:lang w:eastAsia="bg-BG"/>
              </w:rPr>
              <w:t xml:space="preserve"> </w:t>
            </w:r>
            <w:r w:rsidRPr="00BF5D19">
              <w:rPr>
                <w:rFonts w:ascii="Times New Roman" w:eastAsia="Times New Roman" w:hAnsi="Times New Roman" w:cs="Times New Roman"/>
                <w:bCs/>
                <w:color w:val="000000"/>
                <w:sz w:val="20"/>
                <w:szCs w:val="20"/>
                <w:lang w:val="en-US" w:eastAsia="bg-BG"/>
              </w:rPr>
              <w:t>на</w:t>
            </w:r>
            <w:r>
              <w:rPr>
                <w:rFonts w:ascii="Times New Roman" w:eastAsia="Times New Roman" w:hAnsi="Times New Roman" w:cs="Times New Roman"/>
                <w:bCs/>
                <w:color w:val="000000"/>
                <w:sz w:val="20"/>
                <w:szCs w:val="20"/>
                <w:lang w:eastAsia="bg-BG"/>
              </w:rPr>
              <w:t xml:space="preserve"> </w:t>
            </w:r>
            <w:r w:rsidRPr="00BF5D19">
              <w:rPr>
                <w:rFonts w:ascii="Times New Roman" w:eastAsia="Times New Roman" w:hAnsi="Times New Roman" w:cs="Times New Roman"/>
                <w:bCs/>
                <w:color w:val="000000"/>
                <w:sz w:val="20"/>
                <w:szCs w:val="20"/>
                <w:lang w:val="en-US" w:eastAsia="bg-BG"/>
              </w:rPr>
              <w:t>почв</w:t>
            </w:r>
            <w:r>
              <w:rPr>
                <w:rFonts w:ascii="Times New Roman" w:eastAsia="Times New Roman" w:hAnsi="Times New Roman" w:cs="Times New Roman"/>
                <w:bCs/>
                <w:color w:val="000000"/>
                <w:sz w:val="20"/>
                <w:szCs w:val="20"/>
                <w:lang w:eastAsia="bg-BG"/>
              </w:rPr>
              <w:t>а</w:t>
            </w:r>
            <w:r w:rsidRPr="00BF5D19">
              <w:rPr>
                <w:rFonts w:ascii="Times New Roman" w:eastAsia="Times New Roman" w:hAnsi="Times New Roman" w:cs="Times New Roman"/>
                <w:bCs/>
                <w:color w:val="000000"/>
                <w:sz w:val="20"/>
                <w:szCs w:val="20"/>
                <w:lang w:val="en-US" w:eastAsia="bg-BG"/>
              </w:rPr>
              <w:t>т</w:t>
            </w:r>
            <w:r>
              <w:rPr>
                <w:rFonts w:ascii="Times New Roman" w:eastAsia="Times New Roman" w:hAnsi="Times New Roman" w:cs="Times New Roman"/>
                <w:bCs/>
                <w:color w:val="000000"/>
                <w:sz w:val="20"/>
                <w:szCs w:val="20"/>
                <w:lang w:eastAsia="bg-BG"/>
              </w:rPr>
              <w:t>а</w:t>
            </w:r>
            <w:r w:rsidRPr="00BF5D19">
              <w:rPr>
                <w:rFonts w:ascii="Times New Roman" w:eastAsia="Times New Roman" w:hAnsi="Times New Roman" w:cs="Times New Roman"/>
                <w:bCs/>
                <w:color w:val="000000"/>
                <w:sz w:val="20"/>
                <w:szCs w:val="20"/>
                <w:lang w:val="en-US" w:eastAsia="bg-BG"/>
              </w:rPr>
              <w:t xml:space="preserve">, въздуха и </w:t>
            </w:r>
            <w:r w:rsidRPr="00DA5A86">
              <w:rPr>
                <w:rFonts w:ascii="Times New Roman" w:eastAsia="Times New Roman" w:hAnsi="Times New Roman" w:cs="Times New Roman"/>
                <w:bCs/>
                <w:color w:val="000000"/>
                <w:sz w:val="20"/>
                <w:szCs w:val="20"/>
                <w:lang w:val="en-US" w:eastAsia="bg-BG"/>
              </w:rPr>
              <w:t>водите</w:t>
            </w:r>
          </w:p>
        </w:tc>
        <w:tc>
          <w:tcPr>
            <w:tcW w:w="992" w:type="dxa"/>
            <w:tcBorders>
              <w:top w:val="single" w:sz="2" w:space="0" w:color="632423"/>
              <w:left w:val="single" w:sz="2" w:space="0" w:color="632423"/>
              <w:bottom w:val="single" w:sz="2" w:space="0" w:color="632423"/>
              <w:right w:val="single" w:sz="2" w:space="0" w:color="632423"/>
            </w:tcBorders>
            <w:vAlign w:val="center"/>
          </w:tcPr>
          <w:p w:rsidR="00A64D92" w:rsidRPr="00BF5D19" w:rsidRDefault="00A64D92" w:rsidP="00A64D92">
            <w:pPr>
              <w:spacing w:after="0" w:line="240" w:lineRule="auto"/>
              <w:jc w:val="center"/>
              <w:rPr>
                <w:rFonts w:ascii="Times New Roman" w:eastAsia="Times New Roman" w:hAnsi="Times New Roman" w:cs="Times New Roman"/>
                <w:bCs/>
                <w:color w:val="000000"/>
                <w:sz w:val="20"/>
                <w:szCs w:val="20"/>
                <w:lang w:val="en-US" w:eastAsia="bg-BG"/>
              </w:rPr>
            </w:pPr>
            <w:r w:rsidRPr="00BF5D19">
              <w:rPr>
                <w:rFonts w:ascii="Times New Roman" w:eastAsia="Times New Roman" w:hAnsi="Times New Roman" w:cs="Times New Roman"/>
                <w:bCs/>
                <w:color w:val="000000"/>
                <w:sz w:val="20"/>
                <w:szCs w:val="20"/>
                <w:lang w:val="en-US" w:eastAsia="bg-BG"/>
              </w:rPr>
              <w:t>Брой</w:t>
            </w:r>
          </w:p>
        </w:tc>
        <w:tc>
          <w:tcPr>
            <w:tcW w:w="1134" w:type="dxa"/>
            <w:tcBorders>
              <w:top w:val="single" w:sz="2" w:space="0" w:color="632423"/>
              <w:left w:val="single" w:sz="2" w:space="0" w:color="632423"/>
              <w:bottom w:val="single" w:sz="2" w:space="0" w:color="632423"/>
              <w:right w:val="single" w:sz="2" w:space="0" w:color="632423"/>
            </w:tcBorders>
            <w:vAlign w:val="center"/>
          </w:tcPr>
          <w:p w:rsidR="00A64D92" w:rsidRPr="00BF5D19" w:rsidRDefault="00A64D92" w:rsidP="00A64D92">
            <w:pPr>
              <w:spacing w:after="0" w:line="240" w:lineRule="auto"/>
              <w:jc w:val="center"/>
              <w:rPr>
                <w:rFonts w:ascii="Times New Roman" w:eastAsia="Times New Roman" w:hAnsi="Times New Roman" w:cs="Times New Roman"/>
                <w:b/>
                <w:bCs/>
                <w:color w:val="000000"/>
                <w:sz w:val="20"/>
                <w:szCs w:val="20"/>
                <w:lang w:val="en-US" w:eastAsia="bg-BG"/>
              </w:rPr>
            </w:pPr>
            <w:r w:rsidRPr="00BF5D19">
              <w:rPr>
                <w:rFonts w:ascii="Times New Roman" w:eastAsia="Times New Roman" w:hAnsi="Times New Roman" w:cs="Times New Roman"/>
                <w:b/>
                <w:bCs/>
                <w:color w:val="000000"/>
                <w:sz w:val="20"/>
                <w:szCs w:val="20"/>
                <w:lang w:val="en-US" w:eastAsia="bg-BG"/>
              </w:rPr>
              <w:t>12</w:t>
            </w:r>
          </w:p>
        </w:tc>
        <w:tc>
          <w:tcPr>
            <w:tcW w:w="712" w:type="dxa"/>
            <w:tcBorders>
              <w:top w:val="single" w:sz="2" w:space="0" w:color="632423"/>
              <w:left w:val="single" w:sz="2" w:space="0" w:color="632423"/>
              <w:bottom w:val="single" w:sz="2" w:space="0" w:color="632423"/>
              <w:right w:val="single" w:sz="2" w:space="0" w:color="632423"/>
            </w:tcBorders>
            <w:vAlign w:val="center"/>
          </w:tcPr>
          <w:p w:rsidR="00A64D92" w:rsidRPr="00BF5D19" w:rsidRDefault="00A64D92" w:rsidP="00A64D92">
            <w:pPr>
              <w:spacing w:after="0" w:line="240" w:lineRule="auto"/>
              <w:jc w:val="center"/>
              <w:rPr>
                <w:rFonts w:ascii="Times New Roman" w:eastAsia="Times New Roman" w:hAnsi="Times New Roman" w:cs="Times New Roman"/>
                <w:bCs/>
                <w:color w:val="000000"/>
                <w:sz w:val="20"/>
                <w:szCs w:val="20"/>
                <w:lang w:val="en-US" w:eastAsia="bg-BG"/>
              </w:rPr>
            </w:pPr>
            <w:r w:rsidRPr="00BF5D19">
              <w:rPr>
                <w:rFonts w:ascii="Times New Roman" w:eastAsia="Times New Roman" w:hAnsi="Times New Roman" w:cs="Times New Roman"/>
                <w:bCs/>
                <w:color w:val="000000"/>
                <w:sz w:val="20"/>
                <w:szCs w:val="20"/>
                <w:lang w:val="en-US" w:eastAsia="bg-BG"/>
              </w:rPr>
              <w:t>0</w:t>
            </w:r>
          </w:p>
        </w:tc>
        <w:tc>
          <w:tcPr>
            <w:tcW w:w="706" w:type="dxa"/>
            <w:tcBorders>
              <w:top w:val="single" w:sz="2" w:space="0" w:color="632423"/>
              <w:left w:val="single" w:sz="2" w:space="0" w:color="632423"/>
              <w:bottom w:val="single" w:sz="2" w:space="0" w:color="632423"/>
              <w:right w:val="single" w:sz="2" w:space="0" w:color="632423"/>
            </w:tcBorders>
            <w:vAlign w:val="center"/>
          </w:tcPr>
          <w:p w:rsidR="00A64D92" w:rsidRPr="00BF5D19" w:rsidRDefault="00A64D92" w:rsidP="00A64D92">
            <w:pPr>
              <w:spacing w:after="0" w:line="240" w:lineRule="auto"/>
              <w:jc w:val="center"/>
              <w:rPr>
                <w:rFonts w:ascii="Times New Roman" w:eastAsia="Times New Roman" w:hAnsi="Times New Roman" w:cs="Times New Roman"/>
                <w:bCs/>
                <w:color w:val="000000"/>
                <w:sz w:val="20"/>
                <w:szCs w:val="20"/>
                <w:lang w:val="en-US" w:eastAsia="bg-BG"/>
              </w:rPr>
            </w:pPr>
            <w:r w:rsidRPr="00BF5D19">
              <w:rPr>
                <w:rFonts w:ascii="Times New Roman" w:eastAsia="Times New Roman" w:hAnsi="Times New Roman" w:cs="Times New Roman"/>
                <w:bCs/>
                <w:color w:val="000000"/>
                <w:sz w:val="20"/>
                <w:szCs w:val="20"/>
                <w:lang w:val="en-US" w:eastAsia="bg-BG"/>
              </w:rPr>
              <w:t>0</w:t>
            </w:r>
          </w:p>
        </w:tc>
        <w:tc>
          <w:tcPr>
            <w:tcW w:w="850" w:type="dxa"/>
            <w:tcBorders>
              <w:top w:val="single" w:sz="2" w:space="0" w:color="632423"/>
              <w:left w:val="single" w:sz="2" w:space="0" w:color="632423"/>
              <w:bottom w:val="single" w:sz="2" w:space="0" w:color="632423"/>
              <w:right w:val="single" w:sz="2" w:space="0" w:color="632423"/>
            </w:tcBorders>
            <w:vAlign w:val="center"/>
          </w:tcPr>
          <w:p w:rsidR="00A64D92" w:rsidRPr="00BF5D19" w:rsidRDefault="00A64D92" w:rsidP="00A64D92">
            <w:pPr>
              <w:spacing w:after="0" w:line="240" w:lineRule="auto"/>
              <w:jc w:val="center"/>
              <w:rPr>
                <w:rFonts w:ascii="Times New Roman" w:eastAsia="Times New Roman" w:hAnsi="Times New Roman" w:cs="Times New Roman"/>
                <w:bCs/>
                <w:color w:val="000000"/>
                <w:sz w:val="20"/>
                <w:szCs w:val="20"/>
                <w:lang w:val="en-US" w:eastAsia="bg-BG"/>
              </w:rPr>
            </w:pPr>
            <w:r w:rsidRPr="00BF5D19">
              <w:rPr>
                <w:rFonts w:ascii="Times New Roman" w:eastAsia="Times New Roman" w:hAnsi="Times New Roman" w:cs="Times New Roman"/>
                <w:bCs/>
                <w:color w:val="000000"/>
                <w:sz w:val="20"/>
                <w:szCs w:val="20"/>
                <w:lang w:val="en-US" w:eastAsia="bg-BG"/>
              </w:rPr>
              <w:t>2</w:t>
            </w:r>
          </w:p>
        </w:tc>
        <w:tc>
          <w:tcPr>
            <w:tcW w:w="992" w:type="dxa"/>
            <w:tcBorders>
              <w:top w:val="single" w:sz="2" w:space="0" w:color="632423"/>
              <w:left w:val="single" w:sz="2" w:space="0" w:color="632423"/>
              <w:bottom w:val="single" w:sz="2" w:space="0" w:color="632423"/>
              <w:right w:val="single" w:sz="2" w:space="0" w:color="632423"/>
            </w:tcBorders>
            <w:vAlign w:val="center"/>
          </w:tcPr>
          <w:p w:rsidR="00A64D92" w:rsidRPr="00B85BB5" w:rsidRDefault="00A64D92" w:rsidP="00A64D92">
            <w:pPr>
              <w:spacing w:after="0" w:line="240" w:lineRule="auto"/>
              <w:jc w:val="center"/>
              <w:rPr>
                <w:rFonts w:ascii="Times New Roman" w:eastAsia="Times New Roman" w:hAnsi="Times New Roman" w:cs="Times New Roman"/>
                <w:bCs/>
                <w:color w:val="000000"/>
                <w:sz w:val="20"/>
                <w:szCs w:val="20"/>
                <w:lang w:val="en-US" w:eastAsia="bg-BG"/>
              </w:rPr>
            </w:pPr>
            <w:r w:rsidRPr="00B85BB5">
              <w:rPr>
                <w:rFonts w:ascii="Times New Roman" w:eastAsia="Times New Roman" w:hAnsi="Times New Roman" w:cs="Times New Roman"/>
                <w:bCs/>
                <w:color w:val="000000"/>
                <w:sz w:val="20"/>
                <w:szCs w:val="20"/>
                <w:lang w:val="en-US" w:eastAsia="bg-BG"/>
              </w:rPr>
              <w:t>2</w:t>
            </w:r>
          </w:p>
        </w:tc>
        <w:tc>
          <w:tcPr>
            <w:tcW w:w="851" w:type="dxa"/>
            <w:tcBorders>
              <w:top w:val="single" w:sz="2" w:space="0" w:color="632423"/>
              <w:left w:val="single" w:sz="2" w:space="0" w:color="632423"/>
              <w:bottom w:val="single" w:sz="2" w:space="0" w:color="632423"/>
              <w:right w:val="single" w:sz="2" w:space="0" w:color="632423"/>
            </w:tcBorders>
            <w:vAlign w:val="center"/>
          </w:tcPr>
          <w:p w:rsidR="00A64D92" w:rsidRPr="0005118E" w:rsidRDefault="00A64D92" w:rsidP="00A64D92">
            <w:pPr>
              <w:spacing w:after="0" w:line="240" w:lineRule="auto"/>
              <w:jc w:val="center"/>
              <w:rPr>
                <w:rFonts w:ascii="Times New Roman" w:eastAsia="Times New Roman" w:hAnsi="Times New Roman" w:cs="Times New Roman"/>
                <w:b/>
                <w:bCs/>
                <w:color w:val="000000"/>
                <w:sz w:val="20"/>
                <w:szCs w:val="20"/>
                <w:lang w:eastAsia="bg-BG"/>
              </w:rPr>
            </w:pPr>
            <w:r>
              <w:rPr>
                <w:rFonts w:ascii="Times New Roman" w:eastAsia="Times New Roman" w:hAnsi="Times New Roman" w:cs="Times New Roman"/>
                <w:b/>
                <w:bCs/>
                <w:color w:val="000000"/>
                <w:sz w:val="20"/>
                <w:szCs w:val="20"/>
                <w:lang w:eastAsia="bg-BG"/>
              </w:rPr>
              <w:t>11</w:t>
            </w:r>
          </w:p>
        </w:tc>
        <w:tc>
          <w:tcPr>
            <w:tcW w:w="709" w:type="dxa"/>
            <w:tcBorders>
              <w:top w:val="single" w:sz="2" w:space="0" w:color="632423"/>
              <w:left w:val="single" w:sz="2" w:space="0" w:color="632423"/>
              <w:bottom w:val="single" w:sz="2" w:space="0" w:color="632423"/>
              <w:right w:val="single" w:sz="2" w:space="0" w:color="632423"/>
            </w:tcBorders>
            <w:vAlign w:val="center"/>
          </w:tcPr>
          <w:p w:rsidR="00A64D92" w:rsidRPr="00BF5D19" w:rsidRDefault="00A64D92" w:rsidP="00A64D92">
            <w:pPr>
              <w:spacing w:after="0" w:line="240" w:lineRule="auto"/>
              <w:rPr>
                <w:rFonts w:ascii="Times New Roman" w:eastAsia="Times New Roman" w:hAnsi="Times New Roman" w:cs="Times New Roman"/>
                <w:b/>
                <w:bCs/>
                <w:color w:val="000000"/>
                <w:sz w:val="20"/>
                <w:szCs w:val="20"/>
                <w:lang w:val="en-US" w:eastAsia="bg-BG"/>
              </w:rPr>
            </w:pPr>
            <w:r w:rsidRPr="00BF5D19">
              <w:rPr>
                <w:rFonts w:ascii="Times New Roman" w:eastAsia="Times New Roman" w:hAnsi="Times New Roman" w:cs="Times New Roman"/>
                <w:b/>
                <w:bCs/>
                <w:color w:val="000000"/>
                <w:sz w:val="20"/>
                <w:szCs w:val="20"/>
                <w:lang w:val="en-US" w:eastAsia="bg-BG"/>
              </w:rPr>
              <w:t> </w:t>
            </w:r>
          </w:p>
        </w:tc>
        <w:tc>
          <w:tcPr>
            <w:tcW w:w="709" w:type="dxa"/>
            <w:tcBorders>
              <w:top w:val="single" w:sz="2" w:space="0" w:color="632423"/>
              <w:left w:val="single" w:sz="2" w:space="0" w:color="632423"/>
              <w:bottom w:val="single" w:sz="2" w:space="0" w:color="632423"/>
              <w:right w:val="single" w:sz="2" w:space="0" w:color="632423"/>
            </w:tcBorders>
            <w:vAlign w:val="center"/>
          </w:tcPr>
          <w:p w:rsidR="00A64D92" w:rsidRPr="00BF5D19" w:rsidRDefault="00A64D92" w:rsidP="00A64D92">
            <w:pPr>
              <w:spacing w:after="0" w:line="240" w:lineRule="auto"/>
              <w:rPr>
                <w:rFonts w:ascii="Times New Roman" w:eastAsia="Times New Roman" w:hAnsi="Times New Roman" w:cs="Times New Roman"/>
                <w:b/>
                <w:bCs/>
                <w:color w:val="000000"/>
                <w:sz w:val="20"/>
                <w:szCs w:val="20"/>
                <w:lang w:val="en-US" w:eastAsia="bg-BG"/>
              </w:rPr>
            </w:pPr>
            <w:r w:rsidRPr="00BF5D19">
              <w:rPr>
                <w:rFonts w:ascii="Times New Roman" w:eastAsia="Times New Roman" w:hAnsi="Times New Roman" w:cs="Times New Roman"/>
                <w:b/>
                <w:bCs/>
                <w:color w:val="000000"/>
                <w:sz w:val="20"/>
                <w:szCs w:val="20"/>
                <w:lang w:val="en-US" w:eastAsia="bg-BG"/>
              </w:rPr>
              <w:t> </w:t>
            </w:r>
          </w:p>
        </w:tc>
        <w:tc>
          <w:tcPr>
            <w:tcW w:w="708" w:type="dxa"/>
            <w:tcBorders>
              <w:top w:val="single" w:sz="2" w:space="0" w:color="632423"/>
              <w:left w:val="single" w:sz="2" w:space="0" w:color="632423"/>
              <w:bottom w:val="single" w:sz="2" w:space="0" w:color="632423"/>
              <w:right w:val="single" w:sz="2" w:space="0" w:color="632423"/>
            </w:tcBorders>
            <w:vAlign w:val="center"/>
          </w:tcPr>
          <w:p w:rsidR="00A64D92" w:rsidRPr="00BF5D19" w:rsidRDefault="00A64D92" w:rsidP="00A64D92">
            <w:pPr>
              <w:spacing w:after="0" w:line="240" w:lineRule="auto"/>
              <w:jc w:val="center"/>
              <w:rPr>
                <w:rFonts w:ascii="Times New Roman" w:eastAsia="Times New Roman" w:hAnsi="Times New Roman" w:cs="Times New Roman"/>
                <w:b/>
                <w:bCs/>
                <w:color w:val="000000"/>
                <w:sz w:val="20"/>
                <w:szCs w:val="20"/>
                <w:lang w:val="en-US" w:eastAsia="bg-BG"/>
              </w:rPr>
            </w:pPr>
          </w:p>
        </w:tc>
        <w:tc>
          <w:tcPr>
            <w:tcW w:w="849" w:type="dxa"/>
            <w:tcBorders>
              <w:top w:val="single" w:sz="2" w:space="0" w:color="632423"/>
              <w:left w:val="single" w:sz="2" w:space="0" w:color="632423"/>
              <w:bottom w:val="single" w:sz="2" w:space="0" w:color="632423"/>
              <w:right w:val="single" w:sz="2" w:space="0" w:color="632423"/>
            </w:tcBorders>
            <w:vAlign w:val="center"/>
          </w:tcPr>
          <w:p w:rsidR="00A64D92" w:rsidRPr="00B85BB5" w:rsidRDefault="00A64D92" w:rsidP="00A64D92">
            <w:pPr>
              <w:spacing w:after="0" w:line="240" w:lineRule="auto"/>
              <w:jc w:val="center"/>
              <w:rPr>
                <w:rFonts w:ascii="Times New Roman" w:eastAsia="Times New Roman" w:hAnsi="Times New Roman" w:cs="Times New Roman"/>
                <w:color w:val="000000"/>
                <w:sz w:val="20"/>
                <w:szCs w:val="20"/>
                <w:lang w:eastAsia="bg-BG"/>
              </w:rPr>
            </w:pPr>
            <w:r w:rsidRPr="00B85BB5">
              <w:rPr>
                <w:rFonts w:ascii="Times New Roman" w:eastAsia="Times New Roman" w:hAnsi="Times New Roman" w:cs="Times New Roman"/>
                <w:color w:val="000000"/>
                <w:sz w:val="20"/>
                <w:szCs w:val="20"/>
                <w:lang w:eastAsia="bg-BG"/>
              </w:rPr>
              <w:t>ГДИ</w:t>
            </w:r>
          </w:p>
        </w:tc>
      </w:tr>
      <w:tr w:rsidR="00A64D92" w:rsidRPr="0055015A" w:rsidTr="00A64D92">
        <w:trPr>
          <w:trHeight w:val="281"/>
        </w:trPr>
        <w:tc>
          <w:tcPr>
            <w:tcW w:w="993" w:type="dxa"/>
            <w:tcBorders>
              <w:top w:val="single" w:sz="2" w:space="0" w:color="632423"/>
              <w:left w:val="single" w:sz="2" w:space="0" w:color="632423"/>
              <w:bottom w:val="single" w:sz="2" w:space="0" w:color="632423"/>
              <w:right w:val="single" w:sz="2" w:space="0" w:color="632423"/>
            </w:tcBorders>
            <w:shd w:val="clear" w:color="auto" w:fill="F2F2F2"/>
            <w:vAlign w:val="center"/>
          </w:tcPr>
          <w:p w:rsidR="00A64D92" w:rsidRPr="0055015A" w:rsidRDefault="00A64D92" w:rsidP="00A64D92">
            <w:pPr>
              <w:spacing w:after="0" w:line="240" w:lineRule="auto"/>
              <w:jc w:val="center"/>
              <w:rPr>
                <w:rFonts w:ascii="Times New Roman" w:hAnsi="Times New Roman" w:cs="Times New Roman"/>
                <w:sz w:val="20"/>
                <w:szCs w:val="20"/>
                <w:lang w:val="sr-Cyrl-RS" w:eastAsia="en-GB"/>
              </w:rPr>
            </w:pPr>
            <w:r>
              <w:rPr>
                <w:rFonts w:ascii="Times New Roman" w:hAnsi="Times New Roman" w:cs="Times New Roman"/>
                <w:sz w:val="20"/>
                <w:szCs w:val="20"/>
                <w:lang w:val="sr-Cyrl-RS" w:eastAsia="en-GB"/>
              </w:rPr>
              <w:t>ИП</w:t>
            </w:r>
            <w:r w:rsidRPr="0055015A">
              <w:rPr>
                <w:rFonts w:ascii="Times New Roman" w:hAnsi="Times New Roman" w:cs="Times New Roman"/>
                <w:sz w:val="20"/>
                <w:szCs w:val="20"/>
                <w:lang w:val="sr-Cyrl-RS" w:eastAsia="en-GB"/>
              </w:rPr>
              <w:t xml:space="preserve"> 3.2.3</w:t>
            </w:r>
          </w:p>
        </w:tc>
        <w:tc>
          <w:tcPr>
            <w:tcW w:w="5670"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jc w:val="both"/>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Съвместни инициативи за обучение и повишаване на осведомеността в областта на опазването</w:t>
            </w:r>
            <w:r>
              <w:rPr>
                <w:rFonts w:ascii="Times New Roman" w:eastAsia="Times New Roman" w:hAnsi="Times New Roman" w:cs="Times New Roman"/>
                <w:color w:val="000000"/>
                <w:sz w:val="20"/>
                <w:szCs w:val="20"/>
                <w:lang w:eastAsia="bg-BG"/>
              </w:rPr>
              <w:t xml:space="preserve"> </w:t>
            </w:r>
            <w:r w:rsidRPr="00AA5DC0">
              <w:rPr>
                <w:rFonts w:ascii="Times New Roman" w:eastAsia="Times New Roman" w:hAnsi="Times New Roman" w:cs="Times New Roman"/>
                <w:color w:val="000000"/>
                <w:sz w:val="20"/>
                <w:szCs w:val="20"/>
                <w:lang w:eastAsia="bg-BG"/>
              </w:rPr>
              <w:t>на природното наследство, биоразнообразието и ландшафта</w:t>
            </w:r>
          </w:p>
        </w:tc>
        <w:tc>
          <w:tcPr>
            <w:tcW w:w="992" w:type="dxa"/>
            <w:tcBorders>
              <w:top w:val="single" w:sz="2" w:space="0" w:color="632423"/>
              <w:left w:val="single" w:sz="2" w:space="0" w:color="632423"/>
              <w:bottom w:val="single" w:sz="2" w:space="0" w:color="632423"/>
              <w:right w:val="single" w:sz="2" w:space="0" w:color="632423"/>
            </w:tcBorders>
            <w:vAlign w:val="center"/>
          </w:tcPr>
          <w:p w:rsidR="00A64D92" w:rsidRPr="00BF5D19" w:rsidRDefault="00A64D92" w:rsidP="00A64D92">
            <w:pPr>
              <w:spacing w:after="0" w:line="240" w:lineRule="auto"/>
              <w:jc w:val="center"/>
              <w:rPr>
                <w:rFonts w:ascii="Times New Roman" w:eastAsia="Times New Roman" w:hAnsi="Times New Roman" w:cs="Times New Roman"/>
                <w:color w:val="000000"/>
                <w:sz w:val="20"/>
                <w:szCs w:val="20"/>
                <w:lang w:eastAsia="bg-BG"/>
              </w:rPr>
            </w:pPr>
            <w:r w:rsidRPr="00BF5D19">
              <w:rPr>
                <w:rFonts w:ascii="Times New Roman" w:eastAsia="Times New Roman" w:hAnsi="Times New Roman" w:cs="Times New Roman"/>
                <w:color w:val="000000"/>
                <w:sz w:val="20"/>
                <w:szCs w:val="20"/>
                <w:lang w:val="en-US" w:eastAsia="bg-BG"/>
              </w:rPr>
              <w:t>Брой</w:t>
            </w:r>
          </w:p>
        </w:tc>
        <w:tc>
          <w:tcPr>
            <w:tcW w:w="1134" w:type="dxa"/>
            <w:tcBorders>
              <w:top w:val="single" w:sz="2" w:space="0" w:color="632423"/>
              <w:left w:val="single" w:sz="2" w:space="0" w:color="632423"/>
              <w:bottom w:val="single" w:sz="2" w:space="0" w:color="632423"/>
              <w:right w:val="single" w:sz="2" w:space="0" w:color="632423"/>
            </w:tcBorders>
            <w:vAlign w:val="center"/>
          </w:tcPr>
          <w:p w:rsidR="00A64D92" w:rsidRPr="00BF5D19" w:rsidRDefault="00A64D92" w:rsidP="00A64D92">
            <w:pPr>
              <w:spacing w:after="0" w:line="240" w:lineRule="auto"/>
              <w:jc w:val="center"/>
              <w:rPr>
                <w:rFonts w:ascii="Times New Roman" w:eastAsia="Times New Roman" w:hAnsi="Times New Roman" w:cs="Times New Roman"/>
                <w:b/>
                <w:color w:val="000000"/>
                <w:sz w:val="20"/>
                <w:szCs w:val="20"/>
                <w:lang w:eastAsia="bg-BG"/>
              </w:rPr>
            </w:pPr>
            <w:r w:rsidRPr="00BF5D19">
              <w:rPr>
                <w:rFonts w:ascii="Times New Roman" w:eastAsia="Times New Roman" w:hAnsi="Times New Roman" w:cs="Times New Roman"/>
                <w:b/>
                <w:color w:val="000000"/>
                <w:sz w:val="20"/>
                <w:szCs w:val="20"/>
                <w:lang w:val="en-US" w:eastAsia="bg-BG"/>
              </w:rPr>
              <w:t>15</w:t>
            </w:r>
          </w:p>
        </w:tc>
        <w:tc>
          <w:tcPr>
            <w:tcW w:w="712"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val="en-US" w:eastAsia="bg-BG"/>
              </w:rPr>
              <w:t>0</w:t>
            </w:r>
          </w:p>
        </w:tc>
        <w:tc>
          <w:tcPr>
            <w:tcW w:w="706"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en-GB"/>
              </w:rPr>
              <w:t>0</w:t>
            </w:r>
          </w:p>
        </w:tc>
        <w:tc>
          <w:tcPr>
            <w:tcW w:w="850"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2</w:t>
            </w:r>
          </w:p>
        </w:tc>
        <w:tc>
          <w:tcPr>
            <w:tcW w:w="992" w:type="dxa"/>
            <w:tcBorders>
              <w:top w:val="single" w:sz="2" w:space="0" w:color="632423"/>
              <w:left w:val="single" w:sz="2" w:space="0" w:color="632423"/>
              <w:bottom w:val="single" w:sz="2" w:space="0" w:color="632423"/>
              <w:right w:val="single" w:sz="2" w:space="0" w:color="632423"/>
            </w:tcBorders>
            <w:vAlign w:val="center"/>
          </w:tcPr>
          <w:p w:rsidR="00A64D92" w:rsidRPr="00B85BB5" w:rsidRDefault="00A64D92" w:rsidP="00A64D92">
            <w:pPr>
              <w:spacing w:after="0" w:line="240" w:lineRule="auto"/>
              <w:jc w:val="center"/>
              <w:rPr>
                <w:rFonts w:ascii="Times New Roman" w:eastAsia="Times New Roman" w:hAnsi="Times New Roman" w:cs="Times New Roman"/>
                <w:color w:val="000000"/>
                <w:sz w:val="20"/>
                <w:szCs w:val="20"/>
                <w:lang w:val="en-US" w:eastAsia="bg-BG"/>
              </w:rPr>
            </w:pPr>
            <w:r w:rsidRPr="00E71E2D">
              <w:rPr>
                <w:rFonts w:ascii="Times New Roman" w:eastAsia="Times New Roman" w:hAnsi="Times New Roman" w:cs="Times New Roman"/>
                <w:color w:val="000000"/>
                <w:sz w:val="20"/>
                <w:szCs w:val="20"/>
                <w:lang w:val="en-US" w:eastAsia="bg-BG"/>
              </w:rPr>
              <w:t>2</w:t>
            </w:r>
          </w:p>
        </w:tc>
        <w:tc>
          <w:tcPr>
            <w:tcW w:w="851"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17</w:t>
            </w:r>
          </w:p>
        </w:tc>
        <w:tc>
          <w:tcPr>
            <w:tcW w:w="709"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709"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708"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p>
        </w:tc>
        <w:tc>
          <w:tcPr>
            <w:tcW w:w="849"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r w:rsidRPr="00B85BB5">
              <w:rPr>
                <w:rFonts w:ascii="Times New Roman" w:eastAsia="Times New Roman" w:hAnsi="Times New Roman" w:cs="Times New Roman"/>
                <w:color w:val="000000"/>
                <w:sz w:val="20"/>
                <w:szCs w:val="20"/>
                <w:lang w:eastAsia="bg-BG"/>
              </w:rPr>
              <w:t>ГДИ</w:t>
            </w:r>
          </w:p>
        </w:tc>
      </w:tr>
      <w:tr w:rsidR="00A64D92" w:rsidRPr="0055015A" w:rsidTr="00A64D92">
        <w:trPr>
          <w:trHeight w:val="269"/>
        </w:trPr>
        <w:tc>
          <w:tcPr>
            <w:tcW w:w="993" w:type="dxa"/>
            <w:tcBorders>
              <w:top w:val="single" w:sz="2" w:space="0" w:color="632423"/>
              <w:left w:val="single" w:sz="2" w:space="0" w:color="632423"/>
              <w:bottom w:val="single" w:sz="2" w:space="0" w:color="632423"/>
              <w:right w:val="single" w:sz="2" w:space="0" w:color="632423"/>
            </w:tcBorders>
            <w:shd w:val="clear" w:color="auto" w:fill="F2F2F2"/>
            <w:vAlign w:val="center"/>
          </w:tcPr>
          <w:p w:rsidR="00A64D92" w:rsidRPr="0055015A" w:rsidRDefault="00A64D92" w:rsidP="00A64D92">
            <w:pPr>
              <w:spacing w:after="0" w:line="240" w:lineRule="auto"/>
              <w:jc w:val="center"/>
              <w:rPr>
                <w:rFonts w:ascii="Times New Roman" w:hAnsi="Times New Roman" w:cs="Times New Roman"/>
                <w:sz w:val="20"/>
                <w:szCs w:val="20"/>
                <w:lang w:val="sr-Cyrl-RS" w:eastAsia="en-GB"/>
              </w:rPr>
            </w:pPr>
            <w:r>
              <w:rPr>
                <w:rFonts w:ascii="Times New Roman" w:hAnsi="Times New Roman" w:cs="Times New Roman"/>
                <w:sz w:val="20"/>
                <w:szCs w:val="20"/>
                <w:lang w:val="sr-Cyrl-RS" w:eastAsia="en-GB"/>
              </w:rPr>
              <w:t>ИП</w:t>
            </w:r>
            <w:r w:rsidRPr="0055015A">
              <w:rPr>
                <w:rFonts w:ascii="Times New Roman" w:hAnsi="Times New Roman" w:cs="Times New Roman"/>
                <w:sz w:val="20"/>
                <w:szCs w:val="20"/>
                <w:lang w:val="sr-Cyrl-RS" w:eastAsia="en-GB"/>
              </w:rPr>
              <w:t xml:space="preserve"> 3.2.4</w:t>
            </w:r>
          </w:p>
        </w:tc>
        <w:tc>
          <w:tcPr>
            <w:tcW w:w="5670"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jc w:val="both"/>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Инициативи за изграждане на капацитет, обучения, обмен на опит и ноу-хау в областта на устойчивото използване на природните ресурси</w:t>
            </w:r>
          </w:p>
        </w:tc>
        <w:tc>
          <w:tcPr>
            <w:tcW w:w="992" w:type="dxa"/>
            <w:tcBorders>
              <w:top w:val="single" w:sz="2" w:space="0" w:color="632423"/>
              <w:left w:val="single" w:sz="2" w:space="0" w:color="632423"/>
              <w:bottom w:val="single" w:sz="2" w:space="0" w:color="632423"/>
              <w:right w:val="single" w:sz="2" w:space="0" w:color="632423"/>
            </w:tcBorders>
            <w:vAlign w:val="center"/>
          </w:tcPr>
          <w:p w:rsidR="00A64D92" w:rsidRPr="00BF5D19" w:rsidRDefault="00A64D92" w:rsidP="00A64D92">
            <w:pPr>
              <w:spacing w:after="0" w:line="240" w:lineRule="auto"/>
              <w:jc w:val="center"/>
              <w:rPr>
                <w:rFonts w:ascii="Times New Roman" w:eastAsia="Times New Roman" w:hAnsi="Times New Roman" w:cs="Times New Roman"/>
                <w:color w:val="000000"/>
                <w:sz w:val="20"/>
                <w:szCs w:val="20"/>
                <w:lang w:eastAsia="bg-BG"/>
              </w:rPr>
            </w:pPr>
            <w:r w:rsidRPr="00BF5D19">
              <w:rPr>
                <w:rFonts w:ascii="Times New Roman" w:eastAsia="Times New Roman" w:hAnsi="Times New Roman" w:cs="Times New Roman"/>
                <w:color w:val="000000"/>
                <w:sz w:val="20"/>
                <w:szCs w:val="20"/>
                <w:lang w:val="en-US" w:eastAsia="bg-BG"/>
              </w:rPr>
              <w:t>Брой</w:t>
            </w:r>
          </w:p>
        </w:tc>
        <w:tc>
          <w:tcPr>
            <w:tcW w:w="1134" w:type="dxa"/>
            <w:tcBorders>
              <w:top w:val="single" w:sz="2" w:space="0" w:color="632423"/>
              <w:left w:val="single" w:sz="2" w:space="0" w:color="632423"/>
              <w:bottom w:val="single" w:sz="2" w:space="0" w:color="632423"/>
              <w:right w:val="single" w:sz="2" w:space="0" w:color="632423"/>
            </w:tcBorders>
            <w:vAlign w:val="center"/>
          </w:tcPr>
          <w:p w:rsidR="00A64D92" w:rsidRPr="00BF5D19" w:rsidRDefault="00A64D92" w:rsidP="00A64D92">
            <w:pPr>
              <w:spacing w:after="0" w:line="240" w:lineRule="auto"/>
              <w:jc w:val="center"/>
              <w:rPr>
                <w:rFonts w:ascii="Times New Roman" w:eastAsia="Times New Roman" w:hAnsi="Times New Roman" w:cs="Times New Roman"/>
                <w:b/>
                <w:color w:val="000000"/>
                <w:sz w:val="20"/>
                <w:szCs w:val="20"/>
                <w:lang w:eastAsia="bg-BG"/>
              </w:rPr>
            </w:pPr>
            <w:r w:rsidRPr="00BF5D19">
              <w:rPr>
                <w:rFonts w:ascii="Times New Roman" w:eastAsia="Times New Roman" w:hAnsi="Times New Roman" w:cs="Times New Roman"/>
                <w:b/>
                <w:color w:val="000000"/>
                <w:sz w:val="20"/>
                <w:szCs w:val="20"/>
                <w:lang w:val="en-US" w:eastAsia="bg-BG"/>
              </w:rPr>
              <w:t>15</w:t>
            </w:r>
          </w:p>
        </w:tc>
        <w:tc>
          <w:tcPr>
            <w:tcW w:w="712"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val="en-US" w:eastAsia="bg-BG"/>
              </w:rPr>
              <w:t>0</w:t>
            </w:r>
          </w:p>
        </w:tc>
        <w:tc>
          <w:tcPr>
            <w:tcW w:w="706"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en-GB"/>
              </w:rPr>
              <w:t>0</w:t>
            </w:r>
          </w:p>
        </w:tc>
        <w:tc>
          <w:tcPr>
            <w:tcW w:w="850"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4</w:t>
            </w:r>
          </w:p>
        </w:tc>
        <w:tc>
          <w:tcPr>
            <w:tcW w:w="992" w:type="dxa"/>
            <w:tcBorders>
              <w:top w:val="single" w:sz="2" w:space="0" w:color="632423"/>
              <w:left w:val="single" w:sz="2" w:space="0" w:color="632423"/>
              <w:bottom w:val="single" w:sz="2" w:space="0" w:color="632423"/>
              <w:right w:val="single" w:sz="2" w:space="0" w:color="632423"/>
            </w:tcBorders>
            <w:vAlign w:val="center"/>
          </w:tcPr>
          <w:p w:rsidR="00A64D92" w:rsidRPr="0005118E" w:rsidRDefault="00A64D92" w:rsidP="00A64D92">
            <w:pPr>
              <w:spacing w:after="0" w:line="240" w:lineRule="auto"/>
              <w:jc w:val="center"/>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0</w:t>
            </w:r>
          </w:p>
        </w:tc>
        <w:tc>
          <w:tcPr>
            <w:tcW w:w="851"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r>
              <w:rPr>
                <w:rFonts w:ascii="Times New Roman" w:eastAsia="Times New Roman" w:hAnsi="Times New Roman" w:cs="Times New Roman"/>
                <w:color w:val="000000"/>
                <w:sz w:val="20"/>
                <w:szCs w:val="20"/>
                <w:lang w:eastAsia="bg-BG"/>
              </w:rPr>
              <w:t>14</w:t>
            </w:r>
          </w:p>
        </w:tc>
        <w:tc>
          <w:tcPr>
            <w:tcW w:w="709"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709"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rPr>
                <w:rFonts w:ascii="Times New Roman" w:eastAsia="Times New Roman" w:hAnsi="Times New Roman" w:cs="Times New Roman"/>
                <w:color w:val="000000"/>
                <w:sz w:val="20"/>
                <w:szCs w:val="20"/>
                <w:lang w:eastAsia="bg-BG"/>
              </w:rPr>
            </w:pPr>
            <w:r w:rsidRPr="00AA5DC0">
              <w:rPr>
                <w:rFonts w:ascii="Times New Roman" w:eastAsia="Times New Roman" w:hAnsi="Times New Roman" w:cs="Times New Roman"/>
                <w:color w:val="000000"/>
                <w:sz w:val="20"/>
                <w:szCs w:val="20"/>
                <w:lang w:eastAsia="bg-BG"/>
              </w:rPr>
              <w:t> </w:t>
            </w:r>
          </w:p>
        </w:tc>
        <w:tc>
          <w:tcPr>
            <w:tcW w:w="708"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p>
        </w:tc>
        <w:tc>
          <w:tcPr>
            <w:tcW w:w="849" w:type="dxa"/>
            <w:tcBorders>
              <w:top w:val="single" w:sz="2" w:space="0" w:color="632423"/>
              <w:left w:val="single" w:sz="2" w:space="0" w:color="632423"/>
              <w:bottom w:val="single" w:sz="2" w:space="0" w:color="632423"/>
              <w:right w:val="single" w:sz="2" w:space="0" w:color="632423"/>
            </w:tcBorders>
            <w:vAlign w:val="center"/>
          </w:tcPr>
          <w:p w:rsidR="00A64D92" w:rsidRPr="00AA5DC0" w:rsidRDefault="00A64D92" w:rsidP="00A64D92">
            <w:pPr>
              <w:spacing w:after="0" w:line="240" w:lineRule="auto"/>
              <w:jc w:val="center"/>
              <w:rPr>
                <w:rFonts w:ascii="Times New Roman" w:eastAsia="Times New Roman" w:hAnsi="Times New Roman" w:cs="Times New Roman"/>
                <w:color w:val="000000"/>
                <w:sz w:val="20"/>
                <w:szCs w:val="20"/>
                <w:lang w:eastAsia="bg-BG"/>
              </w:rPr>
            </w:pPr>
            <w:r w:rsidRPr="00B85BB5">
              <w:rPr>
                <w:rFonts w:ascii="Times New Roman" w:eastAsia="Times New Roman" w:hAnsi="Times New Roman" w:cs="Times New Roman"/>
                <w:color w:val="000000"/>
                <w:sz w:val="20"/>
                <w:szCs w:val="20"/>
                <w:lang w:eastAsia="bg-BG"/>
              </w:rPr>
              <w:t>ГДИ</w:t>
            </w:r>
          </w:p>
        </w:tc>
      </w:tr>
    </w:tbl>
    <w:p w:rsidR="00986FE9" w:rsidRPr="00183082" w:rsidRDefault="00986FE9" w:rsidP="006A72F3">
      <w:pPr>
        <w:spacing w:after="0" w:line="360" w:lineRule="auto"/>
        <w:rPr>
          <w:rFonts w:ascii="Times New Roman" w:hAnsi="Times New Roman" w:cs="Times New Roman"/>
          <w:lang w:eastAsia="el-GR"/>
        </w:rPr>
        <w:sectPr w:rsidR="00986FE9" w:rsidRPr="00183082" w:rsidSect="006D6104">
          <w:footnotePr>
            <w:numFmt w:val="chicago"/>
          </w:footnotePr>
          <w:pgSz w:w="16838" w:h="11906" w:orient="landscape"/>
          <w:pgMar w:top="851" w:right="1245" w:bottom="709" w:left="709" w:header="708" w:footer="140" w:gutter="0"/>
          <w:cols w:space="708"/>
          <w:docGrid w:linePitch="360"/>
        </w:sectPr>
      </w:pPr>
    </w:p>
    <w:p w:rsidR="00B62209" w:rsidRDefault="00B62209" w:rsidP="00B85BB5">
      <w:pPr>
        <w:spacing w:after="0" w:line="360" w:lineRule="auto"/>
        <w:ind w:left="284"/>
        <w:jc w:val="center"/>
        <w:rPr>
          <w:rFonts w:ascii="Times New Roman" w:hAnsi="Times New Roman" w:cs="Times New Roman"/>
          <w:b/>
          <w:lang w:eastAsia="el-GR"/>
        </w:rPr>
      </w:pPr>
      <w:r w:rsidRPr="00B62209">
        <w:rPr>
          <w:rFonts w:ascii="Times New Roman" w:hAnsi="Times New Roman" w:cs="Times New Roman"/>
          <w:b/>
          <w:lang w:eastAsia="el-GR"/>
        </w:rPr>
        <w:lastRenderedPageBreak/>
        <w:t>ОБЩИ ЗАКЛЮЧЕНИЯ И ПРЕПОРЪКИ</w:t>
      </w:r>
    </w:p>
    <w:p w:rsidR="00B85BB5" w:rsidRDefault="00B85BB5" w:rsidP="00B85BB5">
      <w:pPr>
        <w:tabs>
          <w:tab w:val="left" w:pos="426"/>
          <w:tab w:val="left" w:pos="709"/>
        </w:tabs>
        <w:spacing w:after="0" w:line="360" w:lineRule="auto"/>
        <w:ind w:firstLine="709"/>
        <w:jc w:val="both"/>
        <w:rPr>
          <w:rFonts w:ascii="Times New Roman" w:hAnsi="Times New Roman" w:cs="Times New Roman"/>
        </w:rPr>
      </w:pPr>
    </w:p>
    <w:p w:rsidR="00986FE9" w:rsidRPr="00105E98" w:rsidRDefault="00B62209" w:rsidP="00B85BB5">
      <w:pPr>
        <w:tabs>
          <w:tab w:val="left" w:pos="426"/>
          <w:tab w:val="left" w:pos="709"/>
        </w:tabs>
        <w:spacing w:after="0" w:line="360" w:lineRule="auto"/>
        <w:ind w:firstLine="709"/>
        <w:jc w:val="both"/>
        <w:rPr>
          <w:rFonts w:ascii="Times New Roman" w:hAnsi="Times New Roman" w:cs="Times New Roman"/>
        </w:rPr>
      </w:pPr>
      <w:r w:rsidRPr="00105E98">
        <w:rPr>
          <w:rFonts w:ascii="Times New Roman" w:hAnsi="Times New Roman" w:cs="Times New Roman"/>
        </w:rPr>
        <w:t xml:space="preserve">От резултатите от самооценката, извършена от </w:t>
      </w:r>
      <w:r w:rsidR="00AA5DC0" w:rsidRPr="00105E98">
        <w:rPr>
          <w:rFonts w:ascii="Times New Roman" w:hAnsi="Times New Roman" w:cs="Times New Roman"/>
        </w:rPr>
        <w:t>бенефициерите</w:t>
      </w:r>
      <w:r w:rsidRPr="00105E98">
        <w:rPr>
          <w:rFonts w:ascii="Times New Roman" w:hAnsi="Times New Roman" w:cs="Times New Roman"/>
        </w:rPr>
        <w:t xml:space="preserve">, може да се обобщи, че </w:t>
      </w:r>
      <w:r w:rsidRPr="005A37E7">
        <w:rPr>
          <w:rFonts w:ascii="Times New Roman" w:hAnsi="Times New Roman" w:cs="Times New Roman"/>
          <w:i/>
        </w:rPr>
        <w:t xml:space="preserve">нито един от проектите няма да има </w:t>
      </w:r>
      <w:r w:rsidR="005A37E7" w:rsidRPr="005A37E7">
        <w:rPr>
          <w:rFonts w:ascii="Times New Roman" w:hAnsi="Times New Roman" w:cs="Times New Roman"/>
          <w:i/>
        </w:rPr>
        <w:t>едновременно</w:t>
      </w:r>
      <w:r w:rsidRPr="005A37E7">
        <w:rPr>
          <w:rFonts w:ascii="Times New Roman" w:hAnsi="Times New Roman" w:cs="Times New Roman"/>
          <w:i/>
        </w:rPr>
        <w:t xml:space="preserve"> отрицателен</w:t>
      </w:r>
      <w:r w:rsidR="005A37E7" w:rsidRPr="005A37E7">
        <w:rPr>
          <w:rFonts w:ascii="Times New Roman" w:hAnsi="Times New Roman" w:cs="Times New Roman"/>
          <w:i/>
        </w:rPr>
        <w:t xml:space="preserve"> и </w:t>
      </w:r>
      <w:r w:rsidRPr="005A37E7">
        <w:rPr>
          <w:rFonts w:ascii="Times New Roman" w:hAnsi="Times New Roman" w:cs="Times New Roman"/>
          <w:i/>
        </w:rPr>
        <w:t>положителен ефект</w:t>
      </w:r>
      <w:r w:rsidR="0021293E" w:rsidRPr="00105E98">
        <w:rPr>
          <w:rFonts w:ascii="Times New Roman" w:hAnsi="Times New Roman" w:cs="Times New Roman"/>
        </w:rPr>
        <w:t xml:space="preserve">върху компонентите </w:t>
      </w:r>
      <w:r w:rsidR="0021293E" w:rsidRPr="00643EFB">
        <w:rPr>
          <w:rFonts w:ascii="Times New Roman" w:hAnsi="Times New Roman" w:cs="Times New Roman"/>
        </w:rPr>
        <w:t>на околната среда</w:t>
      </w:r>
      <w:r w:rsidRPr="00643EFB">
        <w:rPr>
          <w:rFonts w:ascii="Times New Roman" w:hAnsi="Times New Roman" w:cs="Times New Roman"/>
        </w:rPr>
        <w:t xml:space="preserve">. </w:t>
      </w:r>
      <w:r w:rsidR="008E122A" w:rsidRPr="00643EFB">
        <w:rPr>
          <w:rFonts w:ascii="Times New Roman" w:hAnsi="Times New Roman" w:cs="Times New Roman"/>
        </w:rPr>
        <w:t xml:space="preserve">От </w:t>
      </w:r>
      <w:r w:rsidR="00020E02">
        <w:rPr>
          <w:rFonts w:ascii="Times New Roman" w:hAnsi="Times New Roman" w:cs="Times New Roman"/>
        </w:rPr>
        <w:t>55</w:t>
      </w:r>
      <w:r w:rsidR="00020E02" w:rsidRPr="00643EFB">
        <w:rPr>
          <w:rFonts w:ascii="Times New Roman" w:hAnsi="Times New Roman" w:cs="Times New Roman"/>
        </w:rPr>
        <w:t xml:space="preserve"> </w:t>
      </w:r>
      <w:r w:rsidR="001E2595" w:rsidRPr="00643EFB">
        <w:rPr>
          <w:rFonts w:ascii="Times New Roman" w:hAnsi="Times New Roman" w:cs="Times New Roman"/>
        </w:rPr>
        <w:t xml:space="preserve">проекта, </w:t>
      </w:r>
      <w:r w:rsidR="008E122A" w:rsidRPr="00643EFB">
        <w:rPr>
          <w:rFonts w:ascii="Times New Roman" w:hAnsi="Times New Roman" w:cs="Times New Roman"/>
        </w:rPr>
        <w:t xml:space="preserve">изпълнявани през </w:t>
      </w:r>
      <w:r w:rsidR="00020E02" w:rsidRPr="00BF4438">
        <w:rPr>
          <w:rFonts w:ascii="Times New Roman" w:hAnsi="Times New Roman" w:cs="Times New Roman"/>
        </w:rPr>
        <w:t>2020</w:t>
      </w:r>
      <w:r w:rsidR="00020E02" w:rsidRPr="000578CF">
        <w:rPr>
          <w:rFonts w:ascii="Times New Roman" w:hAnsi="Times New Roman" w:cs="Times New Roman"/>
        </w:rPr>
        <w:t xml:space="preserve"> г.</w:t>
      </w:r>
      <w:r w:rsidR="008E122A" w:rsidRPr="000578CF">
        <w:rPr>
          <w:rFonts w:ascii="Times New Roman" w:hAnsi="Times New Roman" w:cs="Times New Roman"/>
        </w:rPr>
        <w:t>,</w:t>
      </w:r>
      <w:r w:rsidR="008E122A" w:rsidRPr="00643EFB">
        <w:rPr>
          <w:rFonts w:ascii="Times New Roman" w:hAnsi="Times New Roman" w:cs="Times New Roman"/>
        </w:rPr>
        <w:t xml:space="preserve"> общо </w:t>
      </w:r>
      <w:r w:rsidR="00020E02">
        <w:rPr>
          <w:rFonts w:ascii="Times New Roman" w:hAnsi="Times New Roman" w:cs="Times New Roman"/>
        </w:rPr>
        <w:t>10</w:t>
      </w:r>
      <w:r w:rsidR="00020E02" w:rsidRPr="00643EFB">
        <w:rPr>
          <w:rFonts w:ascii="Times New Roman" w:hAnsi="Times New Roman" w:cs="Times New Roman"/>
        </w:rPr>
        <w:t xml:space="preserve"> </w:t>
      </w:r>
      <w:r w:rsidR="008E122A" w:rsidRPr="00643EFB">
        <w:rPr>
          <w:rFonts w:ascii="Times New Roman" w:hAnsi="Times New Roman" w:cs="Times New Roman"/>
        </w:rPr>
        <w:t>предвиждат</w:t>
      </w:r>
      <w:r w:rsidR="00020E02">
        <w:rPr>
          <w:rFonts w:ascii="Times New Roman" w:hAnsi="Times New Roman" w:cs="Times New Roman"/>
        </w:rPr>
        <w:t xml:space="preserve"> </w:t>
      </w:r>
      <w:r w:rsidR="006365D8">
        <w:rPr>
          <w:rFonts w:ascii="Times New Roman" w:hAnsi="Times New Roman" w:cs="Times New Roman"/>
        </w:rPr>
        <w:t>инвестиционни дейности</w:t>
      </w:r>
      <w:r w:rsidR="00E71E2D">
        <w:rPr>
          <w:rFonts w:ascii="Times New Roman" w:hAnsi="Times New Roman" w:cs="Times New Roman"/>
        </w:rPr>
        <w:t>. П</w:t>
      </w:r>
      <w:r w:rsidRPr="00105E98">
        <w:rPr>
          <w:rFonts w:ascii="Times New Roman" w:hAnsi="Times New Roman" w:cs="Times New Roman"/>
        </w:rPr>
        <w:t xml:space="preserve">овечето от отговорите на </w:t>
      </w:r>
      <w:r w:rsidR="00AA5DC0" w:rsidRPr="00105E98">
        <w:rPr>
          <w:rFonts w:ascii="Times New Roman" w:hAnsi="Times New Roman" w:cs="Times New Roman"/>
        </w:rPr>
        <w:t>бенефициерите</w:t>
      </w:r>
      <w:r w:rsidRPr="00105E98">
        <w:rPr>
          <w:rFonts w:ascii="Times New Roman" w:hAnsi="Times New Roman" w:cs="Times New Roman"/>
        </w:rPr>
        <w:t xml:space="preserve">показват, че </w:t>
      </w:r>
      <w:r w:rsidR="008E122A" w:rsidRPr="00105E98">
        <w:rPr>
          <w:rFonts w:ascii="Times New Roman" w:hAnsi="Times New Roman" w:cs="Times New Roman"/>
        </w:rPr>
        <w:t xml:space="preserve">изпълняваните от тях </w:t>
      </w:r>
      <w:r w:rsidRPr="00105E98">
        <w:rPr>
          <w:rFonts w:ascii="Times New Roman" w:hAnsi="Times New Roman" w:cs="Times New Roman"/>
        </w:rPr>
        <w:t>проекти ще имат неутрал</w:t>
      </w:r>
      <w:r w:rsidR="008E122A" w:rsidRPr="00105E98">
        <w:rPr>
          <w:rFonts w:ascii="Times New Roman" w:hAnsi="Times New Roman" w:cs="Times New Roman"/>
        </w:rPr>
        <w:t>е</w:t>
      </w:r>
      <w:r w:rsidRPr="00105E98">
        <w:rPr>
          <w:rFonts w:ascii="Times New Roman" w:hAnsi="Times New Roman" w:cs="Times New Roman"/>
        </w:rPr>
        <w:t xml:space="preserve">н </w:t>
      </w:r>
      <w:r w:rsidR="008E122A" w:rsidRPr="00105E98">
        <w:rPr>
          <w:rFonts w:ascii="Times New Roman" w:hAnsi="Times New Roman" w:cs="Times New Roman"/>
        </w:rPr>
        <w:t xml:space="preserve">ефект върху </w:t>
      </w:r>
      <w:r w:rsidRPr="00105E98">
        <w:rPr>
          <w:rFonts w:ascii="Times New Roman" w:hAnsi="Times New Roman" w:cs="Times New Roman"/>
        </w:rPr>
        <w:t>околната среда.</w:t>
      </w:r>
    </w:p>
    <w:p w:rsidR="005A37E7" w:rsidRDefault="00B62209" w:rsidP="005A37E7">
      <w:pPr>
        <w:tabs>
          <w:tab w:val="left" w:pos="426"/>
          <w:tab w:val="left" w:pos="709"/>
        </w:tabs>
        <w:spacing w:after="0" w:line="360" w:lineRule="auto"/>
        <w:ind w:firstLine="709"/>
        <w:jc w:val="both"/>
        <w:rPr>
          <w:rFonts w:ascii="Times New Roman" w:hAnsi="Times New Roman" w:cs="Times New Roman"/>
        </w:rPr>
      </w:pPr>
      <w:r w:rsidRPr="00105E98">
        <w:rPr>
          <w:rFonts w:ascii="Times New Roman" w:hAnsi="Times New Roman" w:cs="Times New Roman"/>
        </w:rPr>
        <w:t xml:space="preserve">Очаква се въздействието върху различните компоненти </w:t>
      </w:r>
      <w:r w:rsidR="002574B7" w:rsidRPr="00105E98">
        <w:rPr>
          <w:rFonts w:ascii="Times New Roman" w:hAnsi="Times New Roman" w:cs="Times New Roman"/>
        </w:rPr>
        <w:t xml:space="preserve">на околната среда </w:t>
      </w:r>
      <w:r w:rsidRPr="00105E98">
        <w:rPr>
          <w:rFonts w:ascii="Times New Roman" w:hAnsi="Times New Roman" w:cs="Times New Roman"/>
        </w:rPr>
        <w:t xml:space="preserve">да бъде постигнато главно чрез </w:t>
      </w:r>
      <w:r w:rsidR="005A37E7">
        <w:rPr>
          <w:rFonts w:ascii="Times New Roman" w:hAnsi="Times New Roman" w:cs="Times New Roman"/>
        </w:rPr>
        <w:t>следните мерки</w:t>
      </w:r>
      <w:r w:rsidR="00986FE9" w:rsidRPr="00105E98">
        <w:rPr>
          <w:rFonts w:ascii="Times New Roman" w:hAnsi="Times New Roman" w:cs="Times New Roman"/>
        </w:rPr>
        <w:t>:</w:t>
      </w:r>
    </w:p>
    <w:p w:rsidR="009C56AC" w:rsidRDefault="005A37E7" w:rsidP="009C56AC">
      <w:pPr>
        <w:pStyle w:val="ListParagraph"/>
        <w:numPr>
          <w:ilvl w:val="0"/>
          <w:numId w:val="15"/>
        </w:numPr>
        <w:tabs>
          <w:tab w:val="left" w:pos="426"/>
          <w:tab w:val="left" w:pos="709"/>
        </w:tabs>
        <w:spacing w:after="0" w:line="360" w:lineRule="auto"/>
        <w:jc w:val="both"/>
        <w:rPr>
          <w:rFonts w:ascii="Times New Roman" w:hAnsi="Times New Roman" w:cs="Times New Roman"/>
        </w:rPr>
      </w:pPr>
      <w:r w:rsidRPr="009C56AC">
        <w:rPr>
          <w:rFonts w:ascii="Times New Roman" w:hAnsi="Times New Roman" w:cs="Times New Roman"/>
        </w:rPr>
        <w:t>Най-благоприятното</w:t>
      </w:r>
      <w:r w:rsidR="002574B7" w:rsidRPr="009C56AC">
        <w:rPr>
          <w:rFonts w:ascii="Times New Roman" w:hAnsi="Times New Roman" w:cs="Times New Roman"/>
        </w:rPr>
        <w:t xml:space="preserve"> въздействие върху компонент</w:t>
      </w:r>
      <w:r w:rsidR="00D17219" w:rsidRPr="009C56AC">
        <w:rPr>
          <w:rFonts w:ascii="Times New Roman" w:hAnsi="Times New Roman" w:cs="Times New Roman"/>
        </w:rPr>
        <w:t>а</w:t>
      </w:r>
      <w:r w:rsidR="000578CF">
        <w:rPr>
          <w:rFonts w:ascii="Times New Roman" w:hAnsi="Times New Roman" w:cs="Times New Roman"/>
        </w:rPr>
        <w:t xml:space="preserve"> </w:t>
      </w:r>
      <w:r w:rsidR="002574B7" w:rsidRPr="009C56AC">
        <w:rPr>
          <w:rFonts w:ascii="Times New Roman" w:hAnsi="Times New Roman" w:cs="Times New Roman"/>
          <w:b/>
        </w:rPr>
        <w:t xml:space="preserve">въздух </w:t>
      </w:r>
      <w:r w:rsidR="00B62209" w:rsidRPr="009C56AC">
        <w:rPr>
          <w:rFonts w:ascii="Times New Roman" w:hAnsi="Times New Roman" w:cs="Times New Roman"/>
          <w:b/>
        </w:rPr>
        <w:t>и климат</w:t>
      </w:r>
      <w:r w:rsidR="00B62209" w:rsidRPr="009C56AC">
        <w:rPr>
          <w:rFonts w:ascii="Times New Roman" w:hAnsi="Times New Roman" w:cs="Times New Roman"/>
        </w:rPr>
        <w:t xml:space="preserve"> да </w:t>
      </w:r>
      <w:r w:rsidR="002574B7" w:rsidRPr="009C56AC">
        <w:rPr>
          <w:rFonts w:ascii="Times New Roman" w:hAnsi="Times New Roman" w:cs="Times New Roman"/>
        </w:rPr>
        <w:t xml:space="preserve">бъде </w:t>
      </w:r>
      <w:r w:rsidR="00B62209" w:rsidRPr="009C56AC">
        <w:rPr>
          <w:rFonts w:ascii="Times New Roman" w:hAnsi="Times New Roman" w:cs="Times New Roman"/>
        </w:rPr>
        <w:t>постигнат</w:t>
      </w:r>
      <w:r w:rsidR="002574B7" w:rsidRPr="009C56AC">
        <w:rPr>
          <w:rFonts w:ascii="Times New Roman" w:hAnsi="Times New Roman" w:cs="Times New Roman"/>
        </w:rPr>
        <w:t>о</w:t>
      </w:r>
      <w:r w:rsidR="00B62209" w:rsidRPr="009C56AC">
        <w:rPr>
          <w:rFonts w:ascii="Times New Roman" w:hAnsi="Times New Roman" w:cs="Times New Roman"/>
        </w:rPr>
        <w:t xml:space="preserve"> чрез предвиден</w:t>
      </w:r>
      <w:r w:rsidR="00D179BE" w:rsidRPr="009C56AC">
        <w:rPr>
          <w:rFonts w:ascii="Times New Roman" w:hAnsi="Times New Roman" w:cs="Times New Roman"/>
        </w:rPr>
        <w:t>и</w:t>
      </w:r>
      <w:r w:rsidR="00B62209" w:rsidRPr="009C56AC">
        <w:rPr>
          <w:rFonts w:ascii="Times New Roman" w:hAnsi="Times New Roman" w:cs="Times New Roman"/>
        </w:rPr>
        <w:t>т</w:t>
      </w:r>
      <w:r w:rsidR="00D179BE" w:rsidRPr="009C56AC">
        <w:rPr>
          <w:rFonts w:ascii="Times New Roman" w:hAnsi="Times New Roman" w:cs="Times New Roman"/>
        </w:rPr>
        <w:t>е</w:t>
      </w:r>
      <w:r w:rsidR="00020E02">
        <w:rPr>
          <w:rFonts w:ascii="Times New Roman" w:hAnsi="Times New Roman" w:cs="Times New Roman"/>
        </w:rPr>
        <w:t xml:space="preserve"> </w:t>
      </w:r>
      <w:r w:rsidR="00D179BE" w:rsidRPr="009C56AC">
        <w:rPr>
          <w:rFonts w:ascii="Times New Roman" w:hAnsi="Times New Roman" w:cs="Times New Roman"/>
        </w:rPr>
        <w:t>дейности по</w:t>
      </w:r>
      <w:r w:rsidR="00020E02">
        <w:rPr>
          <w:rFonts w:ascii="Times New Roman" w:hAnsi="Times New Roman" w:cs="Times New Roman"/>
        </w:rPr>
        <w:t xml:space="preserve"> </w:t>
      </w:r>
      <w:r w:rsidR="00D179BE" w:rsidRPr="009C56AC">
        <w:rPr>
          <w:rFonts w:ascii="Times New Roman" w:hAnsi="Times New Roman" w:cs="Times New Roman"/>
        </w:rPr>
        <w:t>СЦ</w:t>
      </w:r>
      <w:r w:rsidR="00B62209" w:rsidRPr="009C56AC">
        <w:rPr>
          <w:rFonts w:ascii="Times New Roman" w:hAnsi="Times New Roman" w:cs="Times New Roman"/>
        </w:rPr>
        <w:t xml:space="preserve"> 3.</w:t>
      </w:r>
      <w:r w:rsidR="002574B7" w:rsidRPr="009C56AC">
        <w:rPr>
          <w:rFonts w:ascii="Times New Roman" w:hAnsi="Times New Roman" w:cs="Times New Roman"/>
        </w:rPr>
        <w:t xml:space="preserve">2 </w:t>
      </w:r>
      <w:r w:rsidR="00B62209" w:rsidRPr="009C56AC">
        <w:rPr>
          <w:rFonts w:ascii="Times New Roman" w:hAnsi="Times New Roman" w:cs="Times New Roman"/>
        </w:rPr>
        <w:t>„</w:t>
      </w:r>
      <w:r w:rsidR="005D1F4C" w:rsidRPr="009C56AC">
        <w:rPr>
          <w:rFonts w:ascii="Times New Roman" w:hAnsi="Times New Roman" w:cs="Times New Roman"/>
        </w:rPr>
        <w:t>Опазване на природата</w:t>
      </w:r>
      <w:r w:rsidR="00B62209" w:rsidRPr="009C56AC">
        <w:rPr>
          <w:rFonts w:ascii="Times New Roman" w:hAnsi="Times New Roman" w:cs="Times New Roman"/>
        </w:rPr>
        <w:t>”</w:t>
      </w:r>
      <w:r w:rsidR="009C56AC" w:rsidRPr="009C56AC">
        <w:rPr>
          <w:rFonts w:ascii="Times New Roman" w:hAnsi="Times New Roman" w:cs="Times New Roman"/>
        </w:rPr>
        <w:t>. Те са</w:t>
      </w:r>
      <w:r w:rsidR="00B62209" w:rsidRPr="009C56AC">
        <w:rPr>
          <w:rFonts w:ascii="Times New Roman" w:hAnsi="Times New Roman" w:cs="Times New Roman"/>
        </w:rPr>
        <w:t xml:space="preserve"> с акцент върху </w:t>
      </w:r>
      <w:r w:rsidR="000B181C" w:rsidRPr="009C56AC">
        <w:rPr>
          <w:rFonts w:ascii="Times New Roman" w:hAnsi="Times New Roman" w:cs="Times New Roman"/>
        </w:rPr>
        <w:t xml:space="preserve">използването на природните ресурси, насърчаване на опазването на природата в трансграничния регион на Програмата, </w:t>
      </w:r>
      <w:r w:rsidR="009C56AC" w:rsidRPr="009C56AC">
        <w:rPr>
          <w:rFonts w:ascii="Times New Roman" w:hAnsi="Times New Roman" w:cs="Times New Roman"/>
        </w:rPr>
        <w:t xml:space="preserve">изпълнение на </w:t>
      </w:r>
      <w:r w:rsidR="000B181C" w:rsidRPr="009C56AC">
        <w:rPr>
          <w:rFonts w:ascii="Times New Roman" w:hAnsi="Times New Roman" w:cs="Times New Roman"/>
        </w:rPr>
        <w:t xml:space="preserve">общи </w:t>
      </w:r>
      <w:r w:rsidR="009C56AC" w:rsidRPr="009C56AC">
        <w:rPr>
          <w:rFonts w:ascii="Times New Roman" w:hAnsi="Times New Roman" w:cs="Times New Roman"/>
        </w:rPr>
        <w:t xml:space="preserve">съвместни </w:t>
      </w:r>
      <w:r w:rsidR="000B181C" w:rsidRPr="009C56AC">
        <w:rPr>
          <w:rFonts w:ascii="Times New Roman" w:hAnsi="Times New Roman" w:cs="Times New Roman"/>
        </w:rPr>
        <w:t xml:space="preserve">дейности </w:t>
      </w:r>
      <w:r w:rsidR="009C56AC" w:rsidRPr="009C56AC">
        <w:rPr>
          <w:rFonts w:ascii="Times New Roman" w:hAnsi="Times New Roman" w:cs="Times New Roman"/>
        </w:rPr>
        <w:t xml:space="preserve">за ефективно управление на природните ресурси, за възстановяване и опазване на местообиталищата на различни видове, който се намират в защитените зони; </w:t>
      </w:r>
      <w:r w:rsidR="00B62209" w:rsidRPr="009C56AC">
        <w:rPr>
          <w:rFonts w:ascii="Times New Roman" w:hAnsi="Times New Roman" w:cs="Times New Roman"/>
        </w:rPr>
        <w:t>насърчаване на отговорно</w:t>
      </w:r>
      <w:r w:rsidR="009C56AC">
        <w:rPr>
          <w:rFonts w:ascii="Times New Roman" w:hAnsi="Times New Roman" w:cs="Times New Roman"/>
        </w:rPr>
        <w:t xml:space="preserve">то поведение на обществеността, както и създаване на отговорно поведение към опазването на екосистемите на младежите в </w:t>
      </w:r>
      <w:r w:rsidR="0099761E">
        <w:rPr>
          <w:rFonts w:ascii="Times New Roman" w:hAnsi="Times New Roman" w:cs="Times New Roman"/>
        </w:rPr>
        <w:t>трансгрпаничния регион</w:t>
      </w:r>
      <w:r w:rsidR="009C56AC">
        <w:rPr>
          <w:rFonts w:ascii="Times New Roman" w:hAnsi="Times New Roman" w:cs="Times New Roman"/>
        </w:rPr>
        <w:t>.</w:t>
      </w:r>
      <w:r w:rsidR="00F72E24">
        <w:rPr>
          <w:rFonts w:ascii="Times New Roman" w:hAnsi="Times New Roman" w:cs="Times New Roman"/>
        </w:rPr>
        <w:t xml:space="preserve"> Проектите по СЦ 1.3, СЦ 2.2 и СЦ 3.1 ще имат също положителен ефект върху въздуха и климата, а останалите проекти ще имат неутрален ефект.</w:t>
      </w:r>
    </w:p>
    <w:p w:rsidR="00D179BE" w:rsidRPr="00F72E24" w:rsidRDefault="00D17219" w:rsidP="001C70B4">
      <w:pPr>
        <w:pStyle w:val="ListParagraph"/>
        <w:numPr>
          <w:ilvl w:val="0"/>
          <w:numId w:val="15"/>
        </w:numPr>
        <w:tabs>
          <w:tab w:val="left" w:pos="426"/>
          <w:tab w:val="left" w:pos="709"/>
        </w:tabs>
        <w:spacing w:after="0" w:line="360" w:lineRule="auto"/>
        <w:jc w:val="both"/>
        <w:rPr>
          <w:rFonts w:ascii="Times New Roman" w:hAnsi="Times New Roman" w:cs="Times New Roman"/>
        </w:rPr>
      </w:pPr>
      <w:r w:rsidRPr="00F72E24">
        <w:rPr>
          <w:rFonts w:ascii="Times New Roman" w:hAnsi="Times New Roman" w:cs="Times New Roman"/>
        </w:rPr>
        <w:t xml:space="preserve">Очакваният </w:t>
      </w:r>
      <w:r w:rsidR="00D179BE" w:rsidRPr="00F72E24">
        <w:rPr>
          <w:rFonts w:ascii="Times New Roman" w:hAnsi="Times New Roman" w:cs="Times New Roman"/>
        </w:rPr>
        <w:t>положител</w:t>
      </w:r>
      <w:r w:rsidRPr="00F72E24">
        <w:rPr>
          <w:rFonts w:ascii="Times New Roman" w:hAnsi="Times New Roman" w:cs="Times New Roman"/>
        </w:rPr>
        <w:t>е</w:t>
      </w:r>
      <w:r w:rsidR="00D179BE" w:rsidRPr="00F72E24">
        <w:rPr>
          <w:rFonts w:ascii="Times New Roman" w:hAnsi="Times New Roman" w:cs="Times New Roman"/>
        </w:rPr>
        <w:t>н ефект върху</w:t>
      </w:r>
      <w:r w:rsidR="00212B57" w:rsidRPr="00F72E24">
        <w:rPr>
          <w:rFonts w:ascii="Times New Roman" w:hAnsi="Times New Roman" w:cs="Times New Roman"/>
        </w:rPr>
        <w:t xml:space="preserve"> компонент</w:t>
      </w:r>
      <w:r w:rsidRPr="00F72E24">
        <w:rPr>
          <w:rFonts w:ascii="Times New Roman" w:hAnsi="Times New Roman" w:cs="Times New Roman"/>
        </w:rPr>
        <w:t>а</w:t>
      </w:r>
      <w:r w:rsidR="00020E02">
        <w:rPr>
          <w:rFonts w:ascii="Times New Roman" w:hAnsi="Times New Roman" w:cs="Times New Roman"/>
        </w:rPr>
        <w:t xml:space="preserve"> </w:t>
      </w:r>
      <w:r w:rsidR="00D179BE" w:rsidRPr="00F72E24">
        <w:rPr>
          <w:rFonts w:ascii="Times New Roman" w:hAnsi="Times New Roman" w:cs="Times New Roman"/>
          <w:b/>
        </w:rPr>
        <w:t>население и човешко здраве</w:t>
      </w:r>
      <w:r w:rsidR="00F72E24" w:rsidRPr="00F72E24">
        <w:rPr>
          <w:rFonts w:ascii="Times New Roman" w:hAnsi="Times New Roman" w:cs="Times New Roman"/>
        </w:rPr>
        <w:t>е</w:t>
      </w:r>
      <w:r w:rsidR="00D179BE" w:rsidRPr="00F72E24">
        <w:rPr>
          <w:rFonts w:ascii="Times New Roman" w:hAnsi="Times New Roman" w:cs="Times New Roman"/>
        </w:rPr>
        <w:t xml:space="preserve">  свързан главно с очакваните резултати от изпълнението на проектите по СЦ 3.1 и СЦ 3.2, докато </w:t>
      </w:r>
      <w:r w:rsidR="00F72E24" w:rsidRPr="00F72E24">
        <w:rPr>
          <w:rFonts w:ascii="Times New Roman" w:hAnsi="Times New Roman" w:cs="Times New Roman"/>
        </w:rPr>
        <w:t>по СЦ 1.2, СЦ 1.3 и СЦ 2.2 ще допринесат към ефекта само няколко проекта. Останалите проекти имат неутрално въздействие върху населението и човешкото здраве. Ако вземен предвид, че наводненията, пожарите и незаконните сметища са предпоставки за разпростра</w:t>
      </w:r>
      <w:r w:rsidR="003D31B3">
        <w:rPr>
          <w:rFonts w:ascii="Times New Roman" w:hAnsi="Times New Roman" w:cs="Times New Roman"/>
        </w:rPr>
        <w:t>нение на болести, проектите по ПО</w:t>
      </w:r>
      <w:r w:rsidR="00F72E24" w:rsidRPr="00F72E24">
        <w:rPr>
          <w:rFonts w:ascii="Times New Roman" w:hAnsi="Times New Roman" w:cs="Times New Roman"/>
        </w:rPr>
        <w:t xml:space="preserve"> 3 ще имат позитивен косвен ефект върху човешкото здраве. Те ще насърчат</w:t>
      </w:r>
      <w:r w:rsidR="00D179BE" w:rsidRPr="00F72E24">
        <w:rPr>
          <w:rFonts w:ascii="Times New Roman" w:hAnsi="Times New Roman" w:cs="Times New Roman"/>
        </w:rPr>
        <w:t>създаването на отговорно поведение на широката общественост към контрола на свързаните с околната среда и свързаните с човека рискове и рискове за здравето</w:t>
      </w:r>
      <w:r w:rsidR="00F14724" w:rsidRPr="00F72E24">
        <w:rPr>
          <w:rFonts w:ascii="Times New Roman" w:hAnsi="Times New Roman" w:cs="Times New Roman"/>
        </w:rPr>
        <w:t>.</w:t>
      </w:r>
      <w:r w:rsidR="00020E02">
        <w:rPr>
          <w:rFonts w:ascii="Times New Roman" w:hAnsi="Times New Roman" w:cs="Times New Roman"/>
        </w:rPr>
        <w:t xml:space="preserve"> </w:t>
      </w:r>
      <w:r w:rsidR="001C70B4">
        <w:rPr>
          <w:rFonts w:ascii="Times New Roman" w:hAnsi="Times New Roman" w:cs="Times New Roman"/>
        </w:rPr>
        <w:t xml:space="preserve">Повишаването на отговорността чрез провеждане на обучения на местни и регионални институции по въпросите за околната среда е важно, защото положителен ефект </w:t>
      </w:r>
      <w:r w:rsidR="0067050A">
        <w:rPr>
          <w:rFonts w:ascii="Times New Roman" w:hAnsi="Times New Roman" w:cs="Times New Roman"/>
        </w:rPr>
        <w:t xml:space="preserve">върху здравето </w:t>
      </w:r>
      <w:r w:rsidR="001C70B4">
        <w:rPr>
          <w:rFonts w:ascii="Times New Roman" w:hAnsi="Times New Roman" w:cs="Times New Roman"/>
        </w:rPr>
        <w:t xml:space="preserve">би допринесло управлението на </w:t>
      </w:r>
      <w:r w:rsidR="0067050A">
        <w:rPr>
          <w:rFonts w:ascii="Times New Roman" w:hAnsi="Times New Roman" w:cs="Times New Roman"/>
        </w:rPr>
        <w:t>защитените ареали и депата за отпадъци.</w:t>
      </w:r>
    </w:p>
    <w:p w:rsidR="0067050A" w:rsidRDefault="00D179BE" w:rsidP="0067050A">
      <w:pPr>
        <w:pStyle w:val="ListParagraph"/>
        <w:numPr>
          <w:ilvl w:val="0"/>
          <w:numId w:val="15"/>
        </w:numPr>
        <w:tabs>
          <w:tab w:val="left" w:pos="426"/>
          <w:tab w:val="left" w:pos="709"/>
        </w:tabs>
        <w:spacing w:after="0" w:line="360" w:lineRule="auto"/>
        <w:jc w:val="both"/>
        <w:rPr>
          <w:rFonts w:ascii="Times New Roman" w:hAnsi="Times New Roman" w:cs="Times New Roman"/>
        </w:rPr>
      </w:pPr>
      <w:r w:rsidRPr="0067050A">
        <w:rPr>
          <w:rFonts w:ascii="Times New Roman" w:hAnsi="Times New Roman" w:cs="Times New Roman"/>
        </w:rPr>
        <w:t xml:space="preserve">Що се отнася до въпросите, свързани с </w:t>
      </w:r>
      <w:r w:rsidR="00D17219" w:rsidRPr="0067050A">
        <w:rPr>
          <w:rFonts w:ascii="Times New Roman" w:hAnsi="Times New Roman" w:cs="Times New Roman"/>
        </w:rPr>
        <w:t xml:space="preserve">компонента </w:t>
      </w:r>
      <w:r w:rsidR="00D17219" w:rsidRPr="0067050A">
        <w:rPr>
          <w:rFonts w:ascii="Times New Roman" w:hAnsi="Times New Roman" w:cs="Times New Roman"/>
          <w:b/>
        </w:rPr>
        <w:t>вод</w:t>
      </w:r>
      <w:r w:rsidR="00DA5A86" w:rsidRPr="0067050A">
        <w:rPr>
          <w:rFonts w:ascii="Times New Roman" w:hAnsi="Times New Roman" w:cs="Times New Roman"/>
          <w:b/>
        </w:rPr>
        <w:t>и</w:t>
      </w:r>
      <w:r w:rsidR="0067050A" w:rsidRPr="0067050A">
        <w:rPr>
          <w:rFonts w:ascii="Times New Roman" w:hAnsi="Times New Roman" w:cs="Times New Roman"/>
        </w:rPr>
        <w:t>, изпълняваните 14 проекта (по 1 по СЦ 1.2, СЦ 1.3 и СЦ 2.1; 2 по СЦ 2.2; 2 по СЦ 3.1 и 7 по СЦ 3.2)</w:t>
      </w:r>
      <w:r w:rsidRPr="0067050A">
        <w:rPr>
          <w:rFonts w:ascii="Times New Roman" w:hAnsi="Times New Roman" w:cs="Times New Roman"/>
        </w:rPr>
        <w:t xml:space="preserve"> имат </w:t>
      </w:r>
      <w:r w:rsidR="0067050A" w:rsidRPr="0067050A">
        <w:rPr>
          <w:rFonts w:ascii="Times New Roman" w:hAnsi="Times New Roman" w:cs="Times New Roman"/>
        </w:rPr>
        <w:t xml:space="preserve">силно </w:t>
      </w:r>
      <w:r w:rsidR="00D17219" w:rsidRPr="0067050A">
        <w:rPr>
          <w:rFonts w:ascii="Times New Roman" w:hAnsi="Times New Roman" w:cs="Times New Roman"/>
        </w:rPr>
        <w:t xml:space="preserve">положителен </w:t>
      </w:r>
      <w:r w:rsidRPr="0067050A">
        <w:rPr>
          <w:rFonts w:ascii="Times New Roman" w:hAnsi="Times New Roman" w:cs="Times New Roman"/>
        </w:rPr>
        <w:t>ефект върху екологичното и химическото състояние на водните ресурси</w:t>
      </w:r>
      <w:r w:rsidR="0067050A" w:rsidRPr="0067050A">
        <w:rPr>
          <w:rFonts w:ascii="Times New Roman" w:hAnsi="Times New Roman" w:cs="Times New Roman"/>
        </w:rPr>
        <w:t xml:space="preserve">  чрезнамаляване на замърсяванията на водите, причинени от наводнения и депониране.  Ос</w:t>
      </w:r>
      <w:r w:rsidR="004A4CD9">
        <w:rPr>
          <w:rFonts w:ascii="Times New Roman" w:hAnsi="Times New Roman" w:cs="Times New Roman"/>
        </w:rPr>
        <w:t>вен това предвидените дейности за</w:t>
      </w:r>
      <w:r w:rsidR="0067050A" w:rsidRPr="0067050A">
        <w:rPr>
          <w:rFonts w:ascii="Times New Roman" w:hAnsi="Times New Roman" w:cs="Times New Roman"/>
        </w:rPr>
        <w:t xml:space="preserve">малкомащабни инфраструктурни инвестиции, закупуването но модерно обарудване, както и </w:t>
      </w:r>
      <w:r w:rsidR="00097F96" w:rsidRPr="0067050A">
        <w:rPr>
          <w:rFonts w:ascii="Times New Roman" w:hAnsi="Times New Roman" w:cs="Times New Roman"/>
        </w:rPr>
        <w:t xml:space="preserve">повишаване на осведомеността и насърчаване на отговорното поведение на обществеността </w:t>
      </w:r>
      <w:r w:rsidR="0067050A">
        <w:rPr>
          <w:rFonts w:ascii="Times New Roman" w:hAnsi="Times New Roman" w:cs="Times New Roman"/>
        </w:rPr>
        <w:t xml:space="preserve">за необходимостта </w:t>
      </w:r>
      <w:r w:rsidR="004A4CD9">
        <w:rPr>
          <w:rFonts w:ascii="Times New Roman" w:hAnsi="Times New Roman" w:cs="Times New Roman"/>
        </w:rPr>
        <w:t>от</w:t>
      </w:r>
      <w:r w:rsidR="0067050A">
        <w:rPr>
          <w:rFonts w:ascii="Times New Roman" w:hAnsi="Times New Roman" w:cs="Times New Roman"/>
        </w:rPr>
        <w:t xml:space="preserve"> намаляване </w:t>
      </w:r>
      <w:r w:rsidR="00A01EC3">
        <w:rPr>
          <w:rFonts w:ascii="Times New Roman" w:hAnsi="Times New Roman" w:cs="Times New Roman"/>
        </w:rPr>
        <w:t xml:space="preserve">и преработване </w:t>
      </w:r>
      <w:r w:rsidR="0067050A">
        <w:rPr>
          <w:rFonts w:ascii="Times New Roman" w:hAnsi="Times New Roman" w:cs="Times New Roman"/>
        </w:rPr>
        <w:t>на</w:t>
      </w:r>
      <w:r w:rsidR="00A01EC3">
        <w:rPr>
          <w:rFonts w:ascii="Times New Roman" w:hAnsi="Times New Roman" w:cs="Times New Roman"/>
        </w:rPr>
        <w:t xml:space="preserve"> отпадъците, </w:t>
      </w:r>
      <w:r w:rsidR="004A4CD9">
        <w:rPr>
          <w:rFonts w:ascii="Times New Roman" w:hAnsi="Times New Roman" w:cs="Times New Roman"/>
        </w:rPr>
        <w:t xml:space="preserve">както и от </w:t>
      </w:r>
      <w:r w:rsidR="00A01EC3">
        <w:rPr>
          <w:rFonts w:ascii="Times New Roman" w:hAnsi="Times New Roman" w:cs="Times New Roman"/>
        </w:rPr>
        <w:t xml:space="preserve">управление на отпадъците и </w:t>
      </w:r>
      <w:r w:rsidR="00A01EC3">
        <w:rPr>
          <w:rFonts w:ascii="Times New Roman" w:hAnsi="Times New Roman" w:cs="Times New Roman"/>
        </w:rPr>
        <w:lastRenderedPageBreak/>
        <w:t>водите</w:t>
      </w:r>
      <w:r w:rsidR="004A4CD9">
        <w:rPr>
          <w:rFonts w:ascii="Times New Roman" w:hAnsi="Times New Roman" w:cs="Times New Roman"/>
        </w:rPr>
        <w:t xml:space="preserve"> въздейства косвено върху отговорното поведение на неселението по опазването на водните ресурси и устойчивата им употреба.</w:t>
      </w:r>
    </w:p>
    <w:p w:rsidR="00AF1D87" w:rsidRPr="003D31B3" w:rsidRDefault="00AF1D87" w:rsidP="004E3503">
      <w:pPr>
        <w:pStyle w:val="ListParagraph"/>
        <w:numPr>
          <w:ilvl w:val="0"/>
          <w:numId w:val="15"/>
        </w:numPr>
        <w:tabs>
          <w:tab w:val="left" w:pos="426"/>
          <w:tab w:val="left" w:pos="709"/>
        </w:tabs>
        <w:spacing w:after="0" w:line="360" w:lineRule="auto"/>
        <w:jc w:val="both"/>
        <w:rPr>
          <w:rFonts w:ascii="Times New Roman" w:hAnsi="Times New Roman" w:cs="Times New Roman"/>
        </w:rPr>
      </w:pPr>
      <w:r w:rsidRPr="003D31B3">
        <w:rPr>
          <w:rFonts w:ascii="Times New Roman" w:hAnsi="Times New Roman" w:cs="Times New Roman"/>
        </w:rPr>
        <w:t xml:space="preserve">По отношение </w:t>
      </w:r>
      <w:r w:rsidR="00097F96" w:rsidRPr="003D31B3">
        <w:rPr>
          <w:rFonts w:ascii="Times New Roman" w:hAnsi="Times New Roman" w:cs="Times New Roman"/>
        </w:rPr>
        <w:t xml:space="preserve">компонент </w:t>
      </w:r>
      <w:r w:rsidRPr="003D31B3">
        <w:rPr>
          <w:rFonts w:ascii="Times New Roman" w:hAnsi="Times New Roman" w:cs="Times New Roman"/>
          <w:b/>
        </w:rPr>
        <w:t>биоразнообразие, фауна и флора</w:t>
      </w:r>
      <w:r w:rsidR="00020E02">
        <w:rPr>
          <w:rFonts w:ascii="Times New Roman" w:hAnsi="Times New Roman" w:cs="Times New Roman"/>
          <w:b/>
        </w:rPr>
        <w:t xml:space="preserve">, </w:t>
      </w:r>
      <w:r w:rsidR="004A4CD9" w:rsidRPr="003D31B3">
        <w:rPr>
          <w:rFonts w:ascii="Times New Roman" w:hAnsi="Times New Roman" w:cs="Times New Roman"/>
        </w:rPr>
        <w:t xml:space="preserve">18 проекта по всички СЦ ще допринесат за постигане на положителен ефект. Повечето от проектните дейности имат неутрален ефект, тъй като не предвиждат директни интервенции в защитените природни зони, а предвиждат предимно изграждане на отговорно поведение чрез обучителни курсове за опазване и възстановяване на природното богатство. </w:t>
      </w:r>
      <w:r w:rsidRPr="003D31B3">
        <w:rPr>
          <w:rFonts w:ascii="Times New Roman" w:hAnsi="Times New Roman" w:cs="Times New Roman"/>
        </w:rPr>
        <w:t>Очакванията са, че дейностите по ПО 3 косвено влияят върху опазването на биоразнообразието, местообитанията и екосистемите чрез превенция на пожари и спасителни мерки, както и дейностите, свързани с управлението на отпадъците.</w:t>
      </w:r>
    </w:p>
    <w:p w:rsidR="005B01F3" w:rsidRDefault="00AF1D87" w:rsidP="00B85BB5">
      <w:pPr>
        <w:pStyle w:val="ListParagraph"/>
        <w:numPr>
          <w:ilvl w:val="0"/>
          <w:numId w:val="15"/>
        </w:numPr>
        <w:tabs>
          <w:tab w:val="left" w:pos="426"/>
          <w:tab w:val="left" w:pos="709"/>
        </w:tabs>
        <w:spacing w:after="0" w:line="360" w:lineRule="auto"/>
        <w:jc w:val="both"/>
        <w:rPr>
          <w:rFonts w:ascii="Times New Roman" w:hAnsi="Times New Roman" w:cs="Times New Roman"/>
        </w:rPr>
      </w:pPr>
      <w:r w:rsidRPr="00B85BB5">
        <w:rPr>
          <w:rFonts w:ascii="Times New Roman" w:hAnsi="Times New Roman" w:cs="Times New Roman"/>
        </w:rPr>
        <w:t xml:space="preserve">По отношение на </w:t>
      </w:r>
      <w:r w:rsidR="00F93DA0" w:rsidRPr="00B85BB5">
        <w:rPr>
          <w:rFonts w:ascii="Times New Roman" w:hAnsi="Times New Roman" w:cs="Times New Roman"/>
        </w:rPr>
        <w:t xml:space="preserve">компонента </w:t>
      </w:r>
      <w:r w:rsidRPr="005A1EA2">
        <w:rPr>
          <w:rFonts w:ascii="Times New Roman" w:hAnsi="Times New Roman" w:cs="Times New Roman"/>
          <w:b/>
        </w:rPr>
        <w:t>почв</w:t>
      </w:r>
      <w:r w:rsidR="00F93DA0" w:rsidRPr="005A1EA2">
        <w:rPr>
          <w:rFonts w:ascii="Times New Roman" w:hAnsi="Times New Roman" w:cs="Times New Roman"/>
          <w:b/>
        </w:rPr>
        <w:t>а</w:t>
      </w:r>
      <w:r w:rsidR="005A1EA2" w:rsidRPr="005A1EA2">
        <w:rPr>
          <w:rFonts w:ascii="Times New Roman" w:hAnsi="Times New Roman" w:cs="Times New Roman"/>
        </w:rPr>
        <w:t>,</w:t>
      </w:r>
      <w:r w:rsidRPr="00B85BB5">
        <w:rPr>
          <w:rFonts w:ascii="Times New Roman" w:hAnsi="Times New Roman" w:cs="Times New Roman"/>
        </w:rPr>
        <w:t xml:space="preserve"> повечето от проектите ще имат неутрален ефект върху запазването на почвените ресурси. </w:t>
      </w:r>
      <w:r w:rsidR="005B01F3">
        <w:rPr>
          <w:rFonts w:ascii="Times New Roman" w:hAnsi="Times New Roman" w:cs="Times New Roman"/>
        </w:rPr>
        <w:t>13 проекта по СЦ 1.2, СЦ 1.3, СЦ 2, СЦ 3.1 и СЦ 3.2 включват мерки за по-добро управление на отпадъците в трансграничния регион, с което се очаква да се постигне положителен ефект върху функционалността на почвата и осъществяване на ефективен контрол върху нелегалните сметища. Освен това проектните дейности за повишаване на осведомеността за опазавнето на почвата ще имат положителен ефект в бъдеще.</w:t>
      </w:r>
    </w:p>
    <w:p w:rsidR="00BD5BE0" w:rsidRDefault="005B01F3" w:rsidP="004E3503">
      <w:pPr>
        <w:pStyle w:val="ListParagraph"/>
        <w:numPr>
          <w:ilvl w:val="0"/>
          <w:numId w:val="15"/>
        </w:numPr>
        <w:tabs>
          <w:tab w:val="left" w:pos="426"/>
          <w:tab w:val="left" w:pos="709"/>
        </w:tabs>
        <w:spacing w:after="0" w:line="360" w:lineRule="auto"/>
        <w:jc w:val="both"/>
        <w:rPr>
          <w:rFonts w:ascii="Times New Roman" w:hAnsi="Times New Roman" w:cs="Times New Roman"/>
        </w:rPr>
      </w:pPr>
      <w:r w:rsidRPr="00BD5BE0">
        <w:rPr>
          <w:rFonts w:ascii="Times New Roman" w:hAnsi="Times New Roman" w:cs="Times New Roman"/>
        </w:rPr>
        <w:t xml:space="preserve">По втората покана за набиране на проектни предложения повечето проекти ще имат значимо въздействие върху </w:t>
      </w:r>
      <w:r w:rsidR="0043404D" w:rsidRPr="00BD5BE0">
        <w:rPr>
          <w:rFonts w:ascii="Times New Roman" w:hAnsi="Times New Roman" w:cs="Times New Roman"/>
          <w:b/>
        </w:rPr>
        <w:t>к</w:t>
      </w:r>
      <w:r w:rsidR="00AF1D87" w:rsidRPr="00BD5BE0">
        <w:rPr>
          <w:rFonts w:ascii="Times New Roman" w:hAnsi="Times New Roman" w:cs="Times New Roman"/>
          <w:b/>
        </w:rPr>
        <w:t>ултурно / природно наследство и ландшафт</w:t>
      </w:r>
      <w:r w:rsidR="00BD5BE0">
        <w:rPr>
          <w:rFonts w:ascii="Times New Roman" w:hAnsi="Times New Roman" w:cs="Times New Roman"/>
          <w:b/>
        </w:rPr>
        <w:t>.</w:t>
      </w:r>
      <w:r w:rsidR="00020E02">
        <w:rPr>
          <w:rFonts w:ascii="Times New Roman" w:hAnsi="Times New Roman" w:cs="Times New Roman"/>
          <w:b/>
        </w:rPr>
        <w:t xml:space="preserve"> </w:t>
      </w:r>
      <w:r w:rsidR="00BD5BE0">
        <w:rPr>
          <w:rFonts w:ascii="Times New Roman" w:hAnsi="Times New Roman" w:cs="Times New Roman"/>
        </w:rPr>
        <w:t xml:space="preserve">Общо 25 проекта в проектните си дейности възстановяват и консервират обекти от културно или природно наследство. Освен това предвидените меки мерки, с които се </w:t>
      </w:r>
      <w:r w:rsidR="00BD5BE0" w:rsidRPr="00BD5BE0">
        <w:rPr>
          <w:rFonts w:ascii="Times New Roman" w:hAnsi="Times New Roman" w:cs="Times New Roman"/>
        </w:rPr>
        <w:t>популяризира</w:t>
      </w:r>
      <w:r w:rsidR="00BD5BE0">
        <w:rPr>
          <w:rFonts w:ascii="Times New Roman" w:hAnsi="Times New Roman" w:cs="Times New Roman"/>
        </w:rPr>
        <w:t>т</w:t>
      </w:r>
      <w:r w:rsidR="00BD5BE0" w:rsidRPr="00BD5BE0">
        <w:rPr>
          <w:rFonts w:ascii="Times New Roman" w:hAnsi="Times New Roman" w:cs="Times New Roman"/>
        </w:rPr>
        <w:t xml:space="preserve"> и промотира</w:t>
      </w:r>
      <w:r w:rsidR="00BD5BE0">
        <w:rPr>
          <w:rFonts w:ascii="Times New Roman" w:hAnsi="Times New Roman" w:cs="Times New Roman"/>
        </w:rPr>
        <w:t>т</w:t>
      </w:r>
      <w:r w:rsidR="00BD5BE0" w:rsidRPr="00BD5BE0">
        <w:rPr>
          <w:rFonts w:ascii="Times New Roman" w:hAnsi="Times New Roman" w:cs="Times New Roman"/>
        </w:rPr>
        <w:t xml:space="preserve"> културното и природно наследство </w:t>
      </w:r>
      <w:r w:rsidR="00BD5BE0">
        <w:rPr>
          <w:rFonts w:ascii="Times New Roman" w:hAnsi="Times New Roman" w:cs="Times New Roman"/>
        </w:rPr>
        <w:t>(например обучителни курсове, културни празници или събития, информационни материали и др.), ще информират обществеността за възможните начини за опазване и консервация на културното и природното наследство.</w:t>
      </w:r>
      <w:r w:rsidR="004E3503">
        <w:rPr>
          <w:rFonts w:ascii="Times New Roman" w:hAnsi="Times New Roman" w:cs="Times New Roman"/>
        </w:rPr>
        <w:t xml:space="preserve"> Опазването на природното и културното наследство, като например опазването и поддръжката на обектиот материално и нематериално природно, историческо и културно наследство, също имат значимо влияние върху разглеждания компонент.</w:t>
      </w:r>
    </w:p>
    <w:p w:rsidR="004E3503" w:rsidRDefault="00020E02" w:rsidP="004E3503">
      <w:pPr>
        <w:tabs>
          <w:tab w:val="left" w:pos="426"/>
          <w:tab w:val="left" w:pos="709"/>
        </w:tabs>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4E3503">
        <w:rPr>
          <w:rFonts w:ascii="Times New Roman" w:hAnsi="Times New Roman" w:cs="Times New Roman"/>
        </w:rPr>
        <w:t xml:space="preserve">Следвайки препоръките от Становището </w:t>
      </w:r>
      <w:r w:rsidR="00DD402B">
        <w:rPr>
          <w:rFonts w:ascii="Times New Roman" w:hAnsi="Times New Roman" w:cs="Times New Roman"/>
        </w:rPr>
        <w:t>по екологичната оценка</w:t>
      </w:r>
      <w:r w:rsidR="004E3503">
        <w:rPr>
          <w:rFonts w:ascii="Times New Roman" w:hAnsi="Times New Roman" w:cs="Times New Roman"/>
        </w:rPr>
        <w:t>, в проектите, които се изпълняват по втората покана, не са включени никакви дейности от типа „сафари“ или „оф-роуд“ проследяване и мониторинг на редки и застрашени видове. Също така одобрените дейности са съгласно националното законодателство за съответния вид строителни дейности (включително такива по развитие на туризма, опазване и реставрация на природни и културни обекти, управление на отпадъци и др.) и в съответствие с изискванията за третиране наотпадни води.</w:t>
      </w:r>
    </w:p>
    <w:p w:rsidR="00020E02" w:rsidRDefault="00020E02" w:rsidP="004E3503">
      <w:pPr>
        <w:tabs>
          <w:tab w:val="left" w:pos="426"/>
          <w:tab w:val="left" w:pos="709"/>
        </w:tabs>
        <w:spacing w:after="0" w:line="360" w:lineRule="auto"/>
        <w:ind w:firstLine="709"/>
        <w:jc w:val="both"/>
        <w:rPr>
          <w:rFonts w:ascii="Times New Roman" w:hAnsi="Times New Roman" w:cs="Times New Roman"/>
          <w:b/>
        </w:rPr>
      </w:pPr>
    </w:p>
    <w:p w:rsidR="0006689F" w:rsidRPr="00B85BB5" w:rsidRDefault="00020D07" w:rsidP="004E3503">
      <w:pPr>
        <w:tabs>
          <w:tab w:val="left" w:pos="426"/>
          <w:tab w:val="left" w:pos="709"/>
        </w:tabs>
        <w:spacing w:after="0" w:line="360" w:lineRule="auto"/>
        <w:ind w:firstLine="709"/>
        <w:jc w:val="both"/>
        <w:rPr>
          <w:rFonts w:ascii="Times New Roman" w:hAnsi="Times New Roman" w:cs="Times New Roman"/>
          <w:b/>
        </w:rPr>
      </w:pPr>
      <w:r w:rsidRPr="00B85BB5">
        <w:rPr>
          <w:rFonts w:ascii="Times New Roman" w:hAnsi="Times New Roman" w:cs="Times New Roman"/>
          <w:b/>
        </w:rPr>
        <w:t xml:space="preserve">Като заключение може да се обобщи, че проектите по </w:t>
      </w:r>
      <w:r w:rsidR="004E3503">
        <w:rPr>
          <w:rFonts w:ascii="Times New Roman" w:hAnsi="Times New Roman" w:cs="Times New Roman"/>
          <w:b/>
        </w:rPr>
        <w:t xml:space="preserve">всички СЦ по втората покана имат положителен ефект </w:t>
      </w:r>
      <w:r w:rsidRPr="00B85BB5">
        <w:rPr>
          <w:rFonts w:ascii="Times New Roman" w:hAnsi="Times New Roman" w:cs="Times New Roman"/>
          <w:b/>
        </w:rPr>
        <w:t xml:space="preserve">върху </w:t>
      </w:r>
      <w:r w:rsidR="00166C87" w:rsidRPr="00B85BB5">
        <w:rPr>
          <w:rFonts w:ascii="Times New Roman" w:hAnsi="Times New Roman" w:cs="Times New Roman"/>
          <w:b/>
        </w:rPr>
        <w:t>всеки един от</w:t>
      </w:r>
      <w:r w:rsidRPr="00B85BB5">
        <w:rPr>
          <w:rFonts w:ascii="Times New Roman" w:hAnsi="Times New Roman" w:cs="Times New Roman"/>
          <w:b/>
        </w:rPr>
        <w:t>компонентит</w:t>
      </w:r>
      <w:r w:rsidR="00166C87" w:rsidRPr="00B85BB5">
        <w:rPr>
          <w:rFonts w:ascii="Times New Roman" w:hAnsi="Times New Roman" w:cs="Times New Roman"/>
          <w:b/>
        </w:rPr>
        <w:t>е</w:t>
      </w:r>
      <w:r w:rsidRPr="00B85BB5">
        <w:rPr>
          <w:rFonts w:ascii="Times New Roman" w:hAnsi="Times New Roman" w:cs="Times New Roman"/>
          <w:b/>
        </w:rPr>
        <w:t xml:space="preserve"> на околната среда</w:t>
      </w:r>
      <w:r w:rsidR="004E3503">
        <w:rPr>
          <w:rFonts w:ascii="Times New Roman" w:hAnsi="Times New Roman" w:cs="Times New Roman"/>
          <w:b/>
        </w:rPr>
        <w:t xml:space="preserve">. Проектите по СЦ 3.1 и СЦ 3.2 </w:t>
      </w:r>
      <w:r w:rsidR="00811499">
        <w:rPr>
          <w:rFonts w:ascii="Times New Roman" w:hAnsi="Times New Roman" w:cs="Times New Roman"/>
          <w:b/>
        </w:rPr>
        <w:t xml:space="preserve">влияят върху всички компоненти за околната среда от въпросника и показват най-значим ефект. </w:t>
      </w:r>
    </w:p>
    <w:p w:rsidR="00020E02" w:rsidRDefault="00020E02" w:rsidP="00B85BB5">
      <w:pPr>
        <w:tabs>
          <w:tab w:val="left" w:pos="426"/>
          <w:tab w:val="left" w:pos="709"/>
        </w:tabs>
        <w:spacing w:after="0" w:line="360" w:lineRule="auto"/>
        <w:ind w:firstLine="709"/>
        <w:jc w:val="both"/>
        <w:rPr>
          <w:rFonts w:ascii="Times New Roman" w:hAnsi="Times New Roman" w:cs="Times New Roman"/>
          <w:b/>
        </w:rPr>
      </w:pPr>
    </w:p>
    <w:p w:rsidR="006E2503" w:rsidRPr="00B85BB5" w:rsidRDefault="00020D07" w:rsidP="00B85BB5">
      <w:pPr>
        <w:tabs>
          <w:tab w:val="left" w:pos="426"/>
          <w:tab w:val="left" w:pos="709"/>
        </w:tabs>
        <w:spacing w:after="0" w:line="360" w:lineRule="auto"/>
        <w:ind w:firstLine="709"/>
        <w:jc w:val="both"/>
        <w:rPr>
          <w:rFonts w:ascii="Times New Roman" w:hAnsi="Times New Roman" w:cs="Times New Roman"/>
          <w:b/>
        </w:rPr>
      </w:pPr>
      <w:r w:rsidRPr="00B85BB5">
        <w:rPr>
          <w:rFonts w:ascii="Times New Roman" w:hAnsi="Times New Roman" w:cs="Times New Roman"/>
          <w:b/>
        </w:rPr>
        <w:lastRenderedPageBreak/>
        <w:t>Всички препоръки, залегнали в Становището по екологична оценка, издадени от Министерството на околната среда и водите на България, бяха стриктно спазени на всеки етап от п</w:t>
      </w:r>
      <w:r w:rsidR="00DD402B">
        <w:rPr>
          <w:rFonts w:ascii="Times New Roman" w:hAnsi="Times New Roman" w:cs="Times New Roman"/>
          <w:b/>
        </w:rPr>
        <w:t>одаването</w:t>
      </w:r>
      <w:r w:rsidRPr="00B85BB5">
        <w:rPr>
          <w:rFonts w:ascii="Times New Roman" w:hAnsi="Times New Roman" w:cs="Times New Roman"/>
          <w:b/>
        </w:rPr>
        <w:t xml:space="preserve">, оценката и подбора на проекти за финансиране по </w:t>
      </w:r>
      <w:r w:rsidR="00E71E2D" w:rsidRPr="00B85BB5">
        <w:rPr>
          <w:rFonts w:ascii="Times New Roman" w:hAnsi="Times New Roman" w:cs="Times New Roman"/>
          <w:b/>
        </w:rPr>
        <w:t>Програмата за ТГС Interreg</w:t>
      </w:r>
      <w:r w:rsidR="00A9636D" w:rsidRPr="00B85BB5">
        <w:rPr>
          <w:rFonts w:ascii="Times New Roman" w:hAnsi="Times New Roman" w:cs="Times New Roman"/>
          <w:b/>
        </w:rPr>
        <w:t>-ИПП България-Сърбия</w:t>
      </w:r>
      <w:r w:rsidR="00E71E2D" w:rsidRPr="00B85BB5">
        <w:rPr>
          <w:rFonts w:ascii="Times New Roman" w:hAnsi="Times New Roman" w:cs="Times New Roman"/>
          <w:b/>
        </w:rPr>
        <w:t xml:space="preserve"> 2014-2020</w:t>
      </w:r>
      <w:r w:rsidR="0006689F" w:rsidRPr="00B85BB5">
        <w:rPr>
          <w:rFonts w:ascii="Times New Roman" w:hAnsi="Times New Roman" w:cs="Times New Roman"/>
          <w:b/>
        </w:rPr>
        <w:t>.</w:t>
      </w:r>
    </w:p>
    <w:p w:rsidR="00020E02" w:rsidRDefault="00020E02" w:rsidP="00B85BB5">
      <w:pPr>
        <w:tabs>
          <w:tab w:val="left" w:pos="426"/>
          <w:tab w:val="left" w:pos="709"/>
        </w:tabs>
        <w:spacing w:after="0" w:line="360" w:lineRule="auto"/>
        <w:ind w:firstLine="709"/>
        <w:jc w:val="both"/>
        <w:rPr>
          <w:rFonts w:ascii="Times New Roman" w:hAnsi="Times New Roman" w:cs="Times New Roman"/>
          <w:b/>
        </w:rPr>
      </w:pPr>
    </w:p>
    <w:p w:rsidR="00653886" w:rsidRPr="00B85BB5" w:rsidRDefault="00A9636D" w:rsidP="00B85BB5">
      <w:pPr>
        <w:tabs>
          <w:tab w:val="left" w:pos="426"/>
          <w:tab w:val="left" w:pos="709"/>
        </w:tabs>
        <w:spacing w:after="0" w:line="360" w:lineRule="auto"/>
        <w:ind w:firstLine="709"/>
        <w:jc w:val="both"/>
        <w:rPr>
          <w:rFonts w:ascii="Times New Roman" w:hAnsi="Times New Roman" w:cs="Times New Roman"/>
          <w:b/>
        </w:rPr>
      </w:pPr>
      <w:r w:rsidRPr="00B85BB5">
        <w:rPr>
          <w:rFonts w:ascii="Times New Roman" w:hAnsi="Times New Roman" w:cs="Times New Roman"/>
          <w:b/>
        </w:rPr>
        <w:t xml:space="preserve">Предвид гореизложеното може да се заключи, че в настоящия момент не </w:t>
      </w:r>
      <w:r w:rsidR="0006689F" w:rsidRPr="00B85BB5">
        <w:rPr>
          <w:rFonts w:ascii="Times New Roman" w:hAnsi="Times New Roman" w:cs="Times New Roman"/>
          <w:b/>
        </w:rPr>
        <w:t xml:space="preserve">е необходимо </w:t>
      </w:r>
      <w:r w:rsidRPr="00B85BB5">
        <w:rPr>
          <w:rFonts w:ascii="Times New Roman" w:hAnsi="Times New Roman" w:cs="Times New Roman"/>
          <w:b/>
        </w:rPr>
        <w:t xml:space="preserve">да се предвиждат коригиращи мерки, тъй като всички проекти са в съответствие с очакванията на СЕО доклада и нито един от тях няма да има отрицателно въздействие върху </w:t>
      </w:r>
      <w:r w:rsidR="0006689F" w:rsidRPr="00B85BB5">
        <w:rPr>
          <w:rFonts w:ascii="Times New Roman" w:hAnsi="Times New Roman" w:cs="Times New Roman"/>
          <w:b/>
        </w:rPr>
        <w:t xml:space="preserve">никой </w:t>
      </w:r>
      <w:r w:rsidRPr="00B85BB5">
        <w:rPr>
          <w:rFonts w:ascii="Times New Roman" w:hAnsi="Times New Roman" w:cs="Times New Roman"/>
          <w:b/>
        </w:rPr>
        <w:t>от шестте екологични компонента.</w:t>
      </w:r>
    </w:p>
    <w:sectPr w:rsidR="00653886" w:rsidRPr="00B85BB5" w:rsidSect="00EC0D2C">
      <w:pgSz w:w="12240" w:h="15840"/>
      <w:pgMar w:top="1276" w:right="900" w:bottom="993" w:left="993" w:header="720" w:footer="1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1BD" w:rsidRDefault="00B151BD" w:rsidP="004F6644">
      <w:pPr>
        <w:spacing w:after="0" w:line="240" w:lineRule="auto"/>
      </w:pPr>
      <w:r>
        <w:separator/>
      </w:r>
    </w:p>
  </w:endnote>
  <w:endnote w:type="continuationSeparator" w:id="0">
    <w:p w:rsidR="00B151BD" w:rsidRDefault="00B151BD" w:rsidP="004F6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Helvetica-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color w:val="4F6228" w:themeColor="accent3" w:themeShade="80"/>
      </w:rPr>
      <w:id w:val="935943875"/>
      <w:docPartObj>
        <w:docPartGallery w:val="Page Numbers (Bottom of Page)"/>
        <w:docPartUnique/>
      </w:docPartObj>
    </w:sdtPr>
    <w:sdtEndPr>
      <w:rPr>
        <w:rFonts w:ascii="Times New Roman" w:hAnsi="Times New Roman" w:cs="Times New Roman"/>
        <w:b w:val="0"/>
        <w:noProof/>
        <w:color w:val="auto"/>
        <w:sz w:val="18"/>
        <w:szCs w:val="18"/>
      </w:rPr>
    </w:sdtEndPr>
    <w:sdtContent>
      <w:p w:rsidR="00B151BD" w:rsidRPr="00D0462C" w:rsidRDefault="00B151BD">
        <w:pPr>
          <w:pStyle w:val="Footer"/>
          <w:jc w:val="right"/>
          <w:rPr>
            <w:rFonts w:ascii="Times New Roman" w:hAnsi="Times New Roman" w:cs="Times New Roman"/>
            <w:sz w:val="18"/>
            <w:szCs w:val="18"/>
          </w:rPr>
        </w:pPr>
        <w:r w:rsidRPr="00D0462C">
          <w:rPr>
            <w:rFonts w:ascii="Times New Roman" w:hAnsi="Times New Roman" w:cs="Times New Roman"/>
            <w:sz w:val="18"/>
            <w:szCs w:val="18"/>
          </w:rPr>
          <w:fldChar w:fldCharType="begin"/>
        </w:r>
        <w:r w:rsidRPr="00D0462C">
          <w:rPr>
            <w:rFonts w:ascii="Times New Roman" w:hAnsi="Times New Roman" w:cs="Times New Roman"/>
            <w:sz w:val="18"/>
            <w:szCs w:val="18"/>
          </w:rPr>
          <w:instrText xml:space="preserve"> PAGE   \* MERGEFORMAT </w:instrText>
        </w:r>
        <w:r w:rsidRPr="00D0462C">
          <w:rPr>
            <w:rFonts w:ascii="Times New Roman" w:hAnsi="Times New Roman" w:cs="Times New Roman"/>
            <w:sz w:val="18"/>
            <w:szCs w:val="18"/>
          </w:rPr>
          <w:fldChar w:fldCharType="separate"/>
        </w:r>
        <w:r w:rsidR="00CC31E9">
          <w:rPr>
            <w:rFonts w:ascii="Times New Roman" w:hAnsi="Times New Roman" w:cs="Times New Roman"/>
            <w:noProof/>
            <w:sz w:val="18"/>
            <w:szCs w:val="18"/>
          </w:rPr>
          <w:t>29</w:t>
        </w:r>
        <w:r w:rsidRPr="00D0462C">
          <w:rPr>
            <w:rFonts w:ascii="Times New Roman" w:hAnsi="Times New Roman" w:cs="Times New Roman"/>
            <w:noProof/>
            <w:sz w:val="18"/>
            <w:szCs w:val="18"/>
          </w:rPr>
          <w:fldChar w:fldCharType="end"/>
        </w:r>
      </w:p>
    </w:sdtContent>
  </w:sdt>
  <w:p w:rsidR="00B151BD" w:rsidRDefault="00B151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1BD" w:rsidRDefault="00B151BD" w:rsidP="004F6644">
      <w:pPr>
        <w:spacing w:after="0" w:line="240" w:lineRule="auto"/>
      </w:pPr>
      <w:r>
        <w:separator/>
      </w:r>
    </w:p>
  </w:footnote>
  <w:footnote w:type="continuationSeparator" w:id="0">
    <w:p w:rsidR="00B151BD" w:rsidRDefault="00B151BD" w:rsidP="004F66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0D2F"/>
    <w:multiLevelType w:val="multilevel"/>
    <w:tmpl w:val="E1864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52870"/>
    <w:multiLevelType w:val="hybridMultilevel"/>
    <w:tmpl w:val="E5B26CBA"/>
    <w:lvl w:ilvl="0" w:tplc="3B023B9A">
      <w:start w:val="9"/>
      <w:numFmt w:val="bullet"/>
      <w:lvlText w:val="-"/>
      <w:lvlJc w:val="left"/>
      <w:pPr>
        <w:ind w:left="644" w:hanging="360"/>
      </w:pPr>
      <w:rPr>
        <w:rFonts w:ascii="Times New Roman" w:eastAsiaTheme="minorHAnsi" w:hAnsi="Times New Roman" w:cs="Times New Roman"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2" w15:restartNumberingAfterBreak="0">
    <w:nsid w:val="0D437048"/>
    <w:multiLevelType w:val="hybridMultilevel"/>
    <w:tmpl w:val="0F382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E60DB"/>
    <w:multiLevelType w:val="hybridMultilevel"/>
    <w:tmpl w:val="84621386"/>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 w15:restartNumberingAfterBreak="0">
    <w:nsid w:val="19CB404B"/>
    <w:multiLevelType w:val="hybridMultilevel"/>
    <w:tmpl w:val="77AEB12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C84064C"/>
    <w:multiLevelType w:val="hybridMultilevel"/>
    <w:tmpl w:val="435C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836493"/>
    <w:multiLevelType w:val="hybridMultilevel"/>
    <w:tmpl w:val="5CBE7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6777F6"/>
    <w:multiLevelType w:val="hybridMultilevel"/>
    <w:tmpl w:val="C322AA9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5C31A3E"/>
    <w:multiLevelType w:val="hybridMultilevel"/>
    <w:tmpl w:val="B4C09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ED2C2E"/>
    <w:multiLevelType w:val="hybridMultilevel"/>
    <w:tmpl w:val="FA0C5B3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65650EE5"/>
    <w:multiLevelType w:val="hybridMultilevel"/>
    <w:tmpl w:val="7EF4C04C"/>
    <w:lvl w:ilvl="0" w:tplc="696847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2F0738"/>
    <w:multiLevelType w:val="hybridMultilevel"/>
    <w:tmpl w:val="4954A58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6E1A268A"/>
    <w:multiLevelType w:val="hybridMultilevel"/>
    <w:tmpl w:val="76588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5F441F"/>
    <w:multiLevelType w:val="hybridMultilevel"/>
    <w:tmpl w:val="327E58B2"/>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768C27ED"/>
    <w:multiLevelType w:val="hybridMultilevel"/>
    <w:tmpl w:val="F87C3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6640A6"/>
    <w:multiLevelType w:val="hybridMultilevel"/>
    <w:tmpl w:val="9E5466F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1"/>
  </w:num>
  <w:num w:numId="4">
    <w:abstractNumId w:val="14"/>
  </w:num>
  <w:num w:numId="5">
    <w:abstractNumId w:val="5"/>
  </w:num>
  <w:num w:numId="6">
    <w:abstractNumId w:val="3"/>
  </w:num>
  <w:num w:numId="7">
    <w:abstractNumId w:val="6"/>
  </w:num>
  <w:num w:numId="8">
    <w:abstractNumId w:val="10"/>
  </w:num>
  <w:num w:numId="9">
    <w:abstractNumId w:val="15"/>
  </w:num>
  <w:num w:numId="10">
    <w:abstractNumId w:val="0"/>
  </w:num>
  <w:num w:numId="11">
    <w:abstractNumId w:val="8"/>
  </w:num>
  <w:num w:numId="12">
    <w:abstractNumId w:val="13"/>
  </w:num>
  <w:num w:numId="13">
    <w:abstractNumId w:val="9"/>
  </w:num>
  <w:num w:numId="14">
    <w:abstractNumId w:val="1"/>
  </w:num>
  <w:num w:numId="15">
    <w:abstractNumId w:val="4"/>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mailMerge>
    <w:mainDocumentType w:val="formLetters"/>
    <w:dataType w:val="textFile"/>
    <w:activeRecord w:val="-1"/>
  </w:mailMerge>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416F48"/>
    <w:rsid w:val="000002B4"/>
    <w:rsid w:val="000003CD"/>
    <w:rsid w:val="00010E71"/>
    <w:rsid w:val="00013001"/>
    <w:rsid w:val="00016A43"/>
    <w:rsid w:val="000173A3"/>
    <w:rsid w:val="00020394"/>
    <w:rsid w:val="000203A6"/>
    <w:rsid w:val="00020D07"/>
    <w:rsid w:val="00020E02"/>
    <w:rsid w:val="00022EA7"/>
    <w:rsid w:val="000231B5"/>
    <w:rsid w:val="00026074"/>
    <w:rsid w:val="00026B65"/>
    <w:rsid w:val="00031C59"/>
    <w:rsid w:val="00032411"/>
    <w:rsid w:val="00036830"/>
    <w:rsid w:val="00036A80"/>
    <w:rsid w:val="00041D98"/>
    <w:rsid w:val="000447C7"/>
    <w:rsid w:val="0004498E"/>
    <w:rsid w:val="00045390"/>
    <w:rsid w:val="00046159"/>
    <w:rsid w:val="00046A85"/>
    <w:rsid w:val="0005118E"/>
    <w:rsid w:val="00054395"/>
    <w:rsid w:val="000578CF"/>
    <w:rsid w:val="000638CD"/>
    <w:rsid w:val="00063FB7"/>
    <w:rsid w:val="0006492C"/>
    <w:rsid w:val="00065C26"/>
    <w:rsid w:val="00065D41"/>
    <w:rsid w:val="000663B6"/>
    <w:rsid w:val="0006689F"/>
    <w:rsid w:val="00066AB1"/>
    <w:rsid w:val="00073626"/>
    <w:rsid w:val="000751F8"/>
    <w:rsid w:val="00080157"/>
    <w:rsid w:val="00081746"/>
    <w:rsid w:val="000864AB"/>
    <w:rsid w:val="00090CB4"/>
    <w:rsid w:val="000926C8"/>
    <w:rsid w:val="0009747F"/>
    <w:rsid w:val="00097F96"/>
    <w:rsid w:val="000A15E9"/>
    <w:rsid w:val="000A3461"/>
    <w:rsid w:val="000B181C"/>
    <w:rsid w:val="000B3902"/>
    <w:rsid w:val="000B4FFC"/>
    <w:rsid w:val="000C2CDE"/>
    <w:rsid w:val="000D091F"/>
    <w:rsid w:val="000D1B15"/>
    <w:rsid w:val="000D53C8"/>
    <w:rsid w:val="000E1244"/>
    <w:rsid w:val="000E1362"/>
    <w:rsid w:val="000E2F98"/>
    <w:rsid w:val="000F149E"/>
    <w:rsid w:val="000F6CED"/>
    <w:rsid w:val="001012AF"/>
    <w:rsid w:val="001049FF"/>
    <w:rsid w:val="00104C06"/>
    <w:rsid w:val="00105E98"/>
    <w:rsid w:val="00106DD3"/>
    <w:rsid w:val="00115A4C"/>
    <w:rsid w:val="00120BCD"/>
    <w:rsid w:val="001235CF"/>
    <w:rsid w:val="001309AB"/>
    <w:rsid w:val="00130EB9"/>
    <w:rsid w:val="001327D3"/>
    <w:rsid w:val="00134CAA"/>
    <w:rsid w:val="0014391B"/>
    <w:rsid w:val="0015097A"/>
    <w:rsid w:val="00150B98"/>
    <w:rsid w:val="00151FC1"/>
    <w:rsid w:val="00156CE4"/>
    <w:rsid w:val="00156DBA"/>
    <w:rsid w:val="00166C87"/>
    <w:rsid w:val="00171C75"/>
    <w:rsid w:val="00172694"/>
    <w:rsid w:val="00182D7C"/>
    <w:rsid w:val="00183082"/>
    <w:rsid w:val="00184364"/>
    <w:rsid w:val="00187578"/>
    <w:rsid w:val="00190777"/>
    <w:rsid w:val="001909A4"/>
    <w:rsid w:val="00192F30"/>
    <w:rsid w:val="00195FAE"/>
    <w:rsid w:val="00197365"/>
    <w:rsid w:val="001A2F92"/>
    <w:rsid w:val="001A4AF1"/>
    <w:rsid w:val="001A7110"/>
    <w:rsid w:val="001A7626"/>
    <w:rsid w:val="001A7AC0"/>
    <w:rsid w:val="001C139B"/>
    <w:rsid w:val="001C2E75"/>
    <w:rsid w:val="001C3AEE"/>
    <w:rsid w:val="001C70B4"/>
    <w:rsid w:val="001C7490"/>
    <w:rsid w:val="001D1CEB"/>
    <w:rsid w:val="001D3EF9"/>
    <w:rsid w:val="001D51C8"/>
    <w:rsid w:val="001D6D13"/>
    <w:rsid w:val="001E0313"/>
    <w:rsid w:val="001E2446"/>
    <w:rsid w:val="001E2595"/>
    <w:rsid w:val="0021038B"/>
    <w:rsid w:val="0021293E"/>
    <w:rsid w:val="00212B57"/>
    <w:rsid w:val="002147B3"/>
    <w:rsid w:val="0022051D"/>
    <w:rsid w:val="0022358C"/>
    <w:rsid w:val="002239CE"/>
    <w:rsid w:val="002241F1"/>
    <w:rsid w:val="00226344"/>
    <w:rsid w:val="002271A0"/>
    <w:rsid w:val="00227532"/>
    <w:rsid w:val="0023202F"/>
    <w:rsid w:val="00234371"/>
    <w:rsid w:val="00244DF6"/>
    <w:rsid w:val="002467BE"/>
    <w:rsid w:val="00254F60"/>
    <w:rsid w:val="002574B7"/>
    <w:rsid w:val="00262D8C"/>
    <w:rsid w:val="002759CF"/>
    <w:rsid w:val="002813C9"/>
    <w:rsid w:val="00293904"/>
    <w:rsid w:val="00295828"/>
    <w:rsid w:val="00295EAD"/>
    <w:rsid w:val="002A20F9"/>
    <w:rsid w:val="002A6541"/>
    <w:rsid w:val="002B0B43"/>
    <w:rsid w:val="002B1B80"/>
    <w:rsid w:val="002B2401"/>
    <w:rsid w:val="002B4BA3"/>
    <w:rsid w:val="002B52F6"/>
    <w:rsid w:val="002B6D3E"/>
    <w:rsid w:val="002B6D72"/>
    <w:rsid w:val="002B78D0"/>
    <w:rsid w:val="002C79A2"/>
    <w:rsid w:val="002D1710"/>
    <w:rsid w:val="002D4467"/>
    <w:rsid w:val="002D519E"/>
    <w:rsid w:val="002D5DF8"/>
    <w:rsid w:val="002D7258"/>
    <w:rsid w:val="002E34BC"/>
    <w:rsid w:val="002E5548"/>
    <w:rsid w:val="002E69FD"/>
    <w:rsid w:val="002F1061"/>
    <w:rsid w:val="002F3DE5"/>
    <w:rsid w:val="00305A6A"/>
    <w:rsid w:val="00306073"/>
    <w:rsid w:val="00307C1A"/>
    <w:rsid w:val="00310038"/>
    <w:rsid w:val="00310F31"/>
    <w:rsid w:val="003170EF"/>
    <w:rsid w:val="00321216"/>
    <w:rsid w:val="00323080"/>
    <w:rsid w:val="003242B1"/>
    <w:rsid w:val="00324C6A"/>
    <w:rsid w:val="00325D96"/>
    <w:rsid w:val="00330F18"/>
    <w:rsid w:val="00333CCC"/>
    <w:rsid w:val="0033598E"/>
    <w:rsid w:val="00337790"/>
    <w:rsid w:val="0033779B"/>
    <w:rsid w:val="00340665"/>
    <w:rsid w:val="0034641E"/>
    <w:rsid w:val="0035059D"/>
    <w:rsid w:val="003512FC"/>
    <w:rsid w:val="00352C48"/>
    <w:rsid w:val="003537D8"/>
    <w:rsid w:val="0036701B"/>
    <w:rsid w:val="00367330"/>
    <w:rsid w:val="003707B2"/>
    <w:rsid w:val="00375FA0"/>
    <w:rsid w:val="00377595"/>
    <w:rsid w:val="00385C6E"/>
    <w:rsid w:val="00385F3E"/>
    <w:rsid w:val="003870D0"/>
    <w:rsid w:val="003979F0"/>
    <w:rsid w:val="003A1C0B"/>
    <w:rsid w:val="003A540E"/>
    <w:rsid w:val="003B0B02"/>
    <w:rsid w:val="003B697C"/>
    <w:rsid w:val="003C0DB6"/>
    <w:rsid w:val="003C3BD6"/>
    <w:rsid w:val="003C4BE1"/>
    <w:rsid w:val="003C52EA"/>
    <w:rsid w:val="003C787B"/>
    <w:rsid w:val="003D31B3"/>
    <w:rsid w:val="003D7984"/>
    <w:rsid w:val="003D7DC7"/>
    <w:rsid w:val="003E1582"/>
    <w:rsid w:val="003E263F"/>
    <w:rsid w:val="003E277D"/>
    <w:rsid w:val="003E47CE"/>
    <w:rsid w:val="003E4D4F"/>
    <w:rsid w:val="003F0ABE"/>
    <w:rsid w:val="003F58E1"/>
    <w:rsid w:val="003F720D"/>
    <w:rsid w:val="00401704"/>
    <w:rsid w:val="0040213C"/>
    <w:rsid w:val="0041117A"/>
    <w:rsid w:val="004141C8"/>
    <w:rsid w:val="00416F48"/>
    <w:rsid w:val="00431DF7"/>
    <w:rsid w:val="00432D5C"/>
    <w:rsid w:val="0043404D"/>
    <w:rsid w:val="00434859"/>
    <w:rsid w:val="00436CE5"/>
    <w:rsid w:val="00437815"/>
    <w:rsid w:val="00440FDB"/>
    <w:rsid w:val="0044360B"/>
    <w:rsid w:val="004438FB"/>
    <w:rsid w:val="0044523A"/>
    <w:rsid w:val="004539F7"/>
    <w:rsid w:val="00453D17"/>
    <w:rsid w:val="00463F45"/>
    <w:rsid w:val="00473A5B"/>
    <w:rsid w:val="004759C4"/>
    <w:rsid w:val="00476C8D"/>
    <w:rsid w:val="00480D41"/>
    <w:rsid w:val="004820F1"/>
    <w:rsid w:val="00482719"/>
    <w:rsid w:val="00482BA7"/>
    <w:rsid w:val="00487D71"/>
    <w:rsid w:val="004A001D"/>
    <w:rsid w:val="004A4CD9"/>
    <w:rsid w:val="004A7FD2"/>
    <w:rsid w:val="004B00A4"/>
    <w:rsid w:val="004B181C"/>
    <w:rsid w:val="004B39A3"/>
    <w:rsid w:val="004C0A79"/>
    <w:rsid w:val="004C1344"/>
    <w:rsid w:val="004C3D3E"/>
    <w:rsid w:val="004D0922"/>
    <w:rsid w:val="004D1C11"/>
    <w:rsid w:val="004D38B9"/>
    <w:rsid w:val="004D742C"/>
    <w:rsid w:val="004D74C8"/>
    <w:rsid w:val="004D78C8"/>
    <w:rsid w:val="004E08F8"/>
    <w:rsid w:val="004E1CA0"/>
    <w:rsid w:val="004E3503"/>
    <w:rsid w:val="004E3DDA"/>
    <w:rsid w:val="004E75D7"/>
    <w:rsid w:val="004F03B2"/>
    <w:rsid w:val="004F2F47"/>
    <w:rsid w:val="004F6644"/>
    <w:rsid w:val="00500C5A"/>
    <w:rsid w:val="00503E79"/>
    <w:rsid w:val="00507240"/>
    <w:rsid w:val="0051294D"/>
    <w:rsid w:val="00521447"/>
    <w:rsid w:val="00522146"/>
    <w:rsid w:val="0052414D"/>
    <w:rsid w:val="00524F91"/>
    <w:rsid w:val="00525937"/>
    <w:rsid w:val="00526EED"/>
    <w:rsid w:val="005272EE"/>
    <w:rsid w:val="00530E02"/>
    <w:rsid w:val="00532867"/>
    <w:rsid w:val="00533D39"/>
    <w:rsid w:val="00540483"/>
    <w:rsid w:val="0054085E"/>
    <w:rsid w:val="00554734"/>
    <w:rsid w:val="00560EAF"/>
    <w:rsid w:val="0057157B"/>
    <w:rsid w:val="00571EA1"/>
    <w:rsid w:val="00581263"/>
    <w:rsid w:val="00585D7E"/>
    <w:rsid w:val="00591FDA"/>
    <w:rsid w:val="00592724"/>
    <w:rsid w:val="005936CD"/>
    <w:rsid w:val="00593CB6"/>
    <w:rsid w:val="005953A8"/>
    <w:rsid w:val="005A1EA2"/>
    <w:rsid w:val="005A2F00"/>
    <w:rsid w:val="005A37E7"/>
    <w:rsid w:val="005A4415"/>
    <w:rsid w:val="005A64AA"/>
    <w:rsid w:val="005B01F3"/>
    <w:rsid w:val="005C218C"/>
    <w:rsid w:val="005C4710"/>
    <w:rsid w:val="005D1F4C"/>
    <w:rsid w:val="005E37A1"/>
    <w:rsid w:val="005E49F5"/>
    <w:rsid w:val="005E7CCC"/>
    <w:rsid w:val="005F03EA"/>
    <w:rsid w:val="00610423"/>
    <w:rsid w:val="00611215"/>
    <w:rsid w:val="006131BA"/>
    <w:rsid w:val="00613FF9"/>
    <w:rsid w:val="00615EE9"/>
    <w:rsid w:val="006212EF"/>
    <w:rsid w:val="00622CF7"/>
    <w:rsid w:val="0062762A"/>
    <w:rsid w:val="00634CF2"/>
    <w:rsid w:val="006365D8"/>
    <w:rsid w:val="006408A2"/>
    <w:rsid w:val="006417EC"/>
    <w:rsid w:val="00641B26"/>
    <w:rsid w:val="00643774"/>
    <w:rsid w:val="00643EFB"/>
    <w:rsid w:val="00646EE3"/>
    <w:rsid w:val="006470D5"/>
    <w:rsid w:val="006535E9"/>
    <w:rsid w:val="0065372F"/>
    <w:rsid w:val="00653886"/>
    <w:rsid w:val="00656B40"/>
    <w:rsid w:val="00656F3A"/>
    <w:rsid w:val="00657162"/>
    <w:rsid w:val="00657F38"/>
    <w:rsid w:val="006613A8"/>
    <w:rsid w:val="00662381"/>
    <w:rsid w:val="00663054"/>
    <w:rsid w:val="00664262"/>
    <w:rsid w:val="0067050A"/>
    <w:rsid w:val="006713A8"/>
    <w:rsid w:val="00673BBA"/>
    <w:rsid w:val="00673E45"/>
    <w:rsid w:val="006773A8"/>
    <w:rsid w:val="006805FD"/>
    <w:rsid w:val="00684099"/>
    <w:rsid w:val="00685631"/>
    <w:rsid w:val="00685D73"/>
    <w:rsid w:val="0068666B"/>
    <w:rsid w:val="006953CB"/>
    <w:rsid w:val="00695963"/>
    <w:rsid w:val="006A1EB4"/>
    <w:rsid w:val="006A725B"/>
    <w:rsid w:val="006A72F3"/>
    <w:rsid w:val="006B1A2D"/>
    <w:rsid w:val="006B586A"/>
    <w:rsid w:val="006B7293"/>
    <w:rsid w:val="006C0ACB"/>
    <w:rsid w:val="006C19D5"/>
    <w:rsid w:val="006C5181"/>
    <w:rsid w:val="006C534B"/>
    <w:rsid w:val="006C6697"/>
    <w:rsid w:val="006C6BA8"/>
    <w:rsid w:val="006D6104"/>
    <w:rsid w:val="006D77FA"/>
    <w:rsid w:val="006E0F78"/>
    <w:rsid w:val="006E2503"/>
    <w:rsid w:val="006F144D"/>
    <w:rsid w:val="006F1B36"/>
    <w:rsid w:val="006F52AE"/>
    <w:rsid w:val="00702E76"/>
    <w:rsid w:val="00702EF3"/>
    <w:rsid w:val="007049D8"/>
    <w:rsid w:val="007177B9"/>
    <w:rsid w:val="0072070C"/>
    <w:rsid w:val="00724DAF"/>
    <w:rsid w:val="00726386"/>
    <w:rsid w:val="007270EC"/>
    <w:rsid w:val="00735E93"/>
    <w:rsid w:val="00736FDC"/>
    <w:rsid w:val="0075346F"/>
    <w:rsid w:val="00755282"/>
    <w:rsid w:val="00760658"/>
    <w:rsid w:val="007626B9"/>
    <w:rsid w:val="00776969"/>
    <w:rsid w:val="00776C40"/>
    <w:rsid w:val="0077779B"/>
    <w:rsid w:val="00780845"/>
    <w:rsid w:val="00785A55"/>
    <w:rsid w:val="007869D8"/>
    <w:rsid w:val="007876E8"/>
    <w:rsid w:val="00792B5B"/>
    <w:rsid w:val="00793702"/>
    <w:rsid w:val="007938AE"/>
    <w:rsid w:val="00794498"/>
    <w:rsid w:val="0079713A"/>
    <w:rsid w:val="007A051D"/>
    <w:rsid w:val="007A713E"/>
    <w:rsid w:val="007B2984"/>
    <w:rsid w:val="007B37AA"/>
    <w:rsid w:val="007B3CCC"/>
    <w:rsid w:val="007B418C"/>
    <w:rsid w:val="007B5B7C"/>
    <w:rsid w:val="007B5BB8"/>
    <w:rsid w:val="007B6F4E"/>
    <w:rsid w:val="007C0F45"/>
    <w:rsid w:val="007C2B2B"/>
    <w:rsid w:val="007C62CC"/>
    <w:rsid w:val="007C699D"/>
    <w:rsid w:val="007C79D5"/>
    <w:rsid w:val="007E4D6B"/>
    <w:rsid w:val="007E504C"/>
    <w:rsid w:val="007F303D"/>
    <w:rsid w:val="007F61D6"/>
    <w:rsid w:val="008022BF"/>
    <w:rsid w:val="00805B7D"/>
    <w:rsid w:val="00811499"/>
    <w:rsid w:val="00811BDC"/>
    <w:rsid w:val="00814AE7"/>
    <w:rsid w:val="008270E1"/>
    <w:rsid w:val="008302D2"/>
    <w:rsid w:val="008303AA"/>
    <w:rsid w:val="0083089C"/>
    <w:rsid w:val="008320EA"/>
    <w:rsid w:val="00835BED"/>
    <w:rsid w:val="008364C7"/>
    <w:rsid w:val="00842431"/>
    <w:rsid w:val="0084340B"/>
    <w:rsid w:val="00844126"/>
    <w:rsid w:val="008477D5"/>
    <w:rsid w:val="00852E3A"/>
    <w:rsid w:val="00854E34"/>
    <w:rsid w:val="00854F3F"/>
    <w:rsid w:val="00855310"/>
    <w:rsid w:val="00860484"/>
    <w:rsid w:val="00861A60"/>
    <w:rsid w:val="00864EA3"/>
    <w:rsid w:val="00867901"/>
    <w:rsid w:val="00872483"/>
    <w:rsid w:val="0087779C"/>
    <w:rsid w:val="0088717B"/>
    <w:rsid w:val="00887F0E"/>
    <w:rsid w:val="008915D2"/>
    <w:rsid w:val="008930AD"/>
    <w:rsid w:val="008A233A"/>
    <w:rsid w:val="008A23AC"/>
    <w:rsid w:val="008A2892"/>
    <w:rsid w:val="008A3758"/>
    <w:rsid w:val="008A7EA7"/>
    <w:rsid w:val="008B2213"/>
    <w:rsid w:val="008B2A0A"/>
    <w:rsid w:val="008D307F"/>
    <w:rsid w:val="008D5A41"/>
    <w:rsid w:val="008D7590"/>
    <w:rsid w:val="008D79AC"/>
    <w:rsid w:val="008E0159"/>
    <w:rsid w:val="008E122A"/>
    <w:rsid w:val="008E2824"/>
    <w:rsid w:val="008E40EF"/>
    <w:rsid w:val="008E569D"/>
    <w:rsid w:val="008E6E87"/>
    <w:rsid w:val="008E7059"/>
    <w:rsid w:val="008E7BE9"/>
    <w:rsid w:val="008F1DEC"/>
    <w:rsid w:val="008F4590"/>
    <w:rsid w:val="008F47C0"/>
    <w:rsid w:val="00900371"/>
    <w:rsid w:val="00901EA6"/>
    <w:rsid w:val="00903355"/>
    <w:rsid w:val="00906BD4"/>
    <w:rsid w:val="00915319"/>
    <w:rsid w:val="0092079A"/>
    <w:rsid w:val="009232D9"/>
    <w:rsid w:val="00925367"/>
    <w:rsid w:val="0092564C"/>
    <w:rsid w:val="009263E9"/>
    <w:rsid w:val="009279FC"/>
    <w:rsid w:val="009365DE"/>
    <w:rsid w:val="00936B2D"/>
    <w:rsid w:val="00952B75"/>
    <w:rsid w:val="00953CCC"/>
    <w:rsid w:val="00953D8E"/>
    <w:rsid w:val="00954FEF"/>
    <w:rsid w:val="00964BEF"/>
    <w:rsid w:val="00967F0E"/>
    <w:rsid w:val="009721BF"/>
    <w:rsid w:val="009815C7"/>
    <w:rsid w:val="00981F10"/>
    <w:rsid w:val="00984A16"/>
    <w:rsid w:val="00986FE9"/>
    <w:rsid w:val="009954B7"/>
    <w:rsid w:val="0099761E"/>
    <w:rsid w:val="009A2172"/>
    <w:rsid w:val="009A2ED2"/>
    <w:rsid w:val="009A4C42"/>
    <w:rsid w:val="009B2A04"/>
    <w:rsid w:val="009C3B72"/>
    <w:rsid w:val="009C3E53"/>
    <w:rsid w:val="009C48F3"/>
    <w:rsid w:val="009C56AC"/>
    <w:rsid w:val="009C74A6"/>
    <w:rsid w:val="009D17BF"/>
    <w:rsid w:val="009D372C"/>
    <w:rsid w:val="009E00A6"/>
    <w:rsid w:val="009E7DED"/>
    <w:rsid w:val="009F23EB"/>
    <w:rsid w:val="00A01EC3"/>
    <w:rsid w:val="00A0574E"/>
    <w:rsid w:val="00A06CB3"/>
    <w:rsid w:val="00A105EA"/>
    <w:rsid w:val="00A111AA"/>
    <w:rsid w:val="00A12472"/>
    <w:rsid w:val="00A15660"/>
    <w:rsid w:val="00A206E5"/>
    <w:rsid w:val="00A20802"/>
    <w:rsid w:val="00A42608"/>
    <w:rsid w:val="00A43075"/>
    <w:rsid w:val="00A43E72"/>
    <w:rsid w:val="00A519F8"/>
    <w:rsid w:val="00A5226D"/>
    <w:rsid w:val="00A6328C"/>
    <w:rsid w:val="00A64D92"/>
    <w:rsid w:val="00A718E8"/>
    <w:rsid w:val="00A73DFD"/>
    <w:rsid w:val="00A7449C"/>
    <w:rsid w:val="00A758FB"/>
    <w:rsid w:val="00A82520"/>
    <w:rsid w:val="00A86232"/>
    <w:rsid w:val="00A877C7"/>
    <w:rsid w:val="00A87AB4"/>
    <w:rsid w:val="00A934CC"/>
    <w:rsid w:val="00A93EEB"/>
    <w:rsid w:val="00A9636D"/>
    <w:rsid w:val="00AA3BF8"/>
    <w:rsid w:val="00AA5DC0"/>
    <w:rsid w:val="00AA6480"/>
    <w:rsid w:val="00AA687C"/>
    <w:rsid w:val="00AA6C5E"/>
    <w:rsid w:val="00AB1AAB"/>
    <w:rsid w:val="00AB4446"/>
    <w:rsid w:val="00AB4E72"/>
    <w:rsid w:val="00AB70D3"/>
    <w:rsid w:val="00AC3E2B"/>
    <w:rsid w:val="00AD02F3"/>
    <w:rsid w:val="00AD5019"/>
    <w:rsid w:val="00AD6FC1"/>
    <w:rsid w:val="00AD70E3"/>
    <w:rsid w:val="00AE5B11"/>
    <w:rsid w:val="00AE5E42"/>
    <w:rsid w:val="00AF1252"/>
    <w:rsid w:val="00AF1D87"/>
    <w:rsid w:val="00AF2BF9"/>
    <w:rsid w:val="00AF3A29"/>
    <w:rsid w:val="00B07126"/>
    <w:rsid w:val="00B07E01"/>
    <w:rsid w:val="00B129C6"/>
    <w:rsid w:val="00B13011"/>
    <w:rsid w:val="00B151BD"/>
    <w:rsid w:val="00B22684"/>
    <w:rsid w:val="00B233AA"/>
    <w:rsid w:val="00B318DD"/>
    <w:rsid w:val="00B32BC9"/>
    <w:rsid w:val="00B33281"/>
    <w:rsid w:val="00B36015"/>
    <w:rsid w:val="00B37417"/>
    <w:rsid w:val="00B40C78"/>
    <w:rsid w:val="00B442BE"/>
    <w:rsid w:val="00B45E73"/>
    <w:rsid w:val="00B52BE9"/>
    <w:rsid w:val="00B54BAE"/>
    <w:rsid w:val="00B558FB"/>
    <w:rsid w:val="00B56C05"/>
    <w:rsid w:val="00B571E4"/>
    <w:rsid w:val="00B62209"/>
    <w:rsid w:val="00B6743C"/>
    <w:rsid w:val="00B71325"/>
    <w:rsid w:val="00B7166D"/>
    <w:rsid w:val="00B71F1B"/>
    <w:rsid w:val="00B77628"/>
    <w:rsid w:val="00B83813"/>
    <w:rsid w:val="00B85BB5"/>
    <w:rsid w:val="00B90382"/>
    <w:rsid w:val="00B910C7"/>
    <w:rsid w:val="00B935D3"/>
    <w:rsid w:val="00B93E2C"/>
    <w:rsid w:val="00BA1A5B"/>
    <w:rsid w:val="00BA50E0"/>
    <w:rsid w:val="00BB2B3E"/>
    <w:rsid w:val="00BB704C"/>
    <w:rsid w:val="00BB73E0"/>
    <w:rsid w:val="00BC3061"/>
    <w:rsid w:val="00BC40B8"/>
    <w:rsid w:val="00BD06B1"/>
    <w:rsid w:val="00BD14E5"/>
    <w:rsid w:val="00BD378F"/>
    <w:rsid w:val="00BD5BE0"/>
    <w:rsid w:val="00BD64AC"/>
    <w:rsid w:val="00BE6A60"/>
    <w:rsid w:val="00BF169A"/>
    <w:rsid w:val="00BF23EE"/>
    <w:rsid w:val="00BF4438"/>
    <w:rsid w:val="00BF4F7A"/>
    <w:rsid w:val="00BF5D19"/>
    <w:rsid w:val="00BF6A00"/>
    <w:rsid w:val="00BF6A72"/>
    <w:rsid w:val="00C00315"/>
    <w:rsid w:val="00C025DF"/>
    <w:rsid w:val="00C02E43"/>
    <w:rsid w:val="00C058F6"/>
    <w:rsid w:val="00C13622"/>
    <w:rsid w:val="00C14990"/>
    <w:rsid w:val="00C1756C"/>
    <w:rsid w:val="00C205EF"/>
    <w:rsid w:val="00C21E4A"/>
    <w:rsid w:val="00C220E9"/>
    <w:rsid w:val="00C229E7"/>
    <w:rsid w:val="00C24C22"/>
    <w:rsid w:val="00C32AF4"/>
    <w:rsid w:val="00C35F20"/>
    <w:rsid w:val="00C434F9"/>
    <w:rsid w:val="00C47F97"/>
    <w:rsid w:val="00C508AD"/>
    <w:rsid w:val="00C53195"/>
    <w:rsid w:val="00C575B6"/>
    <w:rsid w:val="00C627C9"/>
    <w:rsid w:val="00C636BB"/>
    <w:rsid w:val="00C70BAC"/>
    <w:rsid w:val="00C70FB5"/>
    <w:rsid w:val="00C84144"/>
    <w:rsid w:val="00C84800"/>
    <w:rsid w:val="00C84D44"/>
    <w:rsid w:val="00C87FF5"/>
    <w:rsid w:val="00C937F6"/>
    <w:rsid w:val="00CA0117"/>
    <w:rsid w:val="00CA490F"/>
    <w:rsid w:val="00CA4DF4"/>
    <w:rsid w:val="00CB0688"/>
    <w:rsid w:val="00CC0AFB"/>
    <w:rsid w:val="00CC31E9"/>
    <w:rsid w:val="00CC3DEF"/>
    <w:rsid w:val="00CD0452"/>
    <w:rsid w:val="00CD30EE"/>
    <w:rsid w:val="00CD4B62"/>
    <w:rsid w:val="00CD4DF0"/>
    <w:rsid w:val="00CE3283"/>
    <w:rsid w:val="00CE7AD6"/>
    <w:rsid w:val="00D001FF"/>
    <w:rsid w:val="00D0090D"/>
    <w:rsid w:val="00D0462C"/>
    <w:rsid w:val="00D04FC6"/>
    <w:rsid w:val="00D130A5"/>
    <w:rsid w:val="00D16E0E"/>
    <w:rsid w:val="00D17219"/>
    <w:rsid w:val="00D179BE"/>
    <w:rsid w:val="00D20F8D"/>
    <w:rsid w:val="00D219A9"/>
    <w:rsid w:val="00D2352E"/>
    <w:rsid w:val="00D243F0"/>
    <w:rsid w:val="00D312DB"/>
    <w:rsid w:val="00D415B0"/>
    <w:rsid w:val="00D41F82"/>
    <w:rsid w:val="00D426C0"/>
    <w:rsid w:val="00D43DCA"/>
    <w:rsid w:val="00D46B42"/>
    <w:rsid w:val="00D526AB"/>
    <w:rsid w:val="00D54794"/>
    <w:rsid w:val="00D55AFC"/>
    <w:rsid w:val="00D56131"/>
    <w:rsid w:val="00D570A8"/>
    <w:rsid w:val="00D64C3E"/>
    <w:rsid w:val="00D66887"/>
    <w:rsid w:val="00D66D9D"/>
    <w:rsid w:val="00D67FF0"/>
    <w:rsid w:val="00D759A1"/>
    <w:rsid w:val="00D774B7"/>
    <w:rsid w:val="00D77FD1"/>
    <w:rsid w:val="00D80054"/>
    <w:rsid w:val="00D8496C"/>
    <w:rsid w:val="00D857EB"/>
    <w:rsid w:val="00D85B2D"/>
    <w:rsid w:val="00D85E2E"/>
    <w:rsid w:val="00D9183A"/>
    <w:rsid w:val="00D9228B"/>
    <w:rsid w:val="00D96434"/>
    <w:rsid w:val="00D969EA"/>
    <w:rsid w:val="00DA11BD"/>
    <w:rsid w:val="00DA5A86"/>
    <w:rsid w:val="00DA7C15"/>
    <w:rsid w:val="00DB3FFD"/>
    <w:rsid w:val="00DB68C0"/>
    <w:rsid w:val="00DB7022"/>
    <w:rsid w:val="00DC51B0"/>
    <w:rsid w:val="00DC697B"/>
    <w:rsid w:val="00DD0845"/>
    <w:rsid w:val="00DD1933"/>
    <w:rsid w:val="00DD1E42"/>
    <w:rsid w:val="00DD402B"/>
    <w:rsid w:val="00DD53BF"/>
    <w:rsid w:val="00DD78B4"/>
    <w:rsid w:val="00DE04BB"/>
    <w:rsid w:val="00DE4899"/>
    <w:rsid w:val="00DF5B0C"/>
    <w:rsid w:val="00DF6036"/>
    <w:rsid w:val="00E07832"/>
    <w:rsid w:val="00E07F03"/>
    <w:rsid w:val="00E133F8"/>
    <w:rsid w:val="00E16B92"/>
    <w:rsid w:val="00E17AD2"/>
    <w:rsid w:val="00E2115A"/>
    <w:rsid w:val="00E237AD"/>
    <w:rsid w:val="00E261B1"/>
    <w:rsid w:val="00E37E12"/>
    <w:rsid w:val="00E42C5C"/>
    <w:rsid w:val="00E435CF"/>
    <w:rsid w:val="00E4393D"/>
    <w:rsid w:val="00E45ACD"/>
    <w:rsid w:val="00E47F92"/>
    <w:rsid w:val="00E53C5D"/>
    <w:rsid w:val="00E53D4E"/>
    <w:rsid w:val="00E55C14"/>
    <w:rsid w:val="00E57013"/>
    <w:rsid w:val="00E677C5"/>
    <w:rsid w:val="00E70040"/>
    <w:rsid w:val="00E70F06"/>
    <w:rsid w:val="00E71E2D"/>
    <w:rsid w:val="00E72B08"/>
    <w:rsid w:val="00E77C8C"/>
    <w:rsid w:val="00E820B9"/>
    <w:rsid w:val="00E82529"/>
    <w:rsid w:val="00E94BDA"/>
    <w:rsid w:val="00E958D6"/>
    <w:rsid w:val="00E9612E"/>
    <w:rsid w:val="00E96C71"/>
    <w:rsid w:val="00E97833"/>
    <w:rsid w:val="00EA69F3"/>
    <w:rsid w:val="00EB1A69"/>
    <w:rsid w:val="00EC0A97"/>
    <w:rsid w:val="00EC0D2C"/>
    <w:rsid w:val="00EC11AF"/>
    <w:rsid w:val="00ED488F"/>
    <w:rsid w:val="00ED64E1"/>
    <w:rsid w:val="00ED75F2"/>
    <w:rsid w:val="00ED7EF9"/>
    <w:rsid w:val="00EE1975"/>
    <w:rsid w:val="00EE3D1B"/>
    <w:rsid w:val="00EF3A78"/>
    <w:rsid w:val="00EF7DD8"/>
    <w:rsid w:val="00F002A5"/>
    <w:rsid w:val="00F03066"/>
    <w:rsid w:val="00F034C1"/>
    <w:rsid w:val="00F11C23"/>
    <w:rsid w:val="00F14724"/>
    <w:rsid w:val="00F16BD1"/>
    <w:rsid w:val="00F41006"/>
    <w:rsid w:val="00F417D7"/>
    <w:rsid w:val="00F43768"/>
    <w:rsid w:val="00F44ADF"/>
    <w:rsid w:val="00F50A01"/>
    <w:rsid w:val="00F541DB"/>
    <w:rsid w:val="00F561AD"/>
    <w:rsid w:val="00F605BF"/>
    <w:rsid w:val="00F65E7F"/>
    <w:rsid w:val="00F70475"/>
    <w:rsid w:val="00F70BD5"/>
    <w:rsid w:val="00F71638"/>
    <w:rsid w:val="00F71F33"/>
    <w:rsid w:val="00F72E24"/>
    <w:rsid w:val="00F773A6"/>
    <w:rsid w:val="00F81479"/>
    <w:rsid w:val="00F91965"/>
    <w:rsid w:val="00F93DA0"/>
    <w:rsid w:val="00F9607C"/>
    <w:rsid w:val="00FA08F9"/>
    <w:rsid w:val="00FA329A"/>
    <w:rsid w:val="00FA717B"/>
    <w:rsid w:val="00FB22CE"/>
    <w:rsid w:val="00FB23A6"/>
    <w:rsid w:val="00FC4205"/>
    <w:rsid w:val="00FC474D"/>
    <w:rsid w:val="00FC490D"/>
    <w:rsid w:val="00FC74C9"/>
    <w:rsid w:val="00FD36F2"/>
    <w:rsid w:val="00FD5ABB"/>
    <w:rsid w:val="00FD6784"/>
    <w:rsid w:val="00FD6B30"/>
    <w:rsid w:val="00FE368F"/>
    <w:rsid w:val="00FE5240"/>
    <w:rsid w:val="00FF27FB"/>
    <w:rsid w:val="00FF45C4"/>
    <w:rsid w:val="00FF503A"/>
    <w:rsid w:val="00FF5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3D786633-2CB9-498E-A106-0964076C5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E45"/>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E45"/>
    <w:pPr>
      <w:ind w:left="720"/>
      <w:contextualSpacing/>
    </w:pPr>
  </w:style>
  <w:style w:type="character" w:styleId="Strong">
    <w:name w:val="Strong"/>
    <w:basedOn w:val="DefaultParagraphFont"/>
    <w:uiPriority w:val="22"/>
    <w:qFormat/>
    <w:rsid w:val="004F2F47"/>
    <w:rPr>
      <w:b/>
      <w:bCs/>
    </w:rPr>
  </w:style>
  <w:style w:type="paragraph" w:styleId="FootnoteText">
    <w:name w:val="footnote text"/>
    <w:aliases w:val="Fußnote,Footnote Text Char Char,single space,footnote text,FOOTNOTES,fn,Footnote, Char1 Char,Footnote Char1,stile 1,Footnote1,Footnote2,Footnote3,Footnote4,Footnote5,Footnote6,Footnote7,Footnote8,Footnote9"/>
    <w:basedOn w:val="Normal"/>
    <w:link w:val="FootnoteTextChar1"/>
    <w:rsid w:val="004F6644"/>
    <w:pPr>
      <w:spacing w:after="240" w:line="240" w:lineRule="auto"/>
      <w:ind w:left="357" w:hanging="357"/>
      <w:jc w:val="both"/>
    </w:pPr>
    <w:rPr>
      <w:rFonts w:ascii="Times New Roman" w:eastAsia="Times New Roman" w:hAnsi="Times New Roman" w:cs="Times New Roman"/>
      <w:snapToGrid w:val="0"/>
      <w:sz w:val="20"/>
      <w:szCs w:val="20"/>
      <w:lang w:val="en-GB"/>
    </w:rPr>
  </w:style>
  <w:style w:type="character" w:customStyle="1" w:styleId="FootnoteTextChar">
    <w:name w:val="Footnote Text Char"/>
    <w:basedOn w:val="DefaultParagraphFont"/>
    <w:uiPriority w:val="99"/>
    <w:semiHidden/>
    <w:rsid w:val="004F6644"/>
    <w:rPr>
      <w:sz w:val="20"/>
      <w:szCs w:val="20"/>
      <w:lang w:val="bg-BG"/>
    </w:rPr>
  </w:style>
  <w:style w:type="character" w:customStyle="1" w:styleId="FootnoteTextChar1">
    <w:name w:val="Footnote Text Char1"/>
    <w:aliases w:val="Fußnote Char,Footnote Text Char Char Char,single space Char,footnote text Char,FOOTNOTES Char,fn Char,Footnote Char, Char1 Char Char,Footnote Char1 Char,stile 1 Char,Footnote1 Char,Footnote2 Char,Footnote3 Char,Footnote4 Char"/>
    <w:link w:val="FootnoteText"/>
    <w:rsid w:val="004F6644"/>
    <w:rPr>
      <w:rFonts w:ascii="Times New Roman" w:eastAsia="Times New Roman" w:hAnsi="Times New Roman" w:cs="Times New Roman"/>
      <w:snapToGrid w:val="0"/>
      <w:sz w:val="20"/>
      <w:szCs w:val="20"/>
      <w:lang w:val="en-GB"/>
    </w:rPr>
  </w:style>
  <w:style w:type="paragraph" w:styleId="ListBullet">
    <w:name w:val="List Bullet"/>
    <w:basedOn w:val="Normal"/>
    <w:unhideWhenUsed/>
    <w:rsid w:val="004F6644"/>
    <w:pPr>
      <w:numPr>
        <w:numId w:val="11"/>
      </w:numPr>
      <w:spacing w:after="240" w:line="240" w:lineRule="auto"/>
      <w:jc w:val="both"/>
    </w:pPr>
    <w:rPr>
      <w:rFonts w:ascii="Times New Roman" w:eastAsia="Times New Roman" w:hAnsi="Times New Roman" w:cs="Times New Roman"/>
      <w:sz w:val="24"/>
      <w:szCs w:val="20"/>
      <w:lang w:val="en-GB"/>
    </w:rPr>
  </w:style>
  <w:style w:type="paragraph" w:customStyle="1" w:styleId="Default">
    <w:name w:val="Default"/>
    <w:rsid w:val="004F6644"/>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4F664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F6644"/>
    <w:rPr>
      <w:sz w:val="20"/>
      <w:szCs w:val="20"/>
      <w:lang w:val="bg-BG"/>
    </w:rPr>
  </w:style>
  <w:style w:type="character" w:styleId="EndnoteReference">
    <w:name w:val="endnote reference"/>
    <w:basedOn w:val="DefaultParagraphFont"/>
    <w:uiPriority w:val="99"/>
    <w:semiHidden/>
    <w:unhideWhenUsed/>
    <w:rsid w:val="004F6644"/>
    <w:rPr>
      <w:vertAlign w:val="superscript"/>
    </w:rPr>
  </w:style>
  <w:style w:type="paragraph" w:styleId="NoSpacing">
    <w:name w:val="No Spacing"/>
    <w:link w:val="NoSpacingChar"/>
    <w:uiPriority w:val="1"/>
    <w:qFormat/>
    <w:rsid w:val="008D5A41"/>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D5A41"/>
    <w:rPr>
      <w:rFonts w:eastAsiaTheme="minorEastAsia"/>
      <w:lang w:eastAsia="ja-JP"/>
    </w:rPr>
  </w:style>
  <w:style w:type="paragraph" w:styleId="BalloonText">
    <w:name w:val="Balloon Text"/>
    <w:basedOn w:val="Normal"/>
    <w:link w:val="BalloonTextChar"/>
    <w:uiPriority w:val="99"/>
    <w:semiHidden/>
    <w:unhideWhenUsed/>
    <w:rsid w:val="008D5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A41"/>
    <w:rPr>
      <w:rFonts w:ascii="Tahoma" w:hAnsi="Tahoma" w:cs="Tahoma"/>
      <w:sz w:val="16"/>
      <w:szCs w:val="16"/>
      <w:lang w:val="bg-BG"/>
    </w:rPr>
  </w:style>
  <w:style w:type="paragraph" w:styleId="Header">
    <w:name w:val="header"/>
    <w:basedOn w:val="Normal"/>
    <w:link w:val="HeaderChar"/>
    <w:uiPriority w:val="99"/>
    <w:unhideWhenUsed/>
    <w:rsid w:val="008D5A41"/>
    <w:pPr>
      <w:tabs>
        <w:tab w:val="center" w:pos="4703"/>
        <w:tab w:val="right" w:pos="9406"/>
      </w:tabs>
      <w:spacing w:after="0" w:line="240" w:lineRule="auto"/>
    </w:pPr>
  </w:style>
  <w:style w:type="character" w:customStyle="1" w:styleId="HeaderChar">
    <w:name w:val="Header Char"/>
    <w:basedOn w:val="DefaultParagraphFont"/>
    <w:link w:val="Header"/>
    <w:uiPriority w:val="99"/>
    <w:rsid w:val="008D5A41"/>
    <w:rPr>
      <w:lang w:val="bg-BG"/>
    </w:rPr>
  </w:style>
  <w:style w:type="paragraph" w:styleId="Footer">
    <w:name w:val="footer"/>
    <w:basedOn w:val="Normal"/>
    <w:link w:val="FooterChar"/>
    <w:uiPriority w:val="99"/>
    <w:unhideWhenUsed/>
    <w:rsid w:val="008D5A41"/>
    <w:pPr>
      <w:tabs>
        <w:tab w:val="center" w:pos="4703"/>
        <w:tab w:val="right" w:pos="9406"/>
      </w:tabs>
      <w:spacing w:after="0" w:line="240" w:lineRule="auto"/>
    </w:pPr>
  </w:style>
  <w:style w:type="character" w:customStyle="1" w:styleId="FooterChar">
    <w:name w:val="Footer Char"/>
    <w:basedOn w:val="DefaultParagraphFont"/>
    <w:link w:val="Footer"/>
    <w:uiPriority w:val="99"/>
    <w:rsid w:val="008D5A41"/>
    <w:rPr>
      <w:lang w:val="bg-BG"/>
    </w:rPr>
  </w:style>
  <w:style w:type="paragraph" w:styleId="Title">
    <w:name w:val="Title"/>
    <w:basedOn w:val="Normal"/>
    <w:next w:val="Normal"/>
    <w:link w:val="TitleChar"/>
    <w:uiPriority w:val="10"/>
    <w:qFormat/>
    <w:rsid w:val="002D44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2D4467"/>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2D4467"/>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2D4467"/>
    <w:rPr>
      <w:rFonts w:asciiTheme="majorHAnsi" w:eastAsiaTheme="majorEastAsia" w:hAnsiTheme="majorHAnsi" w:cstheme="majorBidi"/>
      <w:i/>
      <w:iCs/>
      <w:color w:val="4F81BD" w:themeColor="accent1"/>
      <w:spacing w:val="15"/>
      <w:sz w:val="24"/>
      <w:szCs w:val="24"/>
      <w:lang w:eastAsia="ja-JP"/>
    </w:rPr>
  </w:style>
  <w:style w:type="character" w:styleId="CommentReference">
    <w:name w:val="annotation reference"/>
    <w:basedOn w:val="DefaultParagraphFont"/>
    <w:uiPriority w:val="99"/>
    <w:semiHidden/>
    <w:unhideWhenUsed/>
    <w:rsid w:val="00FF503A"/>
    <w:rPr>
      <w:sz w:val="16"/>
      <w:szCs w:val="16"/>
    </w:rPr>
  </w:style>
  <w:style w:type="paragraph" w:styleId="CommentText">
    <w:name w:val="annotation text"/>
    <w:basedOn w:val="Normal"/>
    <w:link w:val="CommentTextChar"/>
    <w:uiPriority w:val="99"/>
    <w:semiHidden/>
    <w:unhideWhenUsed/>
    <w:rsid w:val="00FF503A"/>
    <w:pPr>
      <w:spacing w:line="240" w:lineRule="auto"/>
    </w:pPr>
    <w:rPr>
      <w:sz w:val="20"/>
      <w:szCs w:val="20"/>
    </w:rPr>
  </w:style>
  <w:style w:type="character" w:customStyle="1" w:styleId="CommentTextChar">
    <w:name w:val="Comment Text Char"/>
    <w:basedOn w:val="DefaultParagraphFont"/>
    <w:link w:val="CommentText"/>
    <w:uiPriority w:val="99"/>
    <w:semiHidden/>
    <w:rsid w:val="00FF503A"/>
    <w:rPr>
      <w:sz w:val="20"/>
      <w:szCs w:val="20"/>
      <w:lang w:val="bg-BG"/>
    </w:rPr>
  </w:style>
  <w:style w:type="paragraph" w:styleId="CommentSubject">
    <w:name w:val="annotation subject"/>
    <w:basedOn w:val="CommentText"/>
    <w:next w:val="CommentText"/>
    <w:link w:val="CommentSubjectChar"/>
    <w:uiPriority w:val="99"/>
    <w:semiHidden/>
    <w:unhideWhenUsed/>
    <w:rsid w:val="00FF503A"/>
    <w:rPr>
      <w:b/>
      <w:bCs/>
    </w:rPr>
  </w:style>
  <w:style w:type="character" w:customStyle="1" w:styleId="CommentSubjectChar">
    <w:name w:val="Comment Subject Char"/>
    <w:basedOn w:val="CommentTextChar"/>
    <w:link w:val="CommentSubject"/>
    <w:uiPriority w:val="99"/>
    <w:semiHidden/>
    <w:rsid w:val="00FF503A"/>
    <w:rPr>
      <w:b/>
      <w:bCs/>
      <w:sz w:val="20"/>
      <w:szCs w:val="20"/>
      <w:lang w:val="bg-BG"/>
    </w:rPr>
  </w:style>
  <w:style w:type="character" w:styleId="PlaceholderText">
    <w:name w:val="Placeholder Text"/>
    <w:basedOn w:val="DefaultParagraphFont"/>
    <w:uiPriority w:val="99"/>
    <w:semiHidden/>
    <w:rsid w:val="00DD53BF"/>
    <w:rPr>
      <w:color w:val="808080"/>
    </w:rPr>
  </w:style>
  <w:style w:type="paragraph" w:styleId="Revision">
    <w:name w:val="Revision"/>
    <w:hidden/>
    <w:uiPriority w:val="99"/>
    <w:semiHidden/>
    <w:rsid w:val="0036701B"/>
    <w:pPr>
      <w:spacing w:after="0" w:line="240" w:lineRule="auto"/>
    </w:pPr>
    <w:rPr>
      <w:lang w:val="bg-BG"/>
    </w:rPr>
  </w:style>
  <w:style w:type="character" w:customStyle="1" w:styleId="tlid-translation">
    <w:name w:val="tlid-translation"/>
    <w:basedOn w:val="DefaultParagraphFont"/>
    <w:rsid w:val="00AE5B11"/>
  </w:style>
  <w:style w:type="character" w:styleId="FootnoteReference">
    <w:name w:val="footnote reference"/>
    <w:basedOn w:val="DefaultParagraphFont"/>
    <w:uiPriority w:val="99"/>
    <w:semiHidden/>
    <w:unhideWhenUsed/>
    <w:rsid w:val="005A2F00"/>
    <w:rPr>
      <w:vertAlign w:val="superscript"/>
    </w:rPr>
  </w:style>
  <w:style w:type="paragraph" w:styleId="HTMLPreformatted">
    <w:name w:val="HTML Preformatted"/>
    <w:basedOn w:val="Normal"/>
    <w:link w:val="HTMLPreformattedChar"/>
    <w:uiPriority w:val="99"/>
    <w:unhideWhenUsed/>
    <w:rsid w:val="00530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530E0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55135">
      <w:bodyDiv w:val="1"/>
      <w:marLeft w:val="0"/>
      <w:marRight w:val="0"/>
      <w:marTop w:val="0"/>
      <w:marBottom w:val="0"/>
      <w:divBdr>
        <w:top w:val="none" w:sz="0" w:space="0" w:color="auto"/>
        <w:left w:val="none" w:sz="0" w:space="0" w:color="auto"/>
        <w:bottom w:val="none" w:sz="0" w:space="0" w:color="auto"/>
        <w:right w:val="none" w:sz="0" w:space="0" w:color="auto"/>
      </w:divBdr>
      <w:divsChild>
        <w:div w:id="739057782">
          <w:marLeft w:val="0"/>
          <w:marRight w:val="0"/>
          <w:marTop w:val="0"/>
          <w:marBottom w:val="0"/>
          <w:divBdr>
            <w:top w:val="none" w:sz="0" w:space="0" w:color="auto"/>
            <w:left w:val="none" w:sz="0" w:space="0" w:color="auto"/>
            <w:bottom w:val="none" w:sz="0" w:space="0" w:color="auto"/>
            <w:right w:val="none" w:sz="0" w:space="0" w:color="auto"/>
          </w:divBdr>
        </w:div>
      </w:divsChild>
    </w:div>
    <w:div w:id="46611789">
      <w:bodyDiv w:val="1"/>
      <w:marLeft w:val="0"/>
      <w:marRight w:val="0"/>
      <w:marTop w:val="0"/>
      <w:marBottom w:val="0"/>
      <w:divBdr>
        <w:top w:val="none" w:sz="0" w:space="0" w:color="auto"/>
        <w:left w:val="none" w:sz="0" w:space="0" w:color="auto"/>
        <w:bottom w:val="none" w:sz="0" w:space="0" w:color="auto"/>
        <w:right w:val="none" w:sz="0" w:space="0" w:color="auto"/>
      </w:divBdr>
    </w:div>
    <w:div w:id="69162422">
      <w:bodyDiv w:val="1"/>
      <w:marLeft w:val="0"/>
      <w:marRight w:val="0"/>
      <w:marTop w:val="0"/>
      <w:marBottom w:val="0"/>
      <w:divBdr>
        <w:top w:val="none" w:sz="0" w:space="0" w:color="auto"/>
        <w:left w:val="none" w:sz="0" w:space="0" w:color="auto"/>
        <w:bottom w:val="none" w:sz="0" w:space="0" w:color="auto"/>
        <w:right w:val="none" w:sz="0" w:space="0" w:color="auto"/>
      </w:divBdr>
      <w:divsChild>
        <w:div w:id="270667410">
          <w:marLeft w:val="0"/>
          <w:marRight w:val="0"/>
          <w:marTop w:val="0"/>
          <w:marBottom w:val="0"/>
          <w:divBdr>
            <w:top w:val="none" w:sz="0" w:space="0" w:color="auto"/>
            <w:left w:val="none" w:sz="0" w:space="0" w:color="auto"/>
            <w:bottom w:val="none" w:sz="0" w:space="0" w:color="auto"/>
            <w:right w:val="none" w:sz="0" w:space="0" w:color="auto"/>
          </w:divBdr>
          <w:divsChild>
            <w:div w:id="763233671">
              <w:marLeft w:val="0"/>
              <w:marRight w:val="0"/>
              <w:marTop w:val="0"/>
              <w:marBottom w:val="0"/>
              <w:divBdr>
                <w:top w:val="none" w:sz="0" w:space="0" w:color="auto"/>
                <w:left w:val="none" w:sz="0" w:space="0" w:color="auto"/>
                <w:bottom w:val="none" w:sz="0" w:space="0" w:color="auto"/>
                <w:right w:val="none" w:sz="0" w:space="0" w:color="auto"/>
              </w:divBdr>
              <w:divsChild>
                <w:div w:id="943459340">
                  <w:marLeft w:val="0"/>
                  <w:marRight w:val="0"/>
                  <w:marTop w:val="0"/>
                  <w:marBottom w:val="0"/>
                  <w:divBdr>
                    <w:top w:val="none" w:sz="0" w:space="0" w:color="auto"/>
                    <w:left w:val="none" w:sz="0" w:space="0" w:color="auto"/>
                    <w:bottom w:val="none" w:sz="0" w:space="0" w:color="auto"/>
                    <w:right w:val="none" w:sz="0" w:space="0" w:color="auto"/>
                  </w:divBdr>
                  <w:divsChild>
                    <w:div w:id="1644116127">
                      <w:marLeft w:val="0"/>
                      <w:marRight w:val="0"/>
                      <w:marTop w:val="0"/>
                      <w:marBottom w:val="0"/>
                      <w:divBdr>
                        <w:top w:val="none" w:sz="0" w:space="0" w:color="auto"/>
                        <w:left w:val="none" w:sz="0" w:space="0" w:color="auto"/>
                        <w:bottom w:val="none" w:sz="0" w:space="0" w:color="auto"/>
                        <w:right w:val="none" w:sz="0" w:space="0" w:color="auto"/>
                      </w:divBdr>
                      <w:divsChild>
                        <w:div w:id="1343313742">
                          <w:marLeft w:val="0"/>
                          <w:marRight w:val="0"/>
                          <w:marTop w:val="0"/>
                          <w:marBottom w:val="0"/>
                          <w:divBdr>
                            <w:top w:val="none" w:sz="0" w:space="0" w:color="auto"/>
                            <w:left w:val="none" w:sz="0" w:space="0" w:color="auto"/>
                            <w:bottom w:val="none" w:sz="0" w:space="0" w:color="auto"/>
                            <w:right w:val="none" w:sz="0" w:space="0" w:color="auto"/>
                          </w:divBdr>
                          <w:divsChild>
                            <w:div w:id="423040220">
                              <w:marLeft w:val="0"/>
                              <w:marRight w:val="0"/>
                              <w:marTop w:val="0"/>
                              <w:marBottom w:val="0"/>
                              <w:divBdr>
                                <w:top w:val="none" w:sz="0" w:space="0" w:color="auto"/>
                                <w:left w:val="none" w:sz="0" w:space="0" w:color="auto"/>
                                <w:bottom w:val="none" w:sz="0" w:space="0" w:color="auto"/>
                                <w:right w:val="none" w:sz="0" w:space="0" w:color="auto"/>
                              </w:divBdr>
                              <w:divsChild>
                                <w:div w:id="1620836396">
                                  <w:marLeft w:val="0"/>
                                  <w:marRight w:val="0"/>
                                  <w:marTop w:val="0"/>
                                  <w:marBottom w:val="0"/>
                                  <w:divBdr>
                                    <w:top w:val="none" w:sz="0" w:space="0" w:color="auto"/>
                                    <w:left w:val="none" w:sz="0" w:space="0" w:color="auto"/>
                                    <w:bottom w:val="none" w:sz="0" w:space="0" w:color="auto"/>
                                    <w:right w:val="none" w:sz="0" w:space="0" w:color="auto"/>
                                  </w:divBdr>
                                  <w:divsChild>
                                    <w:div w:id="127863501">
                                      <w:marLeft w:val="0"/>
                                      <w:marRight w:val="0"/>
                                      <w:marTop w:val="0"/>
                                      <w:marBottom w:val="0"/>
                                      <w:divBdr>
                                        <w:top w:val="none" w:sz="0" w:space="0" w:color="auto"/>
                                        <w:left w:val="none" w:sz="0" w:space="0" w:color="auto"/>
                                        <w:bottom w:val="none" w:sz="0" w:space="0" w:color="auto"/>
                                        <w:right w:val="none" w:sz="0" w:space="0" w:color="auto"/>
                                      </w:divBdr>
                                      <w:divsChild>
                                        <w:div w:id="1779637277">
                                          <w:marLeft w:val="0"/>
                                          <w:marRight w:val="0"/>
                                          <w:marTop w:val="0"/>
                                          <w:marBottom w:val="495"/>
                                          <w:divBdr>
                                            <w:top w:val="none" w:sz="0" w:space="0" w:color="auto"/>
                                            <w:left w:val="none" w:sz="0" w:space="0" w:color="auto"/>
                                            <w:bottom w:val="none" w:sz="0" w:space="0" w:color="auto"/>
                                            <w:right w:val="none" w:sz="0" w:space="0" w:color="auto"/>
                                          </w:divBdr>
                                          <w:divsChild>
                                            <w:div w:id="128537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585163">
      <w:bodyDiv w:val="1"/>
      <w:marLeft w:val="0"/>
      <w:marRight w:val="0"/>
      <w:marTop w:val="0"/>
      <w:marBottom w:val="0"/>
      <w:divBdr>
        <w:top w:val="none" w:sz="0" w:space="0" w:color="auto"/>
        <w:left w:val="none" w:sz="0" w:space="0" w:color="auto"/>
        <w:bottom w:val="none" w:sz="0" w:space="0" w:color="auto"/>
        <w:right w:val="none" w:sz="0" w:space="0" w:color="auto"/>
      </w:divBdr>
    </w:div>
    <w:div w:id="187334538">
      <w:bodyDiv w:val="1"/>
      <w:marLeft w:val="0"/>
      <w:marRight w:val="0"/>
      <w:marTop w:val="0"/>
      <w:marBottom w:val="0"/>
      <w:divBdr>
        <w:top w:val="none" w:sz="0" w:space="0" w:color="auto"/>
        <w:left w:val="none" w:sz="0" w:space="0" w:color="auto"/>
        <w:bottom w:val="none" w:sz="0" w:space="0" w:color="auto"/>
        <w:right w:val="none" w:sz="0" w:space="0" w:color="auto"/>
      </w:divBdr>
      <w:divsChild>
        <w:div w:id="1427074286">
          <w:marLeft w:val="0"/>
          <w:marRight w:val="0"/>
          <w:marTop w:val="0"/>
          <w:marBottom w:val="0"/>
          <w:divBdr>
            <w:top w:val="none" w:sz="0" w:space="0" w:color="auto"/>
            <w:left w:val="none" w:sz="0" w:space="0" w:color="auto"/>
            <w:bottom w:val="none" w:sz="0" w:space="0" w:color="auto"/>
            <w:right w:val="none" w:sz="0" w:space="0" w:color="auto"/>
          </w:divBdr>
          <w:divsChild>
            <w:div w:id="728767085">
              <w:marLeft w:val="0"/>
              <w:marRight w:val="0"/>
              <w:marTop w:val="0"/>
              <w:marBottom w:val="0"/>
              <w:divBdr>
                <w:top w:val="none" w:sz="0" w:space="0" w:color="auto"/>
                <w:left w:val="none" w:sz="0" w:space="0" w:color="auto"/>
                <w:bottom w:val="none" w:sz="0" w:space="0" w:color="auto"/>
                <w:right w:val="none" w:sz="0" w:space="0" w:color="auto"/>
              </w:divBdr>
              <w:divsChild>
                <w:div w:id="1211378989">
                  <w:marLeft w:val="0"/>
                  <w:marRight w:val="0"/>
                  <w:marTop w:val="0"/>
                  <w:marBottom w:val="0"/>
                  <w:divBdr>
                    <w:top w:val="none" w:sz="0" w:space="0" w:color="auto"/>
                    <w:left w:val="none" w:sz="0" w:space="0" w:color="auto"/>
                    <w:bottom w:val="none" w:sz="0" w:space="0" w:color="auto"/>
                    <w:right w:val="none" w:sz="0" w:space="0" w:color="auto"/>
                  </w:divBdr>
                  <w:divsChild>
                    <w:div w:id="393890166">
                      <w:marLeft w:val="0"/>
                      <w:marRight w:val="0"/>
                      <w:marTop w:val="0"/>
                      <w:marBottom w:val="0"/>
                      <w:divBdr>
                        <w:top w:val="none" w:sz="0" w:space="0" w:color="auto"/>
                        <w:left w:val="none" w:sz="0" w:space="0" w:color="auto"/>
                        <w:bottom w:val="none" w:sz="0" w:space="0" w:color="auto"/>
                        <w:right w:val="none" w:sz="0" w:space="0" w:color="auto"/>
                      </w:divBdr>
                      <w:divsChild>
                        <w:div w:id="868449086">
                          <w:marLeft w:val="0"/>
                          <w:marRight w:val="0"/>
                          <w:marTop w:val="0"/>
                          <w:marBottom w:val="0"/>
                          <w:divBdr>
                            <w:top w:val="none" w:sz="0" w:space="0" w:color="auto"/>
                            <w:left w:val="none" w:sz="0" w:space="0" w:color="auto"/>
                            <w:bottom w:val="none" w:sz="0" w:space="0" w:color="auto"/>
                            <w:right w:val="none" w:sz="0" w:space="0" w:color="auto"/>
                          </w:divBdr>
                          <w:divsChild>
                            <w:div w:id="1170632626">
                              <w:marLeft w:val="0"/>
                              <w:marRight w:val="0"/>
                              <w:marTop w:val="0"/>
                              <w:marBottom w:val="0"/>
                              <w:divBdr>
                                <w:top w:val="none" w:sz="0" w:space="0" w:color="auto"/>
                                <w:left w:val="none" w:sz="0" w:space="0" w:color="auto"/>
                                <w:bottom w:val="none" w:sz="0" w:space="0" w:color="auto"/>
                                <w:right w:val="none" w:sz="0" w:space="0" w:color="auto"/>
                              </w:divBdr>
                              <w:divsChild>
                                <w:div w:id="1230919795">
                                  <w:marLeft w:val="0"/>
                                  <w:marRight w:val="0"/>
                                  <w:marTop w:val="0"/>
                                  <w:marBottom w:val="0"/>
                                  <w:divBdr>
                                    <w:top w:val="none" w:sz="0" w:space="0" w:color="auto"/>
                                    <w:left w:val="none" w:sz="0" w:space="0" w:color="auto"/>
                                    <w:bottom w:val="none" w:sz="0" w:space="0" w:color="auto"/>
                                    <w:right w:val="none" w:sz="0" w:space="0" w:color="auto"/>
                                  </w:divBdr>
                                  <w:divsChild>
                                    <w:div w:id="1916471428">
                                      <w:marLeft w:val="0"/>
                                      <w:marRight w:val="0"/>
                                      <w:marTop w:val="0"/>
                                      <w:marBottom w:val="0"/>
                                      <w:divBdr>
                                        <w:top w:val="none" w:sz="0" w:space="0" w:color="auto"/>
                                        <w:left w:val="none" w:sz="0" w:space="0" w:color="auto"/>
                                        <w:bottom w:val="none" w:sz="0" w:space="0" w:color="auto"/>
                                        <w:right w:val="none" w:sz="0" w:space="0" w:color="auto"/>
                                      </w:divBdr>
                                      <w:divsChild>
                                        <w:div w:id="1680934041">
                                          <w:marLeft w:val="0"/>
                                          <w:marRight w:val="0"/>
                                          <w:marTop w:val="0"/>
                                          <w:marBottom w:val="495"/>
                                          <w:divBdr>
                                            <w:top w:val="none" w:sz="0" w:space="0" w:color="auto"/>
                                            <w:left w:val="none" w:sz="0" w:space="0" w:color="auto"/>
                                            <w:bottom w:val="none" w:sz="0" w:space="0" w:color="auto"/>
                                            <w:right w:val="none" w:sz="0" w:space="0" w:color="auto"/>
                                          </w:divBdr>
                                          <w:divsChild>
                                            <w:div w:id="12160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1889679">
      <w:bodyDiv w:val="1"/>
      <w:marLeft w:val="0"/>
      <w:marRight w:val="0"/>
      <w:marTop w:val="0"/>
      <w:marBottom w:val="0"/>
      <w:divBdr>
        <w:top w:val="none" w:sz="0" w:space="0" w:color="auto"/>
        <w:left w:val="none" w:sz="0" w:space="0" w:color="auto"/>
        <w:bottom w:val="none" w:sz="0" w:space="0" w:color="auto"/>
        <w:right w:val="none" w:sz="0" w:space="0" w:color="auto"/>
      </w:divBdr>
      <w:divsChild>
        <w:div w:id="1929843600">
          <w:marLeft w:val="0"/>
          <w:marRight w:val="0"/>
          <w:marTop w:val="0"/>
          <w:marBottom w:val="0"/>
          <w:divBdr>
            <w:top w:val="none" w:sz="0" w:space="0" w:color="auto"/>
            <w:left w:val="none" w:sz="0" w:space="0" w:color="auto"/>
            <w:bottom w:val="none" w:sz="0" w:space="0" w:color="auto"/>
            <w:right w:val="none" w:sz="0" w:space="0" w:color="auto"/>
          </w:divBdr>
          <w:divsChild>
            <w:div w:id="1118715034">
              <w:marLeft w:val="0"/>
              <w:marRight w:val="0"/>
              <w:marTop w:val="0"/>
              <w:marBottom w:val="0"/>
              <w:divBdr>
                <w:top w:val="none" w:sz="0" w:space="0" w:color="auto"/>
                <w:left w:val="none" w:sz="0" w:space="0" w:color="auto"/>
                <w:bottom w:val="none" w:sz="0" w:space="0" w:color="auto"/>
                <w:right w:val="none" w:sz="0" w:space="0" w:color="auto"/>
              </w:divBdr>
              <w:divsChild>
                <w:div w:id="1277441870">
                  <w:marLeft w:val="0"/>
                  <w:marRight w:val="0"/>
                  <w:marTop w:val="0"/>
                  <w:marBottom w:val="0"/>
                  <w:divBdr>
                    <w:top w:val="none" w:sz="0" w:space="0" w:color="auto"/>
                    <w:left w:val="none" w:sz="0" w:space="0" w:color="auto"/>
                    <w:bottom w:val="none" w:sz="0" w:space="0" w:color="auto"/>
                    <w:right w:val="none" w:sz="0" w:space="0" w:color="auto"/>
                  </w:divBdr>
                  <w:divsChild>
                    <w:div w:id="762216145">
                      <w:marLeft w:val="0"/>
                      <w:marRight w:val="0"/>
                      <w:marTop w:val="0"/>
                      <w:marBottom w:val="0"/>
                      <w:divBdr>
                        <w:top w:val="none" w:sz="0" w:space="0" w:color="auto"/>
                        <w:left w:val="none" w:sz="0" w:space="0" w:color="auto"/>
                        <w:bottom w:val="none" w:sz="0" w:space="0" w:color="auto"/>
                        <w:right w:val="none" w:sz="0" w:space="0" w:color="auto"/>
                      </w:divBdr>
                      <w:divsChild>
                        <w:div w:id="602540537">
                          <w:marLeft w:val="0"/>
                          <w:marRight w:val="0"/>
                          <w:marTop w:val="0"/>
                          <w:marBottom w:val="0"/>
                          <w:divBdr>
                            <w:top w:val="none" w:sz="0" w:space="0" w:color="auto"/>
                            <w:left w:val="none" w:sz="0" w:space="0" w:color="auto"/>
                            <w:bottom w:val="none" w:sz="0" w:space="0" w:color="auto"/>
                            <w:right w:val="none" w:sz="0" w:space="0" w:color="auto"/>
                          </w:divBdr>
                          <w:divsChild>
                            <w:div w:id="1439182035">
                              <w:marLeft w:val="0"/>
                              <w:marRight w:val="0"/>
                              <w:marTop w:val="0"/>
                              <w:marBottom w:val="0"/>
                              <w:divBdr>
                                <w:top w:val="none" w:sz="0" w:space="0" w:color="auto"/>
                                <w:left w:val="none" w:sz="0" w:space="0" w:color="auto"/>
                                <w:bottom w:val="none" w:sz="0" w:space="0" w:color="auto"/>
                                <w:right w:val="none" w:sz="0" w:space="0" w:color="auto"/>
                              </w:divBdr>
                              <w:divsChild>
                                <w:div w:id="1564683523">
                                  <w:marLeft w:val="0"/>
                                  <w:marRight w:val="0"/>
                                  <w:marTop w:val="0"/>
                                  <w:marBottom w:val="0"/>
                                  <w:divBdr>
                                    <w:top w:val="none" w:sz="0" w:space="0" w:color="auto"/>
                                    <w:left w:val="none" w:sz="0" w:space="0" w:color="auto"/>
                                    <w:bottom w:val="none" w:sz="0" w:space="0" w:color="auto"/>
                                    <w:right w:val="none" w:sz="0" w:space="0" w:color="auto"/>
                                  </w:divBdr>
                                  <w:divsChild>
                                    <w:div w:id="1074859431">
                                      <w:marLeft w:val="0"/>
                                      <w:marRight w:val="0"/>
                                      <w:marTop w:val="0"/>
                                      <w:marBottom w:val="0"/>
                                      <w:divBdr>
                                        <w:top w:val="none" w:sz="0" w:space="0" w:color="auto"/>
                                        <w:left w:val="none" w:sz="0" w:space="0" w:color="auto"/>
                                        <w:bottom w:val="none" w:sz="0" w:space="0" w:color="auto"/>
                                        <w:right w:val="none" w:sz="0" w:space="0" w:color="auto"/>
                                      </w:divBdr>
                                      <w:divsChild>
                                        <w:div w:id="1262952555">
                                          <w:marLeft w:val="0"/>
                                          <w:marRight w:val="0"/>
                                          <w:marTop w:val="0"/>
                                          <w:marBottom w:val="495"/>
                                          <w:divBdr>
                                            <w:top w:val="none" w:sz="0" w:space="0" w:color="auto"/>
                                            <w:left w:val="none" w:sz="0" w:space="0" w:color="auto"/>
                                            <w:bottom w:val="none" w:sz="0" w:space="0" w:color="auto"/>
                                            <w:right w:val="none" w:sz="0" w:space="0" w:color="auto"/>
                                          </w:divBdr>
                                          <w:divsChild>
                                            <w:div w:id="101974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268170">
      <w:bodyDiv w:val="1"/>
      <w:marLeft w:val="0"/>
      <w:marRight w:val="0"/>
      <w:marTop w:val="0"/>
      <w:marBottom w:val="0"/>
      <w:divBdr>
        <w:top w:val="none" w:sz="0" w:space="0" w:color="auto"/>
        <w:left w:val="none" w:sz="0" w:space="0" w:color="auto"/>
        <w:bottom w:val="none" w:sz="0" w:space="0" w:color="auto"/>
        <w:right w:val="none" w:sz="0" w:space="0" w:color="auto"/>
      </w:divBdr>
    </w:div>
    <w:div w:id="327943890">
      <w:bodyDiv w:val="1"/>
      <w:marLeft w:val="0"/>
      <w:marRight w:val="0"/>
      <w:marTop w:val="0"/>
      <w:marBottom w:val="0"/>
      <w:divBdr>
        <w:top w:val="none" w:sz="0" w:space="0" w:color="auto"/>
        <w:left w:val="none" w:sz="0" w:space="0" w:color="auto"/>
        <w:bottom w:val="none" w:sz="0" w:space="0" w:color="auto"/>
        <w:right w:val="none" w:sz="0" w:space="0" w:color="auto"/>
      </w:divBdr>
    </w:div>
    <w:div w:id="353965200">
      <w:bodyDiv w:val="1"/>
      <w:marLeft w:val="0"/>
      <w:marRight w:val="0"/>
      <w:marTop w:val="0"/>
      <w:marBottom w:val="0"/>
      <w:divBdr>
        <w:top w:val="none" w:sz="0" w:space="0" w:color="auto"/>
        <w:left w:val="none" w:sz="0" w:space="0" w:color="auto"/>
        <w:bottom w:val="none" w:sz="0" w:space="0" w:color="auto"/>
        <w:right w:val="none" w:sz="0" w:space="0" w:color="auto"/>
      </w:divBdr>
      <w:divsChild>
        <w:div w:id="528568386">
          <w:marLeft w:val="0"/>
          <w:marRight w:val="0"/>
          <w:marTop w:val="0"/>
          <w:marBottom w:val="0"/>
          <w:divBdr>
            <w:top w:val="none" w:sz="0" w:space="0" w:color="auto"/>
            <w:left w:val="none" w:sz="0" w:space="0" w:color="auto"/>
            <w:bottom w:val="none" w:sz="0" w:space="0" w:color="auto"/>
            <w:right w:val="none" w:sz="0" w:space="0" w:color="auto"/>
          </w:divBdr>
          <w:divsChild>
            <w:div w:id="484472030">
              <w:marLeft w:val="0"/>
              <w:marRight w:val="0"/>
              <w:marTop w:val="0"/>
              <w:marBottom w:val="0"/>
              <w:divBdr>
                <w:top w:val="none" w:sz="0" w:space="0" w:color="auto"/>
                <w:left w:val="none" w:sz="0" w:space="0" w:color="auto"/>
                <w:bottom w:val="none" w:sz="0" w:space="0" w:color="auto"/>
                <w:right w:val="none" w:sz="0" w:space="0" w:color="auto"/>
              </w:divBdr>
              <w:divsChild>
                <w:div w:id="1349989557">
                  <w:marLeft w:val="0"/>
                  <w:marRight w:val="0"/>
                  <w:marTop w:val="0"/>
                  <w:marBottom w:val="0"/>
                  <w:divBdr>
                    <w:top w:val="none" w:sz="0" w:space="0" w:color="auto"/>
                    <w:left w:val="none" w:sz="0" w:space="0" w:color="auto"/>
                    <w:bottom w:val="none" w:sz="0" w:space="0" w:color="auto"/>
                    <w:right w:val="none" w:sz="0" w:space="0" w:color="auto"/>
                  </w:divBdr>
                  <w:divsChild>
                    <w:div w:id="2041858976">
                      <w:marLeft w:val="0"/>
                      <w:marRight w:val="0"/>
                      <w:marTop w:val="0"/>
                      <w:marBottom w:val="0"/>
                      <w:divBdr>
                        <w:top w:val="none" w:sz="0" w:space="0" w:color="auto"/>
                        <w:left w:val="none" w:sz="0" w:space="0" w:color="auto"/>
                        <w:bottom w:val="none" w:sz="0" w:space="0" w:color="auto"/>
                        <w:right w:val="none" w:sz="0" w:space="0" w:color="auto"/>
                      </w:divBdr>
                      <w:divsChild>
                        <w:div w:id="2112700267">
                          <w:marLeft w:val="0"/>
                          <w:marRight w:val="0"/>
                          <w:marTop w:val="0"/>
                          <w:marBottom w:val="0"/>
                          <w:divBdr>
                            <w:top w:val="none" w:sz="0" w:space="0" w:color="auto"/>
                            <w:left w:val="none" w:sz="0" w:space="0" w:color="auto"/>
                            <w:bottom w:val="none" w:sz="0" w:space="0" w:color="auto"/>
                            <w:right w:val="none" w:sz="0" w:space="0" w:color="auto"/>
                          </w:divBdr>
                          <w:divsChild>
                            <w:div w:id="245459271">
                              <w:marLeft w:val="0"/>
                              <w:marRight w:val="0"/>
                              <w:marTop w:val="0"/>
                              <w:marBottom w:val="0"/>
                              <w:divBdr>
                                <w:top w:val="none" w:sz="0" w:space="0" w:color="auto"/>
                                <w:left w:val="none" w:sz="0" w:space="0" w:color="auto"/>
                                <w:bottom w:val="none" w:sz="0" w:space="0" w:color="auto"/>
                                <w:right w:val="none" w:sz="0" w:space="0" w:color="auto"/>
                              </w:divBdr>
                              <w:divsChild>
                                <w:div w:id="1688411822">
                                  <w:marLeft w:val="0"/>
                                  <w:marRight w:val="0"/>
                                  <w:marTop w:val="0"/>
                                  <w:marBottom w:val="0"/>
                                  <w:divBdr>
                                    <w:top w:val="none" w:sz="0" w:space="0" w:color="auto"/>
                                    <w:left w:val="none" w:sz="0" w:space="0" w:color="auto"/>
                                    <w:bottom w:val="none" w:sz="0" w:space="0" w:color="auto"/>
                                    <w:right w:val="none" w:sz="0" w:space="0" w:color="auto"/>
                                  </w:divBdr>
                                  <w:divsChild>
                                    <w:div w:id="372772440">
                                      <w:marLeft w:val="0"/>
                                      <w:marRight w:val="0"/>
                                      <w:marTop w:val="0"/>
                                      <w:marBottom w:val="0"/>
                                      <w:divBdr>
                                        <w:top w:val="none" w:sz="0" w:space="0" w:color="auto"/>
                                        <w:left w:val="none" w:sz="0" w:space="0" w:color="auto"/>
                                        <w:bottom w:val="none" w:sz="0" w:space="0" w:color="auto"/>
                                        <w:right w:val="none" w:sz="0" w:space="0" w:color="auto"/>
                                      </w:divBdr>
                                      <w:divsChild>
                                        <w:div w:id="263539457">
                                          <w:marLeft w:val="0"/>
                                          <w:marRight w:val="0"/>
                                          <w:marTop w:val="0"/>
                                          <w:marBottom w:val="495"/>
                                          <w:divBdr>
                                            <w:top w:val="none" w:sz="0" w:space="0" w:color="auto"/>
                                            <w:left w:val="none" w:sz="0" w:space="0" w:color="auto"/>
                                            <w:bottom w:val="none" w:sz="0" w:space="0" w:color="auto"/>
                                            <w:right w:val="none" w:sz="0" w:space="0" w:color="auto"/>
                                          </w:divBdr>
                                          <w:divsChild>
                                            <w:div w:id="13275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5301284">
      <w:bodyDiv w:val="1"/>
      <w:marLeft w:val="0"/>
      <w:marRight w:val="0"/>
      <w:marTop w:val="0"/>
      <w:marBottom w:val="0"/>
      <w:divBdr>
        <w:top w:val="none" w:sz="0" w:space="0" w:color="auto"/>
        <w:left w:val="none" w:sz="0" w:space="0" w:color="auto"/>
        <w:bottom w:val="none" w:sz="0" w:space="0" w:color="auto"/>
        <w:right w:val="none" w:sz="0" w:space="0" w:color="auto"/>
      </w:divBdr>
      <w:divsChild>
        <w:div w:id="1659724454">
          <w:marLeft w:val="0"/>
          <w:marRight w:val="0"/>
          <w:marTop w:val="0"/>
          <w:marBottom w:val="0"/>
          <w:divBdr>
            <w:top w:val="none" w:sz="0" w:space="0" w:color="auto"/>
            <w:left w:val="none" w:sz="0" w:space="0" w:color="auto"/>
            <w:bottom w:val="none" w:sz="0" w:space="0" w:color="auto"/>
            <w:right w:val="none" w:sz="0" w:space="0" w:color="auto"/>
          </w:divBdr>
          <w:divsChild>
            <w:div w:id="1992056471">
              <w:marLeft w:val="0"/>
              <w:marRight w:val="0"/>
              <w:marTop w:val="0"/>
              <w:marBottom w:val="0"/>
              <w:divBdr>
                <w:top w:val="none" w:sz="0" w:space="0" w:color="auto"/>
                <w:left w:val="none" w:sz="0" w:space="0" w:color="auto"/>
                <w:bottom w:val="none" w:sz="0" w:space="0" w:color="auto"/>
                <w:right w:val="none" w:sz="0" w:space="0" w:color="auto"/>
              </w:divBdr>
              <w:divsChild>
                <w:div w:id="1674726685">
                  <w:marLeft w:val="0"/>
                  <w:marRight w:val="0"/>
                  <w:marTop w:val="0"/>
                  <w:marBottom w:val="0"/>
                  <w:divBdr>
                    <w:top w:val="none" w:sz="0" w:space="0" w:color="auto"/>
                    <w:left w:val="none" w:sz="0" w:space="0" w:color="auto"/>
                    <w:bottom w:val="none" w:sz="0" w:space="0" w:color="auto"/>
                    <w:right w:val="none" w:sz="0" w:space="0" w:color="auto"/>
                  </w:divBdr>
                  <w:divsChild>
                    <w:div w:id="483592112">
                      <w:marLeft w:val="0"/>
                      <w:marRight w:val="0"/>
                      <w:marTop w:val="0"/>
                      <w:marBottom w:val="0"/>
                      <w:divBdr>
                        <w:top w:val="none" w:sz="0" w:space="0" w:color="auto"/>
                        <w:left w:val="none" w:sz="0" w:space="0" w:color="auto"/>
                        <w:bottom w:val="none" w:sz="0" w:space="0" w:color="auto"/>
                        <w:right w:val="none" w:sz="0" w:space="0" w:color="auto"/>
                      </w:divBdr>
                      <w:divsChild>
                        <w:div w:id="1037851672">
                          <w:marLeft w:val="0"/>
                          <w:marRight w:val="0"/>
                          <w:marTop w:val="0"/>
                          <w:marBottom w:val="0"/>
                          <w:divBdr>
                            <w:top w:val="none" w:sz="0" w:space="0" w:color="auto"/>
                            <w:left w:val="none" w:sz="0" w:space="0" w:color="auto"/>
                            <w:bottom w:val="none" w:sz="0" w:space="0" w:color="auto"/>
                            <w:right w:val="none" w:sz="0" w:space="0" w:color="auto"/>
                          </w:divBdr>
                          <w:divsChild>
                            <w:div w:id="1271930680">
                              <w:marLeft w:val="0"/>
                              <w:marRight w:val="0"/>
                              <w:marTop w:val="0"/>
                              <w:marBottom w:val="0"/>
                              <w:divBdr>
                                <w:top w:val="none" w:sz="0" w:space="0" w:color="auto"/>
                                <w:left w:val="none" w:sz="0" w:space="0" w:color="auto"/>
                                <w:bottom w:val="none" w:sz="0" w:space="0" w:color="auto"/>
                                <w:right w:val="none" w:sz="0" w:space="0" w:color="auto"/>
                              </w:divBdr>
                              <w:divsChild>
                                <w:div w:id="276758950">
                                  <w:marLeft w:val="0"/>
                                  <w:marRight w:val="0"/>
                                  <w:marTop w:val="0"/>
                                  <w:marBottom w:val="0"/>
                                  <w:divBdr>
                                    <w:top w:val="none" w:sz="0" w:space="0" w:color="auto"/>
                                    <w:left w:val="none" w:sz="0" w:space="0" w:color="auto"/>
                                    <w:bottom w:val="none" w:sz="0" w:space="0" w:color="auto"/>
                                    <w:right w:val="none" w:sz="0" w:space="0" w:color="auto"/>
                                  </w:divBdr>
                                  <w:divsChild>
                                    <w:div w:id="148790532">
                                      <w:marLeft w:val="0"/>
                                      <w:marRight w:val="0"/>
                                      <w:marTop w:val="0"/>
                                      <w:marBottom w:val="0"/>
                                      <w:divBdr>
                                        <w:top w:val="none" w:sz="0" w:space="0" w:color="auto"/>
                                        <w:left w:val="none" w:sz="0" w:space="0" w:color="auto"/>
                                        <w:bottom w:val="none" w:sz="0" w:space="0" w:color="auto"/>
                                        <w:right w:val="none" w:sz="0" w:space="0" w:color="auto"/>
                                      </w:divBdr>
                                      <w:divsChild>
                                        <w:div w:id="101651257">
                                          <w:marLeft w:val="0"/>
                                          <w:marRight w:val="0"/>
                                          <w:marTop w:val="0"/>
                                          <w:marBottom w:val="495"/>
                                          <w:divBdr>
                                            <w:top w:val="none" w:sz="0" w:space="0" w:color="auto"/>
                                            <w:left w:val="none" w:sz="0" w:space="0" w:color="auto"/>
                                            <w:bottom w:val="none" w:sz="0" w:space="0" w:color="auto"/>
                                            <w:right w:val="none" w:sz="0" w:space="0" w:color="auto"/>
                                          </w:divBdr>
                                          <w:divsChild>
                                            <w:div w:id="138818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7958684">
      <w:bodyDiv w:val="1"/>
      <w:marLeft w:val="0"/>
      <w:marRight w:val="0"/>
      <w:marTop w:val="0"/>
      <w:marBottom w:val="0"/>
      <w:divBdr>
        <w:top w:val="none" w:sz="0" w:space="0" w:color="auto"/>
        <w:left w:val="none" w:sz="0" w:space="0" w:color="auto"/>
        <w:bottom w:val="none" w:sz="0" w:space="0" w:color="auto"/>
        <w:right w:val="none" w:sz="0" w:space="0" w:color="auto"/>
      </w:divBdr>
      <w:divsChild>
        <w:div w:id="1684891456">
          <w:marLeft w:val="0"/>
          <w:marRight w:val="0"/>
          <w:marTop w:val="0"/>
          <w:marBottom w:val="0"/>
          <w:divBdr>
            <w:top w:val="none" w:sz="0" w:space="0" w:color="auto"/>
            <w:left w:val="none" w:sz="0" w:space="0" w:color="auto"/>
            <w:bottom w:val="none" w:sz="0" w:space="0" w:color="auto"/>
            <w:right w:val="none" w:sz="0" w:space="0" w:color="auto"/>
          </w:divBdr>
          <w:divsChild>
            <w:div w:id="1837379243">
              <w:marLeft w:val="0"/>
              <w:marRight w:val="0"/>
              <w:marTop w:val="0"/>
              <w:marBottom w:val="0"/>
              <w:divBdr>
                <w:top w:val="none" w:sz="0" w:space="0" w:color="auto"/>
                <w:left w:val="none" w:sz="0" w:space="0" w:color="auto"/>
                <w:bottom w:val="none" w:sz="0" w:space="0" w:color="auto"/>
                <w:right w:val="none" w:sz="0" w:space="0" w:color="auto"/>
              </w:divBdr>
              <w:divsChild>
                <w:div w:id="1622951620">
                  <w:marLeft w:val="0"/>
                  <w:marRight w:val="0"/>
                  <w:marTop w:val="0"/>
                  <w:marBottom w:val="0"/>
                  <w:divBdr>
                    <w:top w:val="none" w:sz="0" w:space="0" w:color="auto"/>
                    <w:left w:val="none" w:sz="0" w:space="0" w:color="auto"/>
                    <w:bottom w:val="none" w:sz="0" w:space="0" w:color="auto"/>
                    <w:right w:val="none" w:sz="0" w:space="0" w:color="auto"/>
                  </w:divBdr>
                  <w:divsChild>
                    <w:div w:id="2046710085">
                      <w:marLeft w:val="0"/>
                      <w:marRight w:val="0"/>
                      <w:marTop w:val="0"/>
                      <w:marBottom w:val="0"/>
                      <w:divBdr>
                        <w:top w:val="none" w:sz="0" w:space="0" w:color="auto"/>
                        <w:left w:val="none" w:sz="0" w:space="0" w:color="auto"/>
                        <w:bottom w:val="none" w:sz="0" w:space="0" w:color="auto"/>
                        <w:right w:val="none" w:sz="0" w:space="0" w:color="auto"/>
                      </w:divBdr>
                      <w:divsChild>
                        <w:div w:id="1056853467">
                          <w:marLeft w:val="0"/>
                          <w:marRight w:val="0"/>
                          <w:marTop w:val="0"/>
                          <w:marBottom w:val="0"/>
                          <w:divBdr>
                            <w:top w:val="none" w:sz="0" w:space="0" w:color="auto"/>
                            <w:left w:val="none" w:sz="0" w:space="0" w:color="auto"/>
                            <w:bottom w:val="none" w:sz="0" w:space="0" w:color="auto"/>
                            <w:right w:val="none" w:sz="0" w:space="0" w:color="auto"/>
                          </w:divBdr>
                          <w:divsChild>
                            <w:div w:id="240869995">
                              <w:marLeft w:val="0"/>
                              <w:marRight w:val="0"/>
                              <w:marTop w:val="0"/>
                              <w:marBottom w:val="0"/>
                              <w:divBdr>
                                <w:top w:val="none" w:sz="0" w:space="0" w:color="auto"/>
                                <w:left w:val="none" w:sz="0" w:space="0" w:color="auto"/>
                                <w:bottom w:val="none" w:sz="0" w:space="0" w:color="auto"/>
                                <w:right w:val="none" w:sz="0" w:space="0" w:color="auto"/>
                              </w:divBdr>
                              <w:divsChild>
                                <w:div w:id="1678536899">
                                  <w:marLeft w:val="0"/>
                                  <w:marRight w:val="0"/>
                                  <w:marTop w:val="0"/>
                                  <w:marBottom w:val="0"/>
                                  <w:divBdr>
                                    <w:top w:val="none" w:sz="0" w:space="0" w:color="auto"/>
                                    <w:left w:val="none" w:sz="0" w:space="0" w:color="auto"/>
                                    <w:bottom w:val="none" w:sz="0" w:space="0" w:color="auto"/>
                                    <w:right w:val="none" w:sz="0" w:space="0" w:color="auto"/>
                                  </w:divBdr>
                                  <w:divsChild>
                                    <w:div w:id="2126927340">
                                      <w:marLeft w:val="0"/>
                                      <w:marRight w:val="0"/>
                                      <w:marTop w:val="0"/>
                                      <w:marBottom w:val="0"/>
                                      <w:divBdr>
                                        <w:top w:val="none" w:sz="0" w:space="0" w:color="auto"/>
                                        <w:left w:val="none" w:sz="0" w:space="0" w:color="auto"/>
                                        <w:bottom w:val="none" w:sz="0" w:space="0" w:color="auto"/>
                                        <w:right w:val="none" w:sz="0" w:space="0" w:color="auto"/>
                                      </w:divBdr>
                                      <w:divsChild>
                                        <w:div w:id="1575244015">
                                          <w:marLeft w:val="0"/>
                                          <w:marRight w:val="0"/>
                                          <w:marTop w:val="0"/>
                                          <w:marBottom w:val="495"/>
                                          <w:divBdr>
                                            <w:top w:val="none" w:sz="0" w:space="0" w:color="auto"/>
                                            <w:left w:val="none" w:sz="0" w:space="0" w:color="auto"/>
                                            <w:bottom w:val="none" w:sz="0" w:space="0" w:color="auto"/>
                                            <w:right w:val="none" w:sz="0" w:space="0" w:color="auto"/>
                                          </w:divBdr>
                                          <w:divsChild>
                                            <w:div w:id="3834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1941117">
      <w:bodyDiv w:val="1"/>
      <w:marLeft w:val="0"/>
      <w:marRight w:val="0"/>
      <w:marTop w:val="0"/>
      <w:marBottom w:val="0"/>
      <w:divBdr>
        <w:top w:val="none" w:sz="0" w:space="0" w:color="auto"/>
        <w:left w:val="none" w:sz="0" w:space="0" w:color="auto"/>
        <w:bottom w:val="none" w:sz="0" w:space="0" w:color="auto"/>
        <w:right w:val="none" w:sz="0" w:space="0" w:color="auto"/>
      </w:divBdr>
    </w:div>
    <w:div w:id="558710065">
      <w:bodyDiv w:val="1"/>
      <w:marLeft w:val="0"/>
      <w:marRight w:val="0"/>
      <w:marTop w:val="0"/>
      <w:marBottom w:val="0"/>
      <w:divBdr>
        <w:top w:val="none" w:sz="0" w:space="0" w:color="auto"/>
        <w:left w:val="none" w:sz="0" w:space="0" w:color="auto"/>
        <w:bottom w:val="none" w:sz="0" w:space="0" w:color="auto"/>
        <w:right w:val="none" w:sz="0" w:space="0" w:color="auto"/>
      </w:divBdr>
      <w:divsChild>
        <w:div w:id="1729835623">
          <w:marLeft w:val="0"/>
          <w:marRight w:val="0"/>
          <w:marTop w:val="0"/>
          <w:marBottom w:val="0"/>
          <w:divBdr>
            <w:top w:val="none" w:sz="0" w:space="0" w:color="auto"/>
            <w:left w:val="none" w:sz="0" w:space="0" w:color="auto"/>
            <w:bottom w:val="none" w:sz="0" w:space="0" w:color="auto"/>
            <w:right w:val="none" w:sz="0" w:space="0" w:color="auto"/>
          </w:divBdr>
          <w:divsChild>
            <w:div w:id="1438214107">
              <w:marLeft w:val="0"/>
              <w:marRight w:val="0"/>
              <w:marTop w:val="0"/>
              <w:marBottom w:val="0"/>
              <w:divBdr>
                <w:top w:val="none" w:sz="0" w:space="0" w:color="auto"/>
                <w:left w:val="none" w:sz="0" w:space="0" w:color="auto"/>
                <w:bottom w:val="none" w:sz="0" w:space="0" w:color="auto"/>
                <w:right w:val="none" w:sz="0" w:space="0" w:color="auto"/>
              </w:divBdr>
              <w:divsChild>
                <w:div w:id="755639758">
                  <w:marLeft w:val="0"/>
                  <w:marRight w:val="0"/>
                  <w:marTop w:val="0"/>
                  <w:marBottom w:val="0"/>
                  <w:divBdr>
                    <w:top w:val="none" w:sz="0" w:space="0" w:color="auto"/>
                    <w:left w:val="none" w:sz="0" w:space="0" w:color="auto"/>
                    <w:bottom w:val="none" w:sz="0" w:space="0" w:color="auto"/>
                    <w:right w:val="none" w:sz="0" w:space="0" w:color="auto"/>
                  </w:divBdr>
                  <w:divsChild>
                    <w:div w:id="182328546">
                      <w:marLeft w:val="0"/>
                      <w:marRight w:val="0"/>
                      <w:marTop w:val="0"/>
                      <w:marBottom w:val="0"/>
                      <w:divBdr>
                        <w:top w:val="none" w:sz="0" w:space="0" w:color="auto"/>
                        <w:left w:val="none" w:sz="0" w:space="0" w:color="auto"/>
                        <w:bottom w:val="none" w:sz="0" w:space="0" w:color="auto"/>
                        <w:right w:val="none" w:sz="0" w:space="0" w:color="auto"/>
                      </w:divBdr>
                      <w:divsChild>
                        <w:div w:id="775950217">
                          <w:marLeft w:val="0"/>
                          <w:marRight w:val="0"/>
                          <w:marTop w:val="0"/>
                          <w:marBottom w:val="0"/>
                          <w:divBdr>
                            <w:top w:val="none" w:sz="0" w:space="0" w:color="auto"/>
                            <w:left w:val="none" w:sz="0" w:space="0" w:color="auto"/>
                            <w:bottom w:val="none" w:sz="0" w:space="0" w:color="auto"/>
                            <w:right w:val="none" w:sz="0" w:space="0" w:color="auto"/>
                          </w:divBdr>
                          <w:divsChild>
                            <w:div w:id="1269854367">
                              <w:marLeft w:val="0"/>
                              <w:marRight w:val="0"/>
                              <w:marTop w:val="0"/>
                              <w:marBottom w:val="0"/>
                              <w:divBdr>
                                <w:top w:val="none" w:sz="0" w:space="0" w:color="auto"/>
                                <w:left w:val="none" w:sz="0" w:space="0" w:color="auto"/>
                                <w:bottom w:val="none" w:sz="0" w:space="0" w:color="auto"/>
                                <w:right w:val="none" w:sz="0" w:space="0" w:color="auto"/>
                              </w:divBdr>
                              <w:divsChild>
                                <w:div w:id="1277055140">
                                  <w:marLeft w:val="0"/>
                                  <w:marRight w:val="0"/>
                                  <w:marTop w:val="0"/>
                                  <w:marBottom w:val="0"/>
                                  <w:divBdr>
                                    <w:top w:val="none" w:sz="0" w:space="0" w:color="auto"/>
                                    <w:left w:val="none" w:sz="0" w:space="0" w:color="auto"/>
                                    <w:bottom w:val="none" w:sz="0" w:space="0" w:color="auto"/>
                                    <w:right w:val="none" w:sz="0" w:space="0" w:color="auto"/>
                                  </w:divBdr>
                                  <w:divsChild>
                                    <w:div w:id="1614167984">
                                      <w:marLeft w:val="0"/>
                                      <w:marRight w:val="0"/>
                                      <w:marTop w:val="0"/>
                                      <w:marBottom w:val="0"/>
                                      <w:divBdr>
                                        <w:top w:val="none" w:sz="0" w:space="0" w:color="auto"/>
                                        <w:left w:val="none" w:sz="0" w:space="0" w:color="auto"/>
                                        <w:bottom w:val="none" w:sz="0" w:space="0" w:color="auto"/>
                                        <w:right w:val="none" w:sz="0" w:space="0" w:color="auto"/>
                                      </w:divBdr>
                                      <w:divsChild>
                                        <w:div w:id="319502032">
                                          <w:marLeft w:val="0"/>
                                          <w:marRight w:val="0"/>
                                          <w:marTop w:val="0"/>
                                          <w:marBottom w:val="495"/>
                                          <w:divBdr>
                                            <w:top w:val="none" w:sz="0" w:space="0" w:color="auto"/>
                                            <w:left w:val="none" w:sz="0" w:space="0" w:color="auto"/>
                                            <w:bottom w:val="none" w:sz="0" w:space="0" w:color="auto"/>
                                            <w:right w:val="none" w:sz="0" w:space="0" w:color="auto"/>
                                          </w:divBdr>
                                          <w:divsChild>
                                            <w:div w:id="197402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9379219">
      <w:bodyDiv w:val="1"/>
      <w:marLeft w:val="0"/>
      <w:marRight w:val="0"/>
      <w:marTop w:val="0"/>
      <w:marBottom w:val="0"/>
      <w:divBdr>
        <w:top w:val="none" w:sz="0" w:space="0" w:color="auto"/>
        <w:left w:val="none" w:sz="0" w:space="0" w:color="auto"/>
        <w:bottom w:val="none" w:sz="0" w:space="0" w:color="auto"/>
        <w:right w:val="none" w:sz="0" w:space="0" w:color="auto"/>
      </w:divBdr>
    </w:div>
    <w:div w:id="819923920">
      <w:bodyDiv w:val="1"/>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sChild>
            <w:div w:id="1934165420">
              <w:marLeft w:val="0"/>
              <w:marRight w:val="0"/>
              <w:marTop w:val="0"/>
              <w:marBottom w:val="0"/>
              <w:divBdr>
                <w:top w:val="none" w:sz="0" w:space="0" w:color="auto"/>
                <w:left w:val="none" w:sz="0" w:space="0" w:color="auto"/>
                <w:bottom w:val="none" w:sz="0" w:space="0" w:color="auto"/>
                <w:right w:val="none" w:sz="0" w:space="0" w:color="auto"/>
              </w:divBdr>
              <w:divsChild>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sChild>
                        <w:div w:id="1459372256">
                          <w:marLeft w:val="0"/>
                          <w:marRight w:val="0"/>
                          <w:marTop w:val="0"/>
                          <w:marBottom w:val="0"/>
                          <w:divBdr>
                            <w:top w:val="none" w:sz="0" w:space="0" w:color="auto"/>
                            <w:left w:val="none" w:sz="0" w:space="0" w:color="auto"/>
                            <w:bottom w:val="none" w:sz="0" w:space="0" w:color="auto"/>
                            <w:right w:val="none" w:sz="0" w:space="0" w:color="auto"/>
                          </w:divBdr>
                          <w:divsChild>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sChild>
                                    <w:div w:id="1333024509">
                                      <w:marLeft w:val="0"/>
                                      <w:marRight w:val="0"/>
                                      <w:marTop w:val="0"/>
                                      <w:marBottom w:val="0"/>
                                      <w:divBdr>
                                        <w:top w:val="none" w:sz="0" w:space="0" w:color="auto"/>
                                        <w:left w:val="none" w:sz="0" w:space="0" w:color="auto"/>
                                        <w:bottom w:val="none" w:sz="0" w:space="0" w:color="auto"/>
                                        <w:right w:val="none" w:sz="0" w:space="0" w:color="auto"/>
                                      </w:divBdr>
                                      <w:divsChild>
                                        <w:div w:id="1479570652">
                                          <w:marLeft w:val="0"/>
                                          <w:marRight w:val="0"/>
                                          <w:marTop w:val="0"/>
                                          <w:marBottom w:val="495"/>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478765">
      <w:bodyDiv w:val="1"/>
      <w:marLeft w:val="0"/>
      <w:marRight w:val="0"/>
      <w:marTop w:val="0"/>
      <w:marBottom w:val="0"/>
      <w:divBdr>
        <w:top w:val="none" w:sz="0" w:space="0" w:color="auto"/>
        <w:left w:val="none" w:sz="0" w:space="0" w:color="auto"/>
        <w:bottom w:val="none" w:sz="0" w:space="0" w:color="auto"/>
        <w:right w:val="none" w:sz="0" w:space="0" w:color="auto"/>
      </w:divBdr>
    </w:div>
    <w:div w:id="845947269">
      <w:bodyDiv w:val="1"/>
      <w:marLeft w:val="0"/>
      <w:marRight w:val="0"/>
      <w:marTop w:val="0"/>
      <w:marBottom w:val="0"/>
      <w:divBdr>
        <w:top w:val="none" w:sz="0" w:space="0" w:color="auto"/>
        <w:left w:val="none" w:sz="0" w:space="0" w:color="auto"/>
        <w:bottom w:val="none" w:sz="0" w:space="0" w:color="auto"/>
        <w:right w:val="none" w:sz="0" w:space="0" w:color="auto"/>
      </w:divBdr>
    </w:div>
    <w:div w:id="1001157593">
      <w:bodyDiv w:val="1"/>
      <w:marLeft w:val="0"/>
      <w:marRight w:val="0"/>
      <w:marTop w:val="0"/>
      <w:marBottom w:val="0"/>
      <w:divBdr>
        <w:top w:val="none" w:sz="0" w:space="0" w:color="auto"/>
        <w:left w:val="none" w:sz="0" w:space="0" w:color="auto"/>
        <w:bottom w:val="none" w:sz="0" w:space="0" w:color="auto"/>
        <w:right w:val="none" w:sz="0" w:space="0" w:color="auto"/>
      </w:divBdr>
      <w:divsChild>
        <w:div w:id="39981219">
          <w:marLeft w:val="0"/>
          <w:marRight w:val="0"/>
          <w:marTop w:val="0"/>
          <w:marBottom w:val="0"/>
          <w:divBdr>
            <w:top w:val="none" w:sz="0" w:space="0" w:color="auto"/>
            <w:left w:val="none" w:sz="0" w:space="0" w:color="auto"/>
            <w:bottom w:val="none" w:sz="0" w:space="0" w:color="auto"/>
            <w:right w:val="none" w:sz="0" w:space="0" w:color="auto"/>
          </w:divBdr>
          <w:divsChild>
            <w:div w:id="1352949823">
              <w:marLeft w:val="0"/>
              <w:marRight w:val="0"/>
              <w:marTop w:val="0"/>
              <w:marBottom w:val="0"/>
              <w:divBdr>
                <w:top w:val="none" w:sz="0" w:space="0" w:color="auto"/>
                <w:left w:val="none" w:sz="0" w:space="0" w:color="auto"/>
                <w:bottom w:val="none" w:sz="0" w:space="0" w:color="auto"/>
                <w:right w:val="none" w:sz="0" w:space="0" w:color="auto"/>
              </w:divBdr>
              <w:divsChild>
                <w:div w:id="203828356">
                  <w:marLeft w:val="0"/>
                  <w:marRight w:val="0"/>
                  <w:marTop w:val="0"/>
                  <w:marBottom w:val="0"/>
                  <w:divBdr>
                    <w:top w:val="none" w:sz="0" w:space="0" w:color="auto"/>
                    <w:left w:val="none" w:sz="0" w:space="0" w:color="auto"/>
                    <w:bottom w:val="none" w:sz="0" w:space="0" w:color="auto"/>
                    <w:right w:val="none" w:sz="0" w:space="0" w:color="auto"/>
                  </w:divBdr>
                  <w:divsChild>
                    <w:div w:id="1257636884">
                      <w:marLeft w:val="0"/>
                      <w:marRight w:val="0"/>
                      <w:marTop w:val="0"/>
                      <w:marBottom w:val="0"/>
                      <w:divBdr>
                        <w:top w:val="none" w:sz="0" w:space="0" w:color="auto"/>
                        <w:left w:val="none" w:sz="0" w:space="0" w:color="auto"/>
                        <w:bottom w:val="none" w:sz="0" w:space="0" w:color="auto"/>
                        <w:right w:val="none" w:sz="0" w:space="0" w:color="auto"/>
                      </w:divBdr>
                      <w:divsChild>
                        <w:div w:id="1923371569">
                          <w:marLeft w:val="0"/>
                          <w:marRight w:val="0"/>
                          <w:marTop w:val="0"/>
                          <w:marBottom w:val="0"/>
                          <w:divBdr>
                            <w:top w:val="none" w:sz="0" w:space="0" w:color="auto"/>
                            <w:left w:val="none" w:sz="0" w:space="0" w:color="auto"/>
                            <w:bottom w:val="none" w:sz="0" w:space="0" w:color="auto"/>
                            <w:right w:val="none" w:sz="0" w:space="0" w:color="auto"/>
                          </w:divBdr>
                          <w:divsChild>
                            <w:div w:id="917791150">
                              <w:marLeft w:val="0"/>
                              <w:marRight w:val="0"/>
                              <w:marTop w:val="0"/>
                              <w:marBottom w:val="0"/>
                              <w:divBdr>
                                <w:top w:val="none" w:sz="0" w:space="0" w:color="auto"/>
                                <w:left w:val="none" w:sz="0" w:space="0" w:color="auto"/>
                                <w:bottom w:val="none" w:sz="0" w:space="0" w:color="auto"/>
                                <w:right w:val="none" w:sz="0" w:space="0" w:color="auto"/>
                              </w:divBdr>
                              <w:divsChild>
                                <w:div w:id="2070151209">
                                  <w:marLeft w:val="0"/>
                                  <w:marRight w:val="0"/>
                                  <w:marTop w:val="0"/>
                                  <w:marBottom w:val="0"/>
                                  <w:divBdr>
                                    <w:top w:val="none" w:sz="0" w:space="0" w:color="auto"/>
                                    <w:left w:val="none" w:sz="0" w:space="0" w:color="auto"/>
                                    <w:bottom w:val="none" w:sz="0" w:space="0" w:color="auto"/>
                                    <w:right w:val="none" w:sz="0" w:space="0" w:color="auto"/>
                                  </w:divBdr>
                                  <w:divsChild>
                                    <w:div w:id="1676616896">
                                      <w:marLeft w:val="0"/>
                                      <w:marRight w:val="0"/>
                                      <w:marTop w:val="0"/>
                                      <w:marBottom w:val="0"/>
                                      <w:divBdr>
                                        <w:top w:val="none" w:sz="0" w:space="0" w:color="auto"/>
                                        <w:left w:val="none" w:sz="0" w:space="0" w:color="auto"/>
                                        <w:bottom w:val="none" w:sz="0" w:space="0" w:color="auto"/>
                                        <w:right w:val="none" w:sz="0" w:space="0" w:color="auto"/>
                                      </w:divBdr>
                                      <w:divsChild>
                                        <w:div w:id="1834101989">
                                          <w:marLeft w:val="0"/>
                                          <w:marRight w:val="0"/>
                                          <w:marTop w:val="0"/>
                                          <w:marBottom w:val="495"/>
                                          <w:divBdr>
                                            <w:top w:val="none" w:sz="0" w:space="0" w:color="auto"/>
                                            <w:left w:val="none" w:sz="0" w:space="0" w:color="auto"/>
                                            <w:bottom w:val="none" w:sz="0" w:space="0" w:color="auto"/>
                                            <w:right w:val="none" w:sz="0" w:space="0" w:color="auto"/>
                                          </w:divBdr>
                                          <w:divsChild>
                                            <w:div w:id="10681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008824">
      <w:bodyDiv w:val="1"/>
      <w:marLeft w:val="0"/>
      <w:marRight w:val="0"/>
      <w:marTop w:val="0"/>
      <w:marBottom w:val="0"/>
      <w:divBdr>
        <w:top w:val="none" w:sz="0" w:space="0" w:color="auto"/>
        <w:left w:val="none" w:sz="0" w:space="0" w:color="auto"/>
        <w:bottom w:val="none" w:sz="0" w:space="0" w:color="auto"/>
        <w:right w:val="none" w:sz="0" w:space="0" w:color="auto"/>
      </w:divBdr>
    </w:div>
    <w:div w:id="1042553212">
      <w:bodyDiv w:val="1"/>
      <w:marLeft w:val="0"/>
      <w:marRight w:val="0"/>
      <w:marTop w:val="0"/>
      <w:marBottom w:val="0"/>
      <w:divBdr>
        <w:top w:val="none" w:sz="0" w:space="0" w:color="auto"/>
        <w:left w:val="none" w:sz="0" w:space="0" w:color="auto"/>
        <w:bottom w:val="none" w:sz="0" w:space="0" w:color="auto"/>
        <w:right w:val="none" w:sz="0" w:space="0" w:color="auto"/>
      </w:divBdr>
      <w:divsChild>
        <w:div w:id="1007050917">
          <w:marLeft w:val="0"/>
          <w:marRight w:val="0"/>
          <w:marTop w:val="0"/>
          <w:marBottom w:val="0"/>
          <w:divBdr>
            <w:top w:val="none" w:sz="0" w:space="0" w:color="auto"/>
            <w:left w:val="none" w:sz="0" w:space="0" w:color="auto"/>
            <w:bottom w:val="none" w:sz="0" w:space="0" w:color="auto"/>
            <w:right w:val="none" w:sz="0" w:space="0" w:color="auto"/>
          </w:divBdr>
          <w:divsChild>
            <w:div w:id="1546067808">
              <w:marLeft w:val="0"/>
              <w:marRight w:val="0"/>
              <w:marTop w:val="0"/>
              <w:marBottom w:val="0"/>
              <w:divBdr>
                <w:top w:val="none" w:sz="0" w:space="0" w:color="auto"/>
                <w:left w:val="none" w:sz="0" w:space="0" w:color="auto"/>
                <w:bottom w:val="none" w:sz="0" w:space="0" w:color="auto"/>
                <w:right w:val="none" w:sz="0" w:space="0" w:color="auto"/>
              </w:divBdr>
              <w:divsChild>
                <w:div w:id="2026635396">
                  <w:marLeft w:val="0"/>
                  <w:marRight w:val="0"/>
                  <w:marTop w:val="0"/>
                  <w:marBottom w:val="0"/>
                  <w:divBdr>
                    <w:top w:val="none" w:sz="0" w:space="0" w:color="auto"/>
                    <w:left w:val="none" w:sz="0" w:space="0" w:color="auto"/>
                    <w:bottom w:val="none" w:sz="0" w:space="0" w:color="auto"/>
                    <w:right w:val="none" w:sz="0" w:space="0" w:color="auto"/>
                  </w:divBdr>
                  <w:divsChild>
                    <w:div w:id="1445727399">
                      <w:marLeft w:val="0"/>
                      <w:marRight w:val="0"/>
                      <w:marTop w:val="0"/>
                      <w:marBottom w:val="0"/>
                      <w:divBdr>
                        <w:top w:val="none" w:sz="0" w:space="0" w:color="auto"/>
                        <w:left w:val="none" w:sz="0" w:space="0" w:color="auto"/>
                        <w:bottom w:val="none" w:sz="0" w:space="0" w:color="auto"/>
                        <w:right w:val="none" w:sz="0" w:space="0" w:color="auto"/>
                      </w:divBdr>
                      <w:divsChild>
                        <w:div w:id="426119838">
                          <w:marLeft w:val="0"/>
                          <w:marRight w:val="0"/>
                          <w:marTop w:val="0"/>
                          <w:marBottom w:val="0"/>
                          <w:divBdr>
                            <w:top w:val="none" w:sz="0" w:space="0" w:color="auto"/>
                            <w:left w:val="none" w:sz="0" w:space="0" w:color="auto"/>
                            <w:bottom w:val="none" w:sz="0" w:space="0" w:color="auto"/>
                            <w:right w:val="none" w:sz="0" w:space="0" w:color="auto"/>
                          </w:divBdr>
                          <w:divsChild>
                            <w:div w:id="1870753410">
                              <w:marLeft w:val="0"/>
                              <w:marRight w:val="0"/>
                              <w:marTop w:val="0"/>
                              <w:marBottom w:val="0"/>
                              <w:divBdr>
                                <w:top w:val="none" w:sz="0" w:space="0" w:color="auto"/>
                                <w:left w:val="none" w:sz="0" w:space="0" w:color="auto"/>
                                <w:bottom w:val="none" w:sz="0" w:space="0" w:color="auto"/>
                                <w:right w:val="none" w:sz="0" w:space="0" w:color="auto"/>
                              </w:divBdr>
                              <w:divsChild>
                                <w:div w:id="1105151704">
                                  <w:marLeft w:val="0"/>
                                  <w:marRight w:val="0"/>
                                  <w:marTop w:val="0"/>
                                  <w:marBottom w:val="0"/>
                                  <w:divBdr>
                                    <w:top w:val="none" w:sz="0" w:space="0" w:color="auto"/>
                                    <w:left w:val="none" w:sz="0" w:space="0" w:color="auto"/>
                                    <w:bottom w:val="none" w:sz="0" w:space="0" w:color="auto"/>
                                    <w:right w:val="none" w:sz="0" w:space="0" w:color="auto"/>
                                  </w:divBdr>
                                  <w:divsChild>
                                    <w:div w:id="971717331">
                                      <w:marLeft w:val="0"/>
                                      <w:marRight w:val="0"/>
                                      <w:marTop w:val="0"/>
                                      <w:marBottom w:val="0"/>
                                      <w:divBdr>
                                        <w:top w:val="none" w:sz="0" w:space="0" w:color="auto"/>
                                        <w:left w:val="none" w:sz="0" w:space="0" w:color="auto"/>
                                        <w:bottom w:val="none" w:sz="0" w:space="0" w:color="auto"/>
                                        <w:right w:val="none" w:sz="0" w:space="0" w:color="auto"/>
                                      </w:divBdr>
                                      <w:divsChild>
                                        <w:div w:id="1586986892">
                                          <w:marLeft w:val="0"/>
                                          <w:marRight w:val="0"/>
                                          <w:marTop w:val="0"/>
                                          <w:marBottom w:val="495"/>
                                          <w:divBdr>
                                            <w:top w:val="none" w:sz="0" w:space="0" w:color="auto"/>
                                            <w:left w:val="none" w:sz="0" w:space="0" w:color="auto"/>
                                            <w:bottom w:val="none" w:sz="0" w:space="0" w:color="auto"/>
                                            <w:right w:val="none" w:sz="0" w:space="0" w:color="auto"/>
                                          </w:divBdr>
                                          <w:divsChild>
                                            <w:div w:id="40156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0469674">
      <w:bodyDiv w:val="1"/>
      <w:marLeft w:val="0"/>
      <w:marRight w:val="0"/>
      <w:marTop w:val="0"/>
      <w:marBottom w:val="0"/>
      <w:divBdr>
        <w:top w:val="none" w:sz="0" w:space="0" w:color="auto"/>
        <w:left w:val="none" w:sz="0" w:space="0" w:color="auto"/>
        <w:bottom w:val="none" w:sz="0" w:space="0" w:color="auto"/>
        <w:right w:val="none" w:sz="0" w:space="0" w:color="auto"/>
      </w:divBdr>
    </w:div>
    <w:div w:id="1208565485">
      <w:bodyDiv w:val="1"/>
      <w:marLeft w:val="0"/>
      <w:marRight w:val="0"/>
      <w:marTop w:val="0"/>
      <w:marBottom w:val="0"/>
      <w:divBdr>
        <w:top w:val="none" w:sz="0" w:space="0" w:color="auto"/>
        <w:left w:val="none" w:sz="0" w:space="0" w:color="auto"/>
        <w:bottom w:val="none" w:sz="0" w:space="0" w:color="auto"/>
        <w:right w:val="none" w:sz="0" w:space="0" w:color="auto"/>
      </w:divBdr>
      <w:divsChild>
        <w:div w:id="2105765704">
          <w:marLeft w:val="0"/>
          <w:marRight w:val="0"/>
          <w:marTop w:val="0"/>
          <w:marBottom w:val="0"/>
          <w:divBdr>
            <w:top w:val="none" w:sz="0" w:space="0" w:color="auto"/>
            <w:left w:val="none" w:sz="0" w:space="0" w:color="auto"/>
            <w:bottom w:val="none" w:sz="0" w:space="0" w:color="auto"/>
            <w:right w:val="none" w:sz="0" w:space="0" w:color="auto"/>
          </w:divBdr>
          <w:divsChild>
            <w:div w:id="204341848">
              <w:marLeft w:val="0"/>
              <w:marRight w:val="0"/>
              <w:marTop w:val="0"/>
              <w:marBottom w:val="0"/>
              <w:divBdr>
                <w:top w:val="none" w:sz="0" w:space="0" w:color="auto"/>
                <w:left w:val="none" w:sz="0" w:space="0" w:color="auto"/>
                <w:bottom w:val="none" w:sz="0" w:space="0" w:color="auto"/>
                <w:right w:val="none" w:sz="0" w:space="0" w:color="auto"/>
              </w:divBdr>
              <w:divsChild>
                <w:div w:id="1934430096">
                  <w:marLeft w:val="0"/>
                  <w:marRight w:val="0"/>
                  <w:marTop w:val="0"/>
                  <w:marBottom w:val="0"/>
                  <w:divBdr>
                    <w:top w:val="none" w:sz="0" w:space="0" w:color="auto"/>
                    <w:left w:val="none" w:sz="0" w:space="0" w:color="auto"/>
                    <w:bottom w:val="none" w:sz="0" w:space="0" w:color="auto"/>
                    <w:right w:val="none" w:sz="0" w:space="0" w:color="auto"/>
                  </w:divBdr>
                  <w:divsChild>
                    <w:div w:id="1115904610">
                      <w:marLeft w:val="0"/>
                      <w:marRight w:val="0"/>
                      <w:marTop w:val="0"/>
                      <w:marBottom w:val="0"/>
                      <w:divBdr>
                        <w:top w:val="none" w:sz="0" w:space="0" w:color="auto"/>
                        <w:left w:val="none" w:sz="0" w:space="0" w:color="auto"/>
                        <w:bottom w:val="none" w:sz="0" w:space="0" w:color="auto"/>
                        <w:right w:val="none" w:sz="0" w:space="0" w:color="auto"/>
                      </w:divBdr>
                      <w:divsChild>
                        <w:div w:id="681662288">
                          <w:marLeft w:val="0"/>
                          <w:marRight w:val="0"/>
                          <w:marTop w:val="0"/>
                          <w:marBottom w:val="0"/>
                          <w:divBdr>
                            <w:top w:val="none" w:sz="0" w:space="0" w:color="auto"/>
                            <w:left w:val="none" w:sz="0" w:space="0" w:color="auto"/>
                            <w:bottom w:val="none" w:sz="0" w:space="0" w:color="auto"/>
                            <w:right w:val="none" w:sz="0" w:space="0" w:color="auto"/>
                          </w:divBdr>
                          <w:divsChild>
                            <w:div w:id="1287155450">
                              <w:marLeft w:val="0"/>
                              <w:marRight w:val="0"/>
                              <w:marTop w:val="0"/>
                              <w:marBottom w:val="0"/>
                              <w:divBdr>
                                <w:top w:val="none" w:sz="0" w:space="0" w:color="auto"/>
                                <w:left w:val="none" w:sz="0" w:space="0" w:color="auto"/>
                                <w:bottom w:val="none" w:sz="0" w:space="0" w:color="auto"/>
                                <w:right w:val="none" w:sz="0" w:space="0" w:color="auto"/>
                              </w:divBdr>
                              <w:divsChild>
                                <w:div w:id="1424839131">
                                  <w:marLeft w:val="0"/>
                                  <w:marRight w:val="0"/>
                                  <w:marTop w:val="0"/>
                                  <w:marBottom w:val="0"/>
                                  <w:divBdr>
                                    <w:top w:val="none" w:sz="0" w:space="0" w:color="auto"/>
                                    <w:left w:val="none" w:sz="0" w:space="0" w:color="auto"/>
                                    <w:bottom w:val="none" w:sz="0" w:space="0" w:color="auto"/>
                                    <w:right w:val="none" w:sz="0" w:space="0" w:color="auto"/>
                                  </w:divBdr>
                                  <w:divsChild>
                                    <w:div w:id="432824028">
                                      <w:marLeft w:val="0"/>
                                      <w:marRight w:val="0"/>
                                      <w:marTop w:val="0"/>
                                      <w:marBottom w:val="0"/>
                                      <w:divBdr>
                                        <w:top w:val="none" w:sz="0" w:space="0" w:color="auto"/>
                                        <w:left w:val="none" w:sz="0" w:space="0" w:color="auto"/>
                                        <w:bottom w:val="none" w:sz="0" w:space="0" w:color="auto"/>
                                        <w:right w:val="none" w:sz="0" w:space="0" w:color="auto"/>
                                      </w:divBdr>
                                      <w:divsChild>
                                        <w:div w:id="1525972001">
                                          <w:marLeft w:val="0"/>
                                          <w:marRight w:val="0"/>
                                          <w:marTop w:val="0"/>
                                          <w:marBottom w:val="495"/>
                                          <w:divBdr>
                                            <w:top w:val="none" w:sz="0" w:space="0" w:color="auto"/>
                                            <w:left w:val="none" w:sz="0" w:space="0" w:color="auto"/>
                                            <w:bottom w:val="none" w:sz="0" w:space="0" w:color="auto"/>
                                            <w:right w:val="none" w:sz="0" w:space="0" w:color="auto"/>
                                          </w:divBdr>
                                          <w:divsChild>
                                            <w:div w:id="186274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37806">
      <w:bodyDiv w:val="1"/>
      <w:marLeft w:val="0"/>
      <w:marRight w:val="0"/>
      <w:marTop w:val="0"/>
      <w:marBottom w:val="0"/>
      <w:divBdr>
        <w:top w:val="none" w:sz="0" w:space="0" w:color="auto"/>
        <w:left w:val="none" w:sz="0" w:space="0" w:color="auto"/>
        <w:bottom w:val="none" w:sz="0" w:space="0" w:color="auto"/>
        <w:right w:val="none" w:sz="0" w:space="0" w:color="auto"/>
      </w:divBdr>
      <w:divsChild>
        <w:div w:id="41485915">
          <w:marLeft w:val="0"/>
          <w:marRight w:val="0"/>
          <w:marTop w:val="0"/>
          <w:marBottom w:val="0"/>
          <w:divBdr>
            <w:top w:val="none" w:sz="0" w:space="0" w:color="auto"/>
            <w:left w:val="none" w:sz="0" w:space="0" w:color="auto"/>
            <w:bottom w:val="none" w:sz="0" w:space="0" w:color="auto"/>
            <w:right w:val="none" w:sz="0" w:space="0" w:color="auto"/>
          </w:divBdr>
          <w:divsChild>
            <w:div w:id="566692117">
              <w:marLeft w:val="0"/>
              <w:marRight w:val="0"/>
              <w:marTop w:val="0"/>
              <w:marBottom w:val="0"/>
              <w:divBdr>
                <w:top w:val="none" w:sz="0" w:space="0" w:color="auto"/>
                <w:left w:val="none" w:sz="0" w:space="0" w:color="auto"/>
                <w:bottom w:val="none" w:sz="0" w:space="0" w:color="auto"/>
                <w:right w:val="none" w:sz="0" w:space="0" w:color="auto"/>
              </w:divBdr>
              <w:divsChild>
                <w:div w:id="303659074">
                  <w:marLeft w:val="0"/>
                  <w:marRight w:val="0"/>
                  <w:marTop w:val="0"/>
                  <w:marBottom w:val="0"/>
                  <w:divBdr>
                    <w:top w:val="none" w:sz="0" w:space="0" w:color="auto"/>
                    <w:left w:val="none" w:sz="0" w:space="0" w:color="auto"/>
                    <w:bottom w:val="none" w:sz="0" w:space="0" w:color="auto"/>
                    <w:right w:val="none" w:sz="0" w:space="0" w:color="auto"/>
                  </w:divBdr>
                  <w:divsChild>
                    <w:div w:id="1719431520">
                      <w:marLeft w:val="0"/>
                      <w:marRight w:val="0"/>
                      <w:marTop w:val="0"/>
                      <w:marBottom w:val="0"/>
                      <w:divBdr>
                        <w:top w:val="none" w:sz="0" w:space="0" w:color="auto"/>
                        <w:left w:val="none" w:sz="0" w:space="0" w:color="auto"/>
                        <w:bottom w:val="none" w:sz="0" w:space="0" w:color="auto"/>
                        <w:right w:val="none" w:sz="0" w:space="0" w:color="auto"/>
                      </w:divBdr>
                      <w:divsChild>
                        <w:div w:id="334453642">
                          <w:marLeft w:val="0"/>
                          <w:marRight w:val="0"/>
                          <w:marTop w:val="0"/>
                          <w:marBottom w:val="0"/>
                          <w:divBdr>
                            <w:top w:val="none" w:sz="0" w:space="0" w:color="auto"/>
                            <w:left w:val="none" w:sz="0" w:space="0" w:color="auto"/>
                            <w:bottom w:val="none" w:sz="0" w:space="0" w:color="auto"/>
                            <w:right w:val="none" w:sz="0" w:space="0" w:color="auto"/>
                          </w:divBdr>
                          <w:divsChild>
                            <w:div w:id="1896695073">
                              <w:marLeft w:val="0"/>
                              <w:marRight w:val="0"/>
                              <w:marTop w:val="0"/>
                              <w:marBottom w:val="0"/>
                              <w:divBdr>
                                <w:top w:val="none" w:sz="0" w:space="0" w:color="auto"/>
                                <w:left w:val="none" w:sz="0" w:space="0" w:color="auto"/>
                                <w:bottom w:val="none" w:sz="0" w:space="0" w:color="auto"/>
                                <w:right w:val="none" w:sz="0" w:space="0" w:color="auto"/>
                              </w:divBdr>
                              <w:divsChild>
                                <w:div w:id="641689854">
                                  <w:marLeft w:val="0"/>
                                  <w:marRight w:val="0"/>
                                  <w:marTop w:val="0"/>
                                  <w:marBottom w:val="0"/>
                                  <w:divBdr>
                                    <w:top w:val="none" w:sz="0" w:space="0" w:color="auto"/>
                                    <w:left w:val="none" w:sz="0" w:space="0" w:color="auto"/>
                                    <w:bottom w:val="none" w:sz="0" w:space="0" w:color="auto"/>
                                    <w:right w:val="none" w:sz="0" w:space="0" w:color="auto"/>
                                  </w:divBdr>
                                  <w:divsChild>
                                    <w:div w:id="1700472759">
                                      <w:marLeft w:val="0"/>
                                      <w:marRight w:val="0"/>
                                      <w:marTop w:val="0"/>
                                      <w:marBottom w:val="0"/>
                                      <w:divBdr>
                                        <w:top w:val="none" w:sz="0" w:space="0" w:color="auto"/>
                                        <w:left w:val="none" w:sz="0" w:space="0" w:color="auto"/>
                                        <w:bottom w:val="none" w:sz="0" w:space="0" w:color="auto"/>
                                        <w:right w:val="none" w:sz="0" w:space="0" w:color="auto"/>
                                      </w:divBdr>
                                      <w:divsChild>
                                        <w:div w:id="1947157448">
                                          <w:marLeft w:val="0"/>
                                          <w:marRight w:val="0"/>
                                          <w:marTop w:val="0"/>
                                          <w:marBottom w:val="495"/>
                                          <w:divBdr>
                                            <w:top w:val="none" w:sz="0" w:space="0" w:color="auto"/>
                                            <w:left w:val="none" w:sz="0" w:space="0" w:color="auto"/>
                                            <w:bottom w:val="none" w:sz="0" w:space="0" w:color="auto"/>
                                            <w:right w:val="none" w:sz="0" w:space="0" w:color="auto"/>
                                          </w:divBdr>
                                          <w:divsChild>
                                            <w:div w:id="5136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464385">
      <w:bodyDiv w:val="1"/>
      <w:marLeft w:val="0"/>
      <w:marRight w:val="0"/>
      <w:marTop w:val="0"/>
      <w:marBottom w:val="0"/>
      <w:divBdr>
        <w:top w:val="none" w:sz="0" w:space="0" w:color="auto"/>
        <w:left w:val="none" w:sz="0" w:space="0" w:color="auto"/>
        <w:bottom w:val="none" w:sz="0" w:space="0" w:color="auto"/>
        <w:right w:val="none" w:sz="0" w:space="0" w:color="auto"/>
      </w:divBdr>
    </w:div>
    <w:div w:id="1272544410">
      <w:bodyDiv w:val="1"/>
      <w:marLeft w:val="0"/>
      <w:marRight w:val="0"/>
      <w:marTop w:val="0"/>
      <w:marBottom w:val="0"/>
      <w:divBdr>
        <w:top w:val="none" w:sz="0" w:space="0" w:color="auto"/>
        <w:left w:val="none" w:sz="0" w:space="0" w:color="auto"/>
        <w:bottom w:val="none" w:sz="0" w:space="0" w:color="auto"/>
        <w:right w:val="none" w:sz="0" w:space="0" w:color="auto"/>
      </w:divBdr>
    </w:div>
    <w:div w:id="1304238474">
      <w:bodyDiv w:val="1"/>
      <w:marLeft w:val="0"/>
      <w:marRight w:val="0"/>
      <w:marTop w:val="0"/>
      <w:marBottom w:val="0"/>
      <w:divBdr>
        <w:top w:val="none" w:sz="0" w:space="0" w:color="auto"/>
        <w:left w:val="none" w:sz="0" w:space="0" w:color="auto"/>
        <w:bottom w:val="none" w:sz="0" w:space="0" w:color="auto"/>
        <w:right w:val="none" w:sz="0" w:space="0" w:color="auto"/>
      </w:divBdr>
      <w:divsChild>
        <w:div w:id="867646120">
          <w:marLeft w:val="0"/>
          <w:marRight w:val="0"/>
          <w:marTop w:val="0"/>
          <w:marBottom w:val="0"/>
          <w:divBdr>
            <w:top w:val="none" w:sz="0" w:space="0" w:color="auto"/>
            <w:left w:val="none" w:sz="0" w:space="0" w:color="auto"/>
            <w:bottom w:val="none" w:sz="0" w:space="0" w:color="auto"/>
            <w:right w:val="none" w:sz="0" w:space="0" w:color="auto"/>
          </w:divBdr>
          <w:divsChild>
            <w:div w:id="1012758805">
              <w:marLeft w:val="0"/>
              <w:marRight w:val="0"/>
              <w:marTop w:val="0"/>
              <w:marBottom w:val="0"/>
              <w:divBdr>
                <w:top w:val="none" w:sz="0" w:space="0" w:color="auto"/>
                <w:left w:val="none" w:sz="0" w:space="0" w:color="auto"/>
                <w:bottom w:val="none" w:sz="0" w:space="0" w:color="auto"/>
                <w:right w:val="none" w:sz="0" w:space="0" w:color="auto"/>
              </w:divBdr>
              <w:divsChild>
                <w:div w:id="1410346569">
                  <w:marLeft w:val="0"/>
                  <w:marRight w:val="0"/>
                  <w:marTop w:val="0"/>
                  <w:marBottom w:val="0"/>
                  <w:divBdr>
                    <w:top w:val="none" w:sz="0" w:space="0" w:color="auto"/>
                    <w:left w:val="none" w:sz="0" w:space="0" w:color="auto"/>
                    <w:bottom w:val="none" w:sz="0" w:space="0" w:color="auto"/>
                    <w:right w:val="none" w:sz="0" w:space="0" w:color="auto"/>
                  </w:divBdr>
                  <w:divsChild>
                    <w:div w:id="802819071">
                      <w:marLeft w:val="0"/>
                      <w:marRight w:val="0"/>
                      <w:marTop w:val="0"/>
                      <w:marBottom w:val="0"/>
                      <w:divBdr>
                        <w:top w:val="none" w:sz="0" w:space="0" w:color="auto"/>
                        <w:left w:val="none" w:sz="0" w:space="0" w:color="auto"/>
                        <w:bottom w:val="none" w:sz="0" w:space="0" w:color="auto"/>
                        <w:right w:val="none" w:sz="0" w:space="0" w:color="auto"/>
                      </w:divBdr>
                      <w:divsChild>
                        <w:div w:id="935678416">
                          <w:marLeft w:val="0"/>
                          <w:marRight w:val="0"/>
                          <w:marTop w:val="0"/>
                          <w:marBottom w:val="0"/>
                          <w:divBdr>
                            <w:top w:val="none" w:sz="0" w:space="0" w:color="auto"/>
                            <w:left w:val="none" w:sz="0" w:space="0" w:color="auto"/>
                            <w:bottom w:val="none" w:sz="0" w:space="0" w:color="auto"/>
                            <w:right w:val="none" w:sz="0" w:space="0" w:color="auto"/>
                          </w:divBdr>
                          <w:divsChild>
                            <w:div w:id="1168863888">
                              <w:marLeft w:val="0"/>
                              <w:marRight w:val="0"/>
                              <w:marTop w:val="0"/>
                              <w:marBottom w:val="0"/>
                              <w:divBdr>
                                <w:top w:val="none" w:sz="0" w:space="0" w:color="auto"/>
                                <w:left w:val="none" w:sz="0" w:space="0" w:color="auto"/>
                                <w:bottom w:val="none" w:sz="0" w:space="0" w:color="auto"/>
                                <w:right w:val="none" w:sz="0" w:space="0" w:color="auto"/>
                              </w:divBdr>
                              <w:divsChild>
                                <w:div w:id="1481118613">
                                  <w:marLeft w:val="0"/>
                                  <w:marRight w:val="0"/>
                                  <w:marTop w:val="0"/>
                                  <w:marBottom w:val="0"/>
                                  <w:divBdr>
                                    <w:top w:val="none" w:sz="0" w:space="0" w:color="auto"/>
                                    <w:left w:val="none" w:sz="0" w:space="0" w:color="auto"/>
                                    <w:bottom w:val="none" w:sz="0" w:space="0" w:color="auto"/>
                                    <w:right w:val="none" w:sz="0" w:space="0" w:color="auto"/>
                                  </w:divBdr>
                                  <w:divsChild>
                                    <w:div w:id="190149993">
                                      <w:marLeft w:val="0"/>
                                      <w:marRight w:val="0"/>
                                      <w:marTop w:val="0"/>
                                      <w:marBottom w:val="0"/>
                                      <w:divBdr>
                                        <w:top w:val="none" w:sz="0" w:space="0" w:color="auto"/>
                                        <w:left w:val="none" w:sz="0" w:space="0" w:color="auto"/>
                                        <w:bottom w:val="none" w:sz="0" w:space="0" w:color="auto"/>
                                        <w:right w:val="none" w:sz="0" w:space="0" w:color="auto"/>
                                      </w:divBdr>
                                      <w:divsChild>
                                        <w:div w:id="1191994382">
                                          <w:marLeft w:val="0"/>
                                          <w:marRight w:val="0"/>
                                          <w:marTop w:val="0"/>
                                          <w:marBottom w:val="495"/>
                                          <w:divBdr>
                                            <w:top w:val="none" w:sz="0" w:space="0" w:color="auto"/>
                                            <w:left w:val="none" w:sz="0" w:space="0" w:color="auto"/>
                                            <w:bottom w:val="none" w:sz="0" w:space="0" w:color="auto"/>
                                            <w:right w:val="none" w:sz="0" w:space="0" w:color="auto"/>
                                          </w:divBdr>
                                          <w:divsChild>
                                            <w:div w:id="18252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745798">
      <w:bodyDiv w:val="1"/>
      <w:marLeft w:val="0"/>
      <w:marRight w:val="0"/>
      <w:marTop w:val="0"/>
      <w:marBottom w:val="0"/>
      <w:divBdr>
        <w:top w:val="none" w:sz="0" w:space="0" w:color="auto"/>
        <w:left w:val="none" w:sz="0" w:space="0" w:color="auto"/>
        <w:bottom w:val="none" w:sz="0" w:space="0" w:color="auto"/>
        <w:right w:val="none" w:sz="0" w:space="0" w:color="auto"/>
      </w:divBdr>
    </w:div>
    <w:div w:id="1487163506">
      <w:bodyDiv w:val="1"/>
      <w:marLeft w:val="0"/>
      <w:marRight w:val="0"/>
      <w:marTop w:val="0"/>
      <w:marBottom w:val="0"/>
      <w:divBdr>
        <w:top w:val="none" w:sz="0" w:space="0" w:color="auto"/>
        <w:left w:val="none" w:sz="0" w:space="0" w:color="auto"/>
        <w:bottom w:val="none" w:sz="0" w:space="0" w:color="auto"/>
        <w:right w:val="none" w:sz="0" w:space="0" w:color="auto"/>
      </w:divBdr>
      <w:divsChild>
        <w:div w:id="1128014145">
          <w:marLeft w:val="0"/>
          <w:marRight w:val="0"/>
          <w:marTop w:val="0"/>
          <w:marBottom w:val="0"/>
          <w:divBdr>
            <w:top w:val="none" w:sz="0" w:space="0" w:color="auto"/>
            <w:left w:val="none" w:sz="0" w:space="0" w:color="auto"/>
            <w:bottom w:val="none" w:sz="0" w:space="0" w:color="auto"/>
            <w:right w:val="none" w:sz="0" w:space="0" w:color="auto"/>
          </w:divBdr>
          <w:divsChild>
            <w:div w:id="532378267">
              <w:marLeft w:val="0"/>
              <w:marRight w:val="0"/>
              <w:marTop w:val="0"/>
              <w:marBottom w:val="0"/>
              <w:divBdr>
                <w:top w:val="none" w:sz="0" w:space="0" w:color="auto"/>
                <w:left w:val="none" w:sz="0" w:space="0" w:color="auto"/>
                <w:bottom w:val="none" w:sz="0" w:space="0" w:color="auto"/>
                <w:right w:val="none" w:sz="0" w:space="0" w:color="auto"/>
              </w:divBdr>
              <w:divsChild>
                <w:div w:id="924149708">
                  <w:marLeft w:val="0"/>
                  <w:marRight w:val="0"/>
                  <w:marTop w:val="0"/>
                  <w:marBottom w:val="0"/>
                  <w:divBdr>
                    <w:top w:val="none" w:sz="0" w:space="0" w:color="auto"/>
                    <w:left w:val="none" w:sz="0" w:space="0" w:color="auto"/>
                    <w:bottom w:val="none" w:sz="0" w:space="0" w:color="auto"/>
                    <w:right w:val="none" w:sz="0" w:space="0" w:color="auto"/>
                  </w:divBdr>
                  <w:divsChild>
                    <w:div w:id="1086803725">
                      <w:marLeft w:val="0"/>
                      <w:marRight w:val="0"/>
                      <w:marTop w:val="0"/>
                      <w:marBottom w:val="0"/>
                      <w:divBdr>
                        <w:top w:val="none" w:sz="0" w:space="0" w:color="auto"/>
                        <w:left w:val="none" w:sz="0" w:space="0" w:color="auto"/>
                        <w:bottom w:val="none" w:sz="0" w:space="0" w:color="auto"/>
                        <w:right w:val="none" w:sz="0" w:space="0" w:color="auto"/>
                      </w:divBdr>
                      <w:divsChild>
                        <w:div w:id="377094763">
                          <w:marLeft w:val="0"/>
                          <w:marRight w:val="0"/>
                          <w:marTop w:val="0"/>
                          <w:marBottom w:val="0"/>
                          <w:divBdr>
                            <w:top w:val="none" w:sz="0" w:space="0" w:color="auto"/>
                            <w:left w:val="none" w:sz="0" w:space="0" w:color="auto"/>
                            <w:bottom w:val="none" w:sz="0" w:space="0" w:color="auto"/>
                            <w:right w:val="none" w:sz="0" w:space="0" w:color="auto"/>
                          </w:divBdr>
                          <w:divsChild>
                            <w:div w:id="779642377">
                              <w:marLeft w:val="0"/>
                              <w:marRight w:val="0"/>
                              <w:marTop w:val="0"/>
                              <w:marBottom w:val="0"/>
                              <w:divBdr>
                                <w:top w:val="none" w:sz="0" w:space="0" w:color="auto"/>
                                <w:left w:val="none" w:sz="0" w:space="0" w:color="auto"/>
                                <w:bottom w:val="none" w:sz="0" w:space="0" w:color="auto"/>
                                <w:right w:val="none" w:sz="0" w:space="0" w:color="auto"/>
                              </w:divBdr>
                              <w:divsChild>
                                <w:div w:id="2140996716">
                                  <w:marLeft w:val="0"/>
                                  <w:marRight w:val="0"/>
                                  <w:marTop w:val="0"/>
                                  <w:marBottom w:val="0"/>
                                  <w:divBdr>
                                    <w:top w:val="none" w:sz="0" w:space="0" w:color="auto"/>
                                    <w:left w:val="none" w:sz="0" w:space="0" w:color="auto"/>
                                    <w:bottom w:val="none" w:sz="0" w:space="0" w:color="auto"/>
                                    <w:right w:val="none" w:sz="0" w:space="0" w:color="auto"/>
                                  </w:divBdr>
                                  <w:divsChild>
                                    <w:div w:id="1455248793">
                                      <w:marLeft w:val="0"/>
                                      <w:marRight w:val="0"/>
                                      <w:marTop w:val="0"/>
                                      <w:marBottom w:val="0"/>
                                      <w:divBdr>
                                        <w:top w:val="none" w:sz="0" w:space="0" w:color="auto"/>
                                        <w:left w:val="none" w:sz="0" w:space="0" w:color="auto"/>
                                        <w:bottom w:val="none" w:sz="0" w:space="0" w:color="auto"/>
                                        <w:right w:val="none" w:sz="0" w:space="0" w:color="auto"/>
                                      </w:divBdr>
                                      <w:divsChild>
                                        <w:div w:id="826557083">
                                          <w:marLeft w:val="0"/>
                                          <w:marRight w:val="0"/>
                                          <w:marTop w:val="0"/>
                                          <w:marBottom w:val="495"/>
                                          <w:divBdr>
                                            <w:top w:val="none" w:sz="0" w:space="0" w:color="auto"/>
                                            <w:left w:val="none" w:sz="0" w:space="0" w:color="auto"/>
                                            <w:bottom w:val="none" w:sz="0" w:space="0" w:color="auto"/>
                                            <w:right w:val="none" w:sz="0" w:space="0" w:color="auto"/>
                                          </w:divBdr>
                                          <w:divsChild>
                                            <w:div w:id="26103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7188066">
      <w:bodyDiv w:val="1"/>
      <w:marLeft w:val="0"/>
      <w:marRight w:val="0"/>
      <w:marTop w:val="0"/>
      <w:marBottom w:val="0"/>
      <w:divBdr>
        <w:top w:val="none" w:sz="0" w:space="0" w:color="auto"/>
        <w:left w:val="none" w:sz="0" w:space="0" w:color="auto"/>
        <w:bottom w:val="none" w:sz="0" w:space="0" w:color="auto"/>
        <w:right w:val="none" w:sz="0" w:space="0" w:color="auto"/>
      </w:divBdr>
      <w:divsChild>
        <w:div w:id="380522774">
          <w:marLeft w:val="0"/>
          <w:marRight w:val="0"/>
          <w:marTop w:val="0"/>
          <w:marBottom w:val="0"/>
          <w:divBdr>
            <w:top w:val="none" w:sz="0" w:space="0" w:color="auto"/>
            <w:left w:val="none" w:sz="0" w:space="0" w:color="auto"/>
            <w:bottom w:val="none" w:sz="0" w:space="0" w:color="auto"/>
            <w:right w:val="none" w:sz="0" w:space="0" w:color="auto"/>
          </w:divBdr>
          <w:divsChild>
            <w:div w:id="383261698">
              <w:marLeft w:val="0"/>
              <w:marRight w:val="0"/>
              <w:marTop w:val="0"/>
              <w:marBottom w:val="0"/>
              <w:divBdr>
                <w:top w:val="none" w:sz="0" w:space="0" w:color="auto"/>
                <w:left w:val="none" w:sz="0" w:space="0" w:color="auto"/>
                <w:bottom w:val="none" w:sz="0" w:space="0" w:color="auto"/>
                <w:right w:val="none" w:sz="0" w:space="0" w:color="auto"/>
              </w:divBdr>
              <w:divsChild>
                <w:div w:id="589044431">
                  <w:marLeft w:val="0"/>
                  <w:marRight w:val="0"/>
                  <w:marTop w:val="0"/>
                  <w:marBottom w:val="0"/>
                  <w:divBdr>
                    <w:top w:val="none" w:sz="0" w:space="0" w:color="auto"/>
                    <w:left w:val="none" w:sz="0" w:space="0" w:color="auto"/>
                    <w:bottom w:val="none" w:sz="0" w:space="0" w:color="auto"/>
                    <w:right w:val="none" w:sz="0" w:space="0" w:color="auto"/>
                  </w:divBdr>
                  <w:divsChild>
                    <w:div w:id="2125032259">
                      <w:marLeft w:val="0"/>
                      <w:marRight w:val="0"/>
                      <w:marTop w:val="0"/>
                      <w:marBottom w:val="0"/>
                      <w:divBdr>
                        <w:top w:val="none" w:sz="0" w:space="0" w:color="auto"/>
                        <w:left w:val="none" w:sz="0" w:space="0" w:color="auto"/>
                        <w:bottom w:val="none" w:sz="0" w:space="0" w:color="auto"/>
                        <w:right w:val="none" w:sz="0" w:space="0" w:color="auto"/>
                      </w:divBdr>
                      <w:divsChild>
                        <w:div w:id="1727795241">
                          <w:marLeft w:val="0"/>
                          <w:marRight w:val="0"/>
                          <w:marTop w:val="0"/>
                          <w:marBottom w:val="0"/>
                          <w:divBdr>
                            <w:top w:val="none" w:sz="0" w:space="0" w:color="auto"/>
                            <w:left w:val="none" w:sz="0" w:space="0" w:color="auto"/>
                            <w:bottom w:val="none" w:sz="0" w:space="0" w:color="auto"/>
                            <w:right w:val="none" w:sz="0" w:space="0" w:color="auto"/>
                          </w:divBdr>
                          <w:divsChild>
                            <w:div w:id="1371759068">
                              <w:marLeft w:val="0"/>
                              <w:marRight w:val="0"/>
                              <w:marTop w:val="0"/>
                              <w:marBottom w:val="0"/>
                              <w:divBdr>
                                <w:top w:val="none" w:sz="0" w:space="0" w:color="auto"/>
                                <w:left w:val="none" w:sz="0" w:space="0" w:color="auto"/>
                                <w:bottom w:val="none" w:sz="0" w:space="0" w:color="auto"/>
                                <w:right w:val="none" w:sz="0" w:space="0" w:color="auto"/>
                              </w:divBdr>
                              <w:divsChild>
                                <w:div w:id="428552421">
                                  <w:marLeft w:val="0"/>
                                  <w:marRight w:val="0"/>
                                  <w:marTop w:val="0"/>
                                  <w:marBottom w:val="0"/>
                                  <w:divBdr>
                                    <w:top w:val="none" w:sz="0" w:space="0" w:color="auto"/>
                                    <w:left w:val="none" w:sz="0" w:space="0" w:color="auto"/>
                                    <w:bottom w:val="none" w:sz="0" w:space="0" w:color="auto"/>
                                    <w:right w:val="none" w:sz="0" w:space="0" w:color="auto"/>
                                  </w:divBdr>
                                  <w:divsChild>
                                    <w:div w:id="1651133930">
                                      <w:marLeft w:val="0"/>
                                      <w:marRight w:val="0"/>
                                      <w:marTop w:val="0"/>
                                      <w:marBottom w:val="0"/>
                                      <w:divBdr>
                                        <w:top w:val="none" w:sz="0" w:space="0" w:color="auto"/>
                                        <w:left w:val="none" w:sz="0" w:space="0" w:color="auto"/>
                                        <w:bottom w:val="none" w:sz="0" w:space="0" w:color="auto"/>
                                        <w:right w:val="none" w:sz="0" w:space="0" w:color="auto"/>
                                      </w:divBdr>
                                      <w:divsChild>
                                        <w:div w:id="390275610">
                                          <w:marLeft w:val="0"/>
                                          <w:marRight w:val="0"/>
                                          <w:marTop w:val="0"/>
                                          <w:marBottom w:val="495"/>
                                          <w:divBdr>
                                            <w:top w:val="none" w:sz="0" w:space="0" w:color="auto"/>
                                            <w:left w:val="none" w:sz="0" w:space="0" w:color="auto"/>
                                            <w:bottom w:val="none" w:sz="0" w:space="0" w:color="auto"/>
                                            <w:right w:val="none" w:sz="0" w:space="0" w:color="auto"/>
                                          </w:divBdr>
                                          <w:divsChild>
                                            <w:div w:id="19811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8153223">
      <w:bodyDiv w:val="1"/>
      <w:marLeft w:val="0"/>
      <w:marRight w:val="0"/>
      <w:marTop w:val="0"/>
      <w:marBottom w:val="0"/>
      <w:divBdr>
        <w:top w:val="none" w:sz="0" w:space="0" w:color="auto"/>
        <w:left w:val="none" w:sz="0" w:space="0" w:color="auto"/>
        <w:bottom w:val="none" w:sz="0" w:space="0" w:color="auto"/>
        <w:right w:val="none" w:sz="0" w:space="0" w:color="auto"/>
      </w:divBdr>
      <w:divsChild>
        <w:div w:id="1884903502">
          <w:marLeft w:val="0"/>
          <w:marRight w:val="0"/>
          <w:marTop w:val="0"/>
          <w:marBottom w:val="0"/>
          <w:divBdr>
            <w:top w:val="none" w:sz="0" w:space="0" w:color="auto"/>
            <w:left w:val="none" w:sz="0" w:space="0" w:color="auto"/>
            <w:bottom w:val="none" w:sz="0" w:space="0" w:color="auto"/>
            <w:right w:val="none" w:sz="0" w:space="0" w:color="auto"/>
          </w:divBdr>
          <w:divsChild>
            <w:div w:id="1172524317">
              <w:marLeft w:val="0"/>
              <w:marRight w:val="0"/>
              <w:marTop w:val="0"/>
              <w:marBottom w:val="0"/>
              <w:divBdr>
                <w:top w:val="none" w:sz="0" w:space="0" w:color="auto"/>
                <w:left w:val="none" w:sz="0" w:space="0" w:color="auto"/>
                <w:bottom w:val="none" w:sz="0" w:space="0" w:color="auto"/>
                <w:right w:val="none" w:sz="0" w:space="0" w:color="auto"/>
              </w:divBdr>
              <w:divsChild>
                <w:div w:id="1473475540">
                  <w:marLeft w:val="0"/>
                  <w:marRight w:val="0"/>
                  <w:marTop w:val="0"/>
                  <w:marBottom w:val="0"/>
                  <w:divBdr>
                    <w:top w:val="none" w:sz="0" w:space="0" w:color="auto"/>
                    <w:left w:val="none" w:sz="0" w:space="0" w:color="auto"/>
                    <w:bottom w:val="none" w:sz="0" w:space="0" w:color="auto"/>
                    <w:right w:val="none" w:sz="0" w:space="0" w:color="auto"/>
                  </w:divBdr>
                  <w:divsChild>
                    <w:div w:id="943802849">
                      <w:marLeft w:val="0"/>
                      <w:marRight w:val="0"/>
                      <w:marTop w:val="0"/>
                      <w:marBottom w:val="0"/>
                      <w:divBdr>
                        <w:top w:val="none" w:sz="0" w:space="0" w:color="auto"/>
                        <w:left w:val="none" w:sz="0" w:space="0" w:color="auto"/>
                        <w:bottom w:val="none" w:sz="0" w:space="0" w:color="auto"/>
                        <w:right w:val="none" w:sz="0" w:space="0" w:color="auto"/>
                      </w:divBdr>
                      <w:divsChild>
                        <w:div w:id="610091885">
                          <w:marLeft w:val="0"/>
                          <w:marRight w:val="0"/>
                          <w:marTop w:val="0"/>
                          <w:marBottom w:val="0"/>
                          <w:divBdr>
                            <w:top w:val="none" w:sz="0" w:space="0" w:color="auto"/>
                            <w:left w:val="none" w:sz="0" w:space="0" w:color="auto"/>
                            <w:bottom w:val="none" w:sz="0" w:space="0" w:color="auto"/>
                            <w:right w:val="none" w:sz="0" w:space="0" w:color="auto"/>
                          </w:divBdr>
                          <w:divsChild>
                            <w:div w:id="1238978720">
                              <w:marLeft w:val="0"/>
                              <w:marRight w:val="0"/>
                              <w:marTop w:val="0"/>
                              <w:marBottom w:val="0"/>
                              <w:divBdr>
                                <w:top w:val="none" w:sz="0" w:space="0" w:color="auto"/>
                                <w:left w:val="none" w:sz="0" w:space="0" w:color="auto"/>
                                <w:bottom w:val="none" w:sz="0" w:space="0" w:color="auto"/>
                                <w:right w:val="none" w:sz="0" w:space="0" w:color="auto"/>
                              </w:divBdr>
                              <w:divsChild>
                                <w:div w:id="993143372">
                                  <w:marLeft w:val="0"/>
                                  <w:marRight w:val="0"/>
                                  <w:marTop w:val="0"/>
                                  <w:marBottom w:val="0"/>
                                  <w:divBdr>
                                    <w:top w:val="none" w:sz="0" w:space="0" w:color="auto"/>
                                    <w:left w:val="none" w:sz="0" w:space="0" w:color="auto"/>
                                    <w:bottom w:val="none" w:sz="0" w:space="0" w:color="auto"/>
                                    <w:right w:val="none" w:sz="0" w:space="0" w:color="auto"/>
                                  </w:divBdr>
                                  <w:divsChild>
                                    <w:div w:id="1781220949">
                                      <w:marLeft w:val="0"/>
                                      <w:marRight w:val="0"/>
                                      <w:marTop w:val="0"/>
                                      <w:marBottom w:val="0"/>
                                      <w:divBdr>
                                        <w:top w:val="none" w:sz="0" w:space="0" w:color="auto"/>
                                        <w:left w:val="none" w:sz="0" w:space="0" w:color="auto"/>
                                        <w:bottom w:val="none" w:sz="0" w:space="0" w:color="auto"/>
                                        <w:right w:val="none" w:sz="0" w:space="0" w:color="auto"/>
                                      </w:divBdr>
                                      <w:divsChild>
                                        <w:div w:id="229661919">
                                          <w:marLeft w:val="0"/>
                                          <w:marRight w:val="0"/>
                                          <w:marTop w:val="0"/>
                                          <w:marBottom w:val="495"/>
                                          <w:divBdr>
                                            <w:top w:val="none" w:sz="0" w:space="0" w:color="auto"/>
                                            <w:left w:val="none" w:sz="0" w:space="0" w:color="auto"/>
                                            <w:bottom w:val="none" w:sz="0" w:space="0" w:color="auto"/>
                                            <w:right w:val="none" w:sz="0" w:space="0" w:color="auto"/>
                                          </w:divBdr>
                                          <w:divsChild>
                                            <w:div w:id="6609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667988">
      <w:bodyDiv w:val="1"/>
      <w:marLeft w:val="0"/>
      <w:marRight w:val="0"/>
      <w:marTop w:val="0"/>
      <w:marBottom w:val="0"/>
      <w:divBdr>
        <w:top w:val="none" w:sz="0" w:space="0" w:color="auto"/>
        <w:left w:val="none" w:sz="0" w:space="0" w:color="auto"/>
        <w:bottom w:val="none" w:sz="0" w:space="0" w:color="auto"/>
        <w:right w:val="none" w:sz="0" w:space="0" w:color="auto"/>
      </w:divBdr>
      <w:divsChild>
        <w:div w:id="286200764">
          <w:marLeft w:val="0"/>
          <w:marRight w:val="0"/>
          <w:marTop w:val="0"/>
          <w:marBottom w:val="0"/>
          <w:divBdr>
            <w:top w:val="none" w:sz="0" w:space="0" w:color="auto"/>
            <w:left w:val="none" w:sz="0" w:space="0" w:color="auto"/>
            <w:bottom w:val="none" w:sz="0" w:space="0" w:color="auto"/>
            <w:right w:val="none" w:sz="0" w:space="0" w:color="auto"/>
          </w:divBdr>
        </w:div>
      </w:divsChild>
    </w:div>
    <w:div w:id="1634671226">
      <w:bodyDiv w:val="1"/>
      <w:marLeft w:val="0"/>
      <w:marRight w:val="0"/>
      <w:marTop w:val="0"/>
      <w:marBottom w:val="0"/>
      <w:divBdr>
        <w:top w:val="none" w:sz="0" w:space="0" w:color="auto"/>
        <w:left w:val="none" w:sz="0" w:space="0" w:color="auto"/>
        <w:bottom w:val="none" w:sz="0" w:space="0" w:color="auto"/>
        <w:right w:val="none" w:sz="0" w:space="0" w:color="auto"/>
      </w:divBdr>
      <w:divsChild>
        <w:div w:id="275331152">
          <w:marLeft w:val="0"/>
          <w:marRight w:val="0"/>
          <w:marTop w:val="0"/>
          <w:marBottom w:val="0"/>
          <w:divBdr>
            <w:top w:val="none" w:sz="0" w:space="0" w:color="auto"/>
            <w:left w:val="none" w:sz="0" w:space="0" w:color="auto"/>
            <w:bottom w:val="none" w:sz="0" w:space="0" w:color="auto"/>
            <w:right w:val="none" w:sz="0" w:space="0" w:color="auto"/>
          </w:divBdr>
          <w:divsChild>
            <w:div w:id="1800998696">
              <w:marLeft w:val="0"/>
              <w:marRight w:val="0"/>
              <w:marTop w:val="0"/>
              <w:marBottom w:val="0"/>
              <w:divBdr>
                <w:top w:val="none" w:sz="0" w:space="0" w:color="auto"/>
                <w:left w:val="none" w:sz="0" w:space="0" w:color="auto"/>
                <w:bottom w:val="none" w:sz="0" w:space="0" w:color="auto"/>
                <w:right w:val="none" w:sz="0" w:space="0" w:color="auto"/>
              </w:divBdr>
              <w:divsChild>
                <w:div w:id="1191336976">
                  <w:marLeft w:val="0"/>
                  <w:marRight w:val="0"/>
                  <w:marTop w:val="0"/>
                  <w:marBottom w:val="0"/>
                  <w:divBdr>
                    <w:top w:val="none" w:sz="0" w:space="0" w:color="auto"/>
                    <w:left w:val="none" w:sz="0" w:space="0" w:color="auto"/>
                    <w:bottom w:val="none" w:sz="0" w:space="0" w:color="auto"/>
                    <w:right w:val="none" w:sz="0" w:space="0" w:color="auto"/>
                  </w:divBdr>
                  <w:divsChild>
                    <w:div w:id="366488124">
                      <w:marLeft w:val="0"/>
                      <w:marRight w:val="0"/>
                      <w:marTop w:val="0"/>
                      <w:marBottom w:val="0"/>
                      <w:divBdr>
                        <w:top w:val="none" w:sz="0" w:space="0" w:color="auto"/>
                        <w:left w:val="none" w:sz="0" w:space="0" w:color="auto"/>
                        <w:bottom w:val="none" w:sz="0" w:space="0" w:color="auto"/>
                        <w:right w:val="none" w:sz="0" w:space="0" w:color="auto"/>
                      </w:divBdr>
                      <w:divsChild>
                        <w:div w:id="69817003">
                          <w:marLeft w:val="0"/>
                          <w:marRight w:val="0"/>
                          <w:marTop w:val="0"/>
                          <w:marBottom w:val="0"/>
                          <w:divBdr>
                            <w:top w:val="none" w:sz="0" w:space="0" w:color="auto"/>
                            <w:left w:val="none" w:sz="0" w:space="0" w:color="auto"/>
                            <w:bottom w:val="none" w:sz="0" w:space="0" w:color="auto"/>
                            <w:right w:val="none" w:sz="0" w:space="0" w:color="auto"/>
                          </w:divBdr>
                          <w:divsChild>
                            <w:div w:id="1226603372">
                              <w:marLeft w:val="0"/>
                              <w:marRight w:val="0"/>
                              <w:marTop w:val="0"/>
                              <w:marBottom w:val="0"/>
                              <w:divBdr>
                                <w:top w:val="none" w:sz="0" w:space="0" w:color="auto"/>
                                <w:left w:val="none" w:sz="0" w:space="0" w:color="auto"/>
                                <w:bottom w:val="none" w:sz="0" w:space="0" w:color="auto"/>
                                <w:right w:val="none" w:sz="0" w:space="0" w:color="auto"/>
                              </w:divBdr>
                              <w:divsChild>
                                <w:div w:id="2139909166">
                                  <w:marLeft w:val="0"/>
                                  <w:marRight w:val="0"/>
                                  <w:marTop w:val="0"/>
                                  <w:marBottom w:val="0"/>
                                  <w:divBdr>
                                    <w:top w:val="none" w:sz="0" w:space="0" w:color="auto"/>
                                    <w:left w:val="none" w:sz="0" w:space="0" w:color="auto"/>
                                    <w:bottom w:val="none" w:sz="0" w:space="0" w:color="auto"/>
                                    <w:right w:val="none" w:sz="0" w:space="0" w:color="auto"/>
                                  </w:divBdr>
                                  <w:divsChild>
                                    <w:div w:id="422453630">
                                      <w:marLeft w:val="0"/>
                                      <w:marRight w:val="0"/>
                                      <w:marTop w:val="0"/>
                                      <w:marBottom w:val="0"/>
                                      <w:divBdr>
                                        <w:top w:val="none" w:sz="0" w:space="0" w:color="auto"/>
                                        <w:left w:val="none" w:sz="0" w:space="0" w:color="auto"/>
                                        <w:bottom w:val="none" w:sz="0" w:space="0" w:color="auto"/>
                                        <w:right w:val="none" w:sz="0" w:space="0" w:color="auto"/>
                                      </w:divBdr>
                                      <w:divsChild>
                                        <w:div w:id="495149967">
                                          <w:marLeft w:val="0"/>
                                          <w:marRight w:val="0"/>
                                          <w:marTop w:val="0"/>
                                          <w:marBottom w:val="495"/>
                                          <w:divBdr>
                                            <w:top w:val="none" w:sz="0" w:space="0" w:color="auto"/>
                                            <w:left w:val="none" w:sz="0" w:space="0" w:color="auto"/>
                                            <w:bottom w:val="none" w:sz="0" w:space="0" w:color="auto"/>
                                            <w:right w:val="none" w:sz="0" w:space="0" w:color="auto"/>
                                          </w:divBdr>
                                          <w:divsChild>
                                            <w:div w:id="80204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459257">
      <w:bodyDiv w:val="1"/>
      <w:marLeft w:val="0"/>
      <w:marRight w:val="0"/>
      <w:marTop w:val="0"/>
      <w:marBottom w:val="0"/>
      <w:divBdr>
        <w:top w:val="none" w:sz="0" w:space="0" w:color="auto"/>
        <w:left w:val="none" w:sz="0" w:space="0" w:color="auto"/>
        <w:bottom w:val="none" w:sz="0" w:space="0" w:color="auto"/>
        <w:right w:val="none" w:sz="0" w:space="0" w:color="auto"/>
      </w:divBdr>
      <w:divsChild>
        <w:div w:id="1669793041">
          <w:marLeft w:val="0"/>
          <w:marRight w:val="0"/>
          <w:marTop w:val="0"/>
          <w:marBottom w:val="0"/>
          <w:divBdr>
            <w:top w:val="none" w:sz="0" w:space="0" w:color="auto"/>
            <w:left w:val="none" w:sz="0" w:space="0" w:color="auto"/>
            <w:bottom w:val="none" w:sz="0" w:space="0" w:color="auto"/>
            <w:right w:val="none" w:sz="0" w:space="0" w:color="auto"/>
          </w:divBdr>
          <w:divsChild>
            <w:div w:id="262153748">
              <w:marLeft w:val="0"/>
              <w:marRight w:val="0"/>
              <w:marTop w:val="0"/>
              <w:marBottom w:val="0"/>
              <w:divBdr>
                <w:top w:val="none" w:sz="0" w:space="0" w:color="auto"/>
                <w:left w:val="none" w:sz="0" w:space="0" w:color="auto"/>
                <w:bottom w:val="none" w:sz="0" w:space="0" w:color="auto"/>
                <w:right w:val="none" w:sz="0" w:space="0" w:color="auto"/>
              </w:divBdr>
              <w:divsChild>
                <w:div w:id="590625696">
                  <w:marLeft w:val="0"/>
                  <w:marRight w:val="0"/>
                  <w:marTop w:val="0"/>
                  <w:marBottom w:val="0"/>
                  <w:divBdr>
                    <w:top w:val="none" w:sz="0" w:space="0" w:color="auto"/>
                    <w:left w:val="none" w:sz="0" w:space="0" w:color="auto"/>
                    <w:bottom w:val="none" w:sz="0" w:space="0" w:color="auto"/>
                    <w:right w:val="none" w:sz="0" w:space="0" w:color="auto"/>
                  </w:divBdr>
                  <w:divsChild>
                    <w:div w:id="1444499779">
                      <w:marLeft w:val="0"/>
                      <w:marRight w:val="0"/>
                      <w:marTop w:val="0"/>
                      <w:marBottom w:val="0"/>
                      <w:divBdr>
                        <w:top w:val="none" w:sz="0" w:space="0" w:color="auto"/>
                        <w:left w:val="none" w:sz="0" w:space="0" w:color="auto"/>
                        <w:bottom w:val="none" w:sz="0" w:space="0" w:color="auto"/>
                        <w:right w:val="none" w:sz="0" w:space="0" w:color="auto"/>
                      </w:divBdr>
                      <w:divsChild>
                        <w:div w:id="1261524677">
                          <w:marLeft w:val="0"/>
                          <w:marRight w:val="0"/>
                          <w:marTop w:val="0"/>
                          <w:marBottom w:val="0"/>
                          <w:divBdr>
                            <w:top w:val="none" w:sz="0" w:space="0" w:color="auto"/>
                            <w:left w:val="none" w:sz="0" w:space="0" w:color="auto"/>
                            <w:bottom w:val="none" w:sz="0" w:space="0" w:color="auto"/>
                            <w:right w:val="none" w:sz="0" w:space="0" w:color="auto"/>
                          </w:divBdr>
                          <w:divsChild>
                            <w:div w:id="2092388843">
                              <w:marLeft w:val="0"/>
                              <w:marRight w:val="0"/>
                              <w:marTop w:val="0"/>
                              <w:marBottom w:val="0"/>
                              <w:divBdr>
                                <w:top w:val="none" w:sz="0" w:space="0" w:color="auto"/>
                                <w:left w:val="none" w:sz="0" w:space="0" w:color="auto"/>
                                <w:bottom w:val="none" w:sz="0" w:space="0" w:color="auto"/>
                                <w:right w:val="none" w:sz="0" w:space="0" w:color="auto"/>
                              </w:divBdr>
                              <w:divsChild>
                                <w:div w:id="1750736287">
                                  <w:marLeft w:val="0"/>
                                  <w:marRight w:val="0"/>
                                  <w:marTop w:val="0"/>
                                  <w:marBottom w:val="0"/>
                                  <w:divBdr>
                                    <w:top w:val="none" w:sz="0" w:space="0" w:color="auto"/>
                                    <w:left w:val="none" w:sz="0" w:space="0" w:color="auto"/>
                                    <w:bottom w:val="none" w:sz="0" w:space="0" w:color="auto"/>
                                    <w:right w:val="none" w:sz="0" w:space="0" w:color="auto"/>
                                  </w:divBdr>
                                  <w:divsChild>
                                    <w:div w:id="1817408249">
                                      <w:marLeft w:val="0"/>
                                      <w:marRight w:val="0"/>
                                      <w:marTop w:val="0"/>
                                      <w:marBottom w:val="0"/>
                                      <w:divBdr>
                                        <w:top w:val="none" w:sz="0" w:space="0" w:color="auto"/>
                                        <w:left w:val="none" w:sz="0" w:space="0" w:color="auto"/>
                                        <w:bottom w:val="none" w:sz="0" w:space="0" w:color="auto"/>
                                        <w:right w:val="none" w:sz="0" w:space="0" w:color="auto"/>
                                      </w:divBdr>
                                      <w:divsChild>
                                        <w:div w:id="1143738662">
                                          <w:marLeft w:val="0"/>
                                          <w:marRight w:val="0"/>
                                          <w:marTop w:val="0"/>
                                          <w:marBottom w:val="495"/>
                                          <w:divBdr>
                                            <w:top w:val="none" w:sz="0" w:space="0" w:color="auto"/>
                                            <w:left w:val="none" w:sz="0" w:space="0" w:color="auto"/>
                                            <w:bottom w:val="none" w:sz="0" w:space="0" w:color="auto"/>
                                            <w:right w:val="none" w:sz="0" w:space="0" w:color="auto"/>
                                          </w:divBdr>
                                          <w:divsChild>
                                            <w:div w:id="90264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0982357">
      <w:bodyDiv w:val="1"/>
      <w:marLeft w:val="0"/>
      <w:marRight w:val="0"/>
      <w:marTop w:val="0"/>
      <w:marBottom w:val="0"/>
      <w:divBdr>
        <w:top w:val="none" w:sz="0" w:space="0" w:color="auto"/>
        <w:left w:val="none" w:sz="0" w:space="0" w:color="auto"/>
        <w:bottom w:val="none" w:sz="0" w:space="0" w:color="auto"/>
        <w:right w:val="none" w:sz="0" w:space="0" w:color="auto"/>
      </w:divBdr>
    </w:div>
    <w:div w:id="1726643880">
      <w:bodyDiv w:val="1"/>
      <w:marLeft w:val="0"/>
      <w:marRight w:val="0"/>
      <w:marTop w:val="0"/>
      <w:marBottom w:val="0"/>
      <w:divBdr>
        <w:top w:val="none" w:sz="0" w:space="0" w:color="auto"/>
        <w:left w:val="none" w:sz="0" w:space="0" w:color="auto"/>
        <w:bottom w:val="none" w:sz="0" w:space="0" w:color="auto"/>
        <w:right w:val="none" w:sz="0" w:space="0" w:color="auto"/>
      </w:divBdr>
    </w:div>
    <w:div w:id="1893879325">
      <w:bodyDiv w:val="1"/>
      <w:marLeft w:val="0"/>
      <w:marRight w:val="0"/>
      <w:marTop w:val="0"/>
      <w:marBottom w:val="0"/>
      <w:divBdr>
        <w:top w:val="none" w:sz="0" w:space="0" w:color="auto"/>
        <w:left w:val="none" w:sz="0" w:space="0" w:color="auto"/>
        <w:bottom w:val="none" w:sz="0" w:space="0" w:color="auto"/>
        <w:right w:val="none" w:sz="0" w:space="0" w:color="auto"/>
      </w:divBdr>
    </w:div>
    <w:div w:id="1904292661">
      <w:bodyDiv w:val="1"/>
      <w:marLeft w:val="0"/>
      <w:marRight w:val="0"/>
      <w:marTop w:val="0"/>
      <w:marBottom w:val="0"/>
      <w:divBdr>
        <w:top w:val="none" w:sz="0" w:space="0" w:color="auto"/>
        <w:left w:val="none" w:sz="0" w:space="0" w:color="auto"/>
        <w:bottom w:val="none" w:sz="0" w:space="0" w:color="auto"/>
        <w:right w:val="none" w:sz="0" w:space="0" w:color="auto"/>
      </w:divBdr>
    </w:div>
    <w:div w:id="1988435576">
      <w:bodyDiv w:val="1"/>
      <w:marLeft w:val="0"/>
      <w:marRight w:val="0"/>
      <w:marTop w:val="0"/>
      <w:marBottom w:val="0"/>
      <w:divBdr>
        <w:top w:val="none" w:sz="0" w:space="0" w:color="auto"/>
        <w:left w:val="none" w:sz="0" w:space="0" w:color="auto"/>
        <w:bottom w:val="none" w:sz="0" w:space="0" w:color="auto"/>
        <w:right w:val="none" w:sz="0" w:space="0" w:color="auto"/>
      </w:divBdr>
    </w:div>
    <w:div w:id="2045062136">
      <w:bodyDiv w:val="1"/>
      <w:marLeft w:val="0"/>
      <w:marRight w:val="0"/>
      <w:marTop w:val="0"/>
      <w:marBottom w:val="0"/>
      <w:divBdr>
        <w:top w:val="none" w:sz="0" w:space="0" w:color="auto"/>
        <w:left w:val="none" w:sz="0" w:space="0" w:color="auto"/>
        <w:bottom w:val="none" w:sz="0" w:space="0" w:color="auto"/>
        <w:right w:val="none" w:sz="0" w:space="0" w:color="auto"/>
      </w:divBdr>
      <w:divsChild>
        <w:div w:id="600994866">
          <w:marLeft w:val="0"/>
          <w:marRight w:val="0"/>
          <w:marTop w:val="0"/>
          <w:marBottom w:val="0"/>
          <w:divBdr>
            <w:top w:val="none" w:sz="0" w:space="0" w:color="auto"/>
            <w:left w:val="none" w:sz="0" w:space="0" w:color="auto"/>
            <w:bottom w:val="none" w:sz="0" w:space="0" w:color="auto"/>
            <w:right w:val="none" w:sz="0" w:space="0" w:color="auto"/>
          </w:divBdr>
        </w:div>
      </w:divsChild>
    </w:div>
    <w:div w:id="2105959181">
      <w:bodyDiv w:val="1"/>
      <w:marLeft w:val="0"/>
      <w:marRight w:val="0"/>
      <w:marTop w:val="0"/>
      <w:marBottom w:val="0"/>
      <w:divBdr>
        <w:top w:val="none" w:sz="0" w:space="0" w:color="auto"/>
        <w:left w:val="none" w:sz="0" w:space="0" w:color="auto"/>
        <w:bottom w:val="none" w:sz="0" w:space="0" w:color="auto"/>
        <w:right w:val="none" w:sz="0" w:space="0" w:color="auto"/>
      </w:divBdr>
    </w:div>
    <w:div w:id="212946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C4C617-213F-4D50-B772-7F297B5B5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30</Pages>
  <Words>8215</Words>
  <Characters>46828</Characters>
  <Application>Microsoft Office Word</Application>
  <DocSecurity>0</DocSecurity>
  <Lines>390</Lines>
  <Paragraphs>109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PRE-ACCESSION ASSISTANCE (IPA II) WITH THE STRATEGIC ENVIRONMENTAL (SEA) REPORT</vt:lpstr>
      <vt:lpstr>PRE-ACCESSION ASSISTANCE (IPA II) WITH THE STRATEGIC ENVIRONMENTAL (SEA) REPORT</vt:lpstr>
    </vt:vector>
  </TitlesOfParts>
  <Company>Interreg – IPA CBC Bulgaria Serbia</Company>
  <LinksUpToDate>false</LinksUpToDate>
  <CharactersWithSpaces>54934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PRE-ACCESSION ASSISTANCE (IPA II) WITH THE STRATEGIC ENVIRONMENTAL (SEA) REPORT</dc:title>
  <dc:subject/>
  <dc:creator>Maya Lashova</dc:creator>
  <cp:keywords/>
  <dc:description/>
  <cp:lastModifiedBy>Stoyan Kanatov</cp:lastModifiedBy>
  <cp:revision>57</cp:revision>
  <cp:lastPrinted>2018-01-25T20:28:00Z</cp:lastPrinted>
  <dcterms:created xsi:type="dcterms:W3CDTF">2021-02-22T10:10:00Z</dcterms:created>
  <dcterms:modified xsi:type="dcterms:W3CDTF">2021-02-25T06:52:00Z</dcterms:modified>
</cp:coreProperties>
</file>