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F3FD3" w:rsidRPr="00364509" w:rsidRDefault="00252343" w:rsidP="001F3FD3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val="en-US" w:eastAsia="bg-BG"/>
        </w:rPr>
      </w:pPr>
      <w:r w:rsidRPr="00364509">
        <w:rPr>
          <w:rFonts w:ascii="Times New Roman" w:eastAsia="Times New Roman" w:hAnsi="Times New Roman" w:cs="Times New Roman"/>
          <w:b/>
          <w:bCs/>
          <w:sz w:val="28"/>
          <w:szCs w:val="28"/>
          <w:lang w:val="en-US" w:eastAsia="bg-BG"/>
        </w:rPr>
        <w:t xml:space="preserve">PROJECT “HETEROTOPIAS”, CO-FINANCED THROUGH </w:t>
      </w:r>
      <w:r w:rsidR="001F3FD3" w:rsidRPr="00364509">
        <w:rPr>
          <w:rFonts w:ascii="Times New Roman" w:eastAsia="Times New Roman" w:hAnsi="Times New Roman" w:cs="Times New Roman"/>
          <w:b/>
          <w:bCs/>
          <w:sz w:val="28"/>
          <w:szCs w:val="28"/>
          <w:lang w:val="en-US" w:eastAsia="bg-BG"/>
        </w:rPr>
        <w:t xml:space="preserve">INTERREG-IPA </w:t>
      </w:r>
      <w:r w:rsidRPr="00364509">
        <w:rPr>
          <w:rFonts w:ascii="Times New Roman" w:eastAsia="Times New Roman" w:hAnsi="Times New Roman" w:cs="Times New Roman"/>
          <w:b/>
          <w:bCs/>
          <w:sz w:val="28"/>
          <w:szCs w:val="28"/>
          <w:lang w:val="en-US" w:eastAsia="bg-BG"/>
        </w:rPr>
        <w:t>PROGRAMME BULGARIA - SERBIA</w:t>
      </w:r>
    </w:p>
    <w:p w:rsidR="001F3FD3" w:rsidRPr="00364509" w:rsidRDefault="001F3FD3" w:rsidP="001F3FD3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16"/>
          <w:szCs w:val="16"/>
          <w:lang w:val="en-US" w:eastAsia="bg-BG"/>
        </w:rPr>
      </w:pPr>
    </w:p>
    <w:tbl>
      <w:tblPr>
        <w:tblStyle w:val="TableGrid"/>
        <w:tblW w:w="9606" w:type="dxa"/>
        <w:tblLook w:val="04A0" w:firstRow="1" w:lastRow="0" w:firstColumn="1" w:lastColumn="0" w:noHBand="0" w:noVBand="1"/>
      </w:tblPr>
      <w:tblGrid>
        <w:gridCol w:w="4476"/>
        <w:gridCol w:w="5130"/>
      </w:tblGrid>
      <w:tr w:rsidR="001F3FD3" w:rsidRPr="00364509" w:rsidTr="001F3FD3">
        <w:tc>
          <w:tcPr>
            <w:tcW w:w="9606" w:type="dxa"/>
            <w:gridSpan w:val="2"/>
            <w:shd w:val="clear" w:color="auto" w:fill="FFFFFF" w:themeFill="background1"/>
          </w:tcPr>
          <w:p w:rsidR="002B31E8" w:rsidRPr="00364509" w:rsidRDefault="002B31E8" w:rsidP="001F3FD3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 w:eastAsia="bg-BG"/>
              </w:rPr>
            </w:pPr>
          </w:p>
          <w:p w:rsidR="001F3FD3" w:rsidRPr="00364509" w:rsidRDefault="00252343" w:rsidP="001F3FD3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 w:eastAsia="bg-BG"/>
              </w:rPr>
            </w:pPr>
            <w:r w:rsidRPr="0036450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 w:eastAsia="bg-BG"/>
              </w:rPr>
              <w:t xml:space="preserve">OPEN AIR MUSEUM </w:t>
            </w:r>
          </w:p>
          <w:p w:rsidR="002B31E8" w:rsidRPr="00364509" w:rsidRDefault="002B31E8" w:rsidP="001F3FD3">
            <w:pPr>
              <w:rPr>
                <w:lang w:val="en-US"/>
              </w:rPr>
            </w:pPr>
          </w:p>
        </w:tc>
      </w:tr>
      <w:tr w:rsidR="001F3FD3" w:rsidRPr="00364509" w:rsidTr="001F3FD3">
        <w:tc>
          <w:tcPr>
            <w:tcW w:w="9606" w:type="dxa"/>
            <w:gridSpan w:val="2"/>
            <w:shd w:val="clear" w:color="auto" w:fill="D6E3BC" w:themeFill="accent3" w:themeFillTint="66"/>
          </w:tcPr>
          <w:p w:rsidR="001F3FD3" w:rsidRPr="00364509" w:rsidRDefault="001F3FD3" w:rsidP="00A47368">
            <w:pPr>
              <w:jc w:val="center"/>
              <w:rPr>
                <w:lang w:val="en-US"/>
              </w:rPr>
            </w:pPr>
          </w:p>
          <w:p w:rsidR="001F3FD3" w:rsidRPr="00364509" w:rsidRDefault="00252343" w:rsidP="001F3FD3">
            <w:pPr>
              <w:rPr>
                <w:lang w:val="en-US"/>
              </w:rPr>
            </w:pPr>
            <w:r w:rsidRPr="0036450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 w:eastAsia="bg-BG"/>
              </w:rPr>
              <w:t>TECHNICAL SPECIFICATION</w:t>
            </w:r>
          </w:p>
          <w:p w:rsidR="001F3FD3" w:rsidRPr="00364509" w:rsidRDefault="001F3FD3" w:rsidP="00A47368">
            <w:pPr>
              <w:rPr>
                <w:sz w:val="16"/>
                <w:szCs w:val="16"/>
                <w:lang w:val="en-US"/>
              </w:rPr>
            </w:pPr>
          </w:p>
        </w:tc>
      </w:tr>
      <w:tr w:rsidR="00A47368" w:rsidRPr="00364509" w:rsidTr="002B31E8">
        <w:trPr>
          <w:trHeight w:val="4902"/>
        </w:trPr>
        <w:tc>
          <w:tcPr>
            <w:tcW w:w="3636" w:type="dxa"/>
          </w:tcPr>
          <w:p w:rsidR="00A47368" w:rsidRPr="00364509" w:rsidRDefault="00A47368">
            <w:pPr>
              <w:rPr>
                <w:lang w:val="en-US"/>
              </w:rPr>
            </w:pPr>
            <w:r w:rsidRPr="00364509">
              <w:rPr>
                <w:lang w:val="en-US"/>
              </w:rPr>
              <w:object w:dxaOrig="3420" w:dyaOrig="513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71.15pt;height:256.75pt" o:ole="">
                  <v:imagedata r:id="rId8" o:title=""/>
                </v:shape>
                <o:OLEObject Type="Embed" ProgID="PBrush" ShapeID="_x0000_i1025" DrawAspect="Content" ObjectID="_1667069409" r:id="rId9"/>
              </w:object>
            </w:r>
          </w:p>
        </w:tc>
        <w:tc>
          <w:tcPr>
            <w:tcW w:w="5970" w:type="dxa"/>
          </w:tcPr>
          <w:p w:rsidR="00A47368" w:rsidRPr="00364509" w:rsidRDefault="00A47368" w:rsidP="00A47368">
            <w:pPr>
              <w:rPr>
                <w:rStyle w:val="value"/>
                <w:rFonts w:ascii="Arial" w:hAnsi="Arial" w:cs="Arial"/>
                <w:color w:val="3C3C3C"/>
                <w:sz w:val="27"/>
                <w:szCs w:val="27"/>
                <w:lang w:val="en-US"/>
              </w:rPr>
            </w:pPr>
          </w:p>
          <w:p w:rsidR="00A47368" w:rsidRPr="00364509" w:rsidRDefault="00A47368" w:rsidP="00A47368">
            <w:pPr>
              <w:rPr>
                <w:lang w:val="en-US"/>
              </w:rPr>
            </w:pPr>
          </w:p>
          <w:p w:rsidR="00A47368" w:rsidRPr="00364509" w:rsidRDefault="00252343" w:rsidP="00A47368">
            <w:pPr>
              <w:rPr>
                <w:b/>
                <w:lang w:val="en-US"/>
              </w:rPr>
            </w:pPr>
            <w:r w:rsidRPr="00364509">
              <w:rPr>
                <w:b/>
                <w:lang w:val="en-US"/>
              </w:rPr>
              <w:t>CONCRETE TABLE</w:t>
            </w:r>
          </w:p>
          <w:p w:rsidR="00A47368" w:rsidRPr="00364509" w:rsidRDefault="00A47368" w:rsidP="00A47368">
            <w:pPr>
              <w:rPr>
                <w:b/>
                <w:lang w:val="en-US"/>
              </w:rPr>
            </w:pPr>
          </w:p>
          <w:p w:rsidR="00F626DC" w:rsidRPr="00364509" w:rsidRDefault="00A47368" w:rsidP="00A47368">
            <w:pPr>
              <w:rPr>
                <w:lang w:val="en-US"/>
              </w:rPr>
            </w:pPr>
            <w:r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L</w:t>
            </w:r>
            <w:r w:rsidRPr="00364509">
              <w:rPr>
                <w:rStyle w:val="Strong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80</w:t>
            </w:r>
            <w:r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 </w:t>
            </w:r>
            <w:r w:rsidR="00F626DC"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cm</w:t>
            </w:r>
            <w:r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,</w:t>
            </w:r>
            <w:r w:rsidRPr="00364509">
              <w:rPr>
                <w:rStyle w:val="dimensions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 </w:t>
            </w:r>
            <w:r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B</w:t>
            </w:r>
            <w:r w:rsidRPr="00364509">
              <w:rPr>
                <w:rStyle w:val="Strong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80</w:t>
            </w:r>
            <w:r w:rsidR="00F626DC"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 cm</w:t>
            </w:r>
            <w:r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,</w:t>
            </w:r>
            <w:r w:rsidRPr="00364509">
              <w:rPr>
                <w:rStyle w:val="dimensions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 </w:t>
            </w:r>
            <w:r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H</w:t>
            </w:r>
            <w:r w:rsidRPr="00364509">
              <w:rPr>
                <w:rStyle w:val="Strong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70</w:t>
            </w:r>
            <w:r w:rsidR="00F626DC"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 cm</w:t>
            </w:r>
            <w:r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,</w:t>
            </w:r>
            <w:r w:rsidR="00252343" w:rsidRPr="00364509">
              <w:rPr>
                <w:lang w:val="en-US"/>
              </w:rPr>
              <w:t xml:space="preserve"> </w:t>
            </w:r>
          </w:p>
          <w:p w:rsidR="00A47368" w:rsidRPr="00364509" w:rsidRDefault="00252343" w:rsidP="00A47368">
            <w:pPr>
              <w:rPr>
                <w:lang w:val="en-US"/>
              </w:rPr>
            </w:pPr>
            <w:r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 xml:space="preserve">reinforced fiber concrete </w:t>
            </w:r>
          </w:p>
          <w:p w:rsidR="00252343" w:rsidRPr="00364509" w:rsidRDefault="00252343" w:rsidP="00A47368">
            <w:pPr>
              <w:rPr>
                <w:lang w:val="en-US"/>
              </w:rPr>
            </w:pPr>
            <w:r w:rsidRPr="00364509">
              <w:rPr>
                <w:lang w:val="en-US"/>
              </w:rPr>
              <w:t xml:space="preserve">Surface treatment foundation - custom mosaic, white, UV and waterproofing varnish </w:t>
            </w:r>
          </w:p>
          <w:p w:rsidR="00252343" w:rsidRPr="00364509" w:rsidRDefault="00252343" w:rsidP="00252343">
            <w:pPr>
              <w:rPr>
                <w:lang w:val="en-US"/>
              </w:rPr>
            </w:pPr>
            <w:r w:rsidRPr="00364509">
              <w:rPr>
                <w:lang w:val="en-US"/>
              </w:rPr>
              <w:t xml:space="preserve">Surface treatment table top - polished mosaic, white, UV and waterproofing varnish </w:t>
            </w:r>
          </w:p>
          <w:p w:rsidR="00252343" w:rsidRPr="00364509" w:rsidRDefault="00252343" w:rsidP="00A47368">
            <w:pPr>
              <w:rPr>
                <w:lang w:val="en-US"/>
              </w:rPr>
            </w:pPr>
          </w:p>
          <w:p w:rsidR="00252343" w:rsidRPr="00364509" w:rsidRDefault="00252343" w:rsidP="00A47368">
            <w:pPr>
              <w:rPr>
                <w:lang w:val="en-US"/>
              </w:rPr>
            </w:pPr>
            <w:r w:rsidRPr="00364509">
              <w:rPr>
                <w:lang w:val="en-US"/>
              </w:rPr>
              <w:t>Playing fields 3x1 – chess, Nine men's morris and</w:t>
            </w:r>
            <w:r w:rsidR="00F626DC" w:rsidRPr="00364509">
              <w:rPr>
                <w:lang w:val="en-US"/>
              </w:rPr>
              <w:t xml:space="preserve"> “Man, Don't Get Angry”</w:t>
            </w:r>
          </w:p>
          <w:p w:rsidR="00A47368" w:rsidRPr="00364509" w:rsidRDefault="00A47368" w:rsidP="00F626DC">
            <w:pPr>
              <w:rPr>
                <w:lang w:val="en-US"/>
              </w:rPr>
            </w:pPr>
          </w:p>
        </w:tc>
      </w:tr>
      <w:tr w:rsidR="00A47368" w:rsidRPr="00364509" w:rsidTr="001F3FD3">
        <w:tc>
          <w:tcPr>
            <w:tcW w:w="3636" w:type="dxa"/>
          </w:tcPr>
          <w:p w:rsidR="00A47368" w:rsidRPr="00364509" w:rsidRDefault="00A47368" w:rsidP="00A47368">
            <w:pPr>
              <w:jc w:val="center"/>
              <w:rPr>
                <w:lang w:val="en-US"/>
              </w:rPr>
            </w:pPr>
            <w:r w:rsidRPr="00364509">
              <w:rPr>
                <w:rFonts w:ascii="Arial" w:hAnsi="Arial" w:cs="Arial"/>
                <w:noProof/>
                <w:color w:val="3C3C3C"/>
                <w:sz w:val="27"/>
                <w:szCs w:val="27"/>
                <w:shd w:val="clear" w:color="auto" w:fill="F5F5F5"/>
                <w:lang w:val="en-US" w:eastAsia="bg-BG"/>
              </w:rPr>
              <w:drawing>
                <wp:inline distT="0" distB="0" distL="0" distR="0" wp14:anchorId="73CEC7B9" wp14:editId="5ED0F50C">
                  <wp:extent cx="1140542" cy="1892543"/>
                  <wp:effectExtent l="0" t="0" r="2540" b="0"/>
                  <wp:docPr id="4" name="Картина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0904" cy="18931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70" w:type="dxa"/>
          </w:tcPr>
          <w:p w:rsidR="00A47368" w:rsidRPr="00364509" w:rsidRDefault="00A47368" w:rsidP="00A47368">
            <w:pPr>
              <w:rPr>
                <w:b/>
                <w:lang w:val="en-US"/>
              </w:rPr>
            </w:pPr>
          </w:p>
          <w:p w:rsidR="00A47368" w:rsidRPr="00364509" w:rsidRDefault="00A47368" w:rsidP="00A47368">
            <w:pPr>
              <w:rPr>
                <w:b/>
                <w:lang w:val="en-US"/>
              </w:rPr>
            </w:pPr>
          </w:p>
          <w:p w:rsidR="00A47368" w:rsidRPr="00364509" w:rsidRDefault="00F626DC" w:rsidP="00A47368">
            <w:pPr>
              <w:rPr>
                <w:b/>
                <w:lang w:val="en-US"/>
              </w:rPr>
            </w:pPr>
            <w:r w:rsidRPr="00364509">
              <w:rPr>
                <w:b/>
                <w:lang w:val="en-US"/>
              </w:rPr>
              <w:t xml:space="preserve">CONCRETE CHAIR </w:t>
            </w:r>
          </w:p>
          <w:p w:rsidR="00A47368" w:rsidRPr="00364509" w:rsidRDefault="00A47368" w:rsidP="00A47368">
            <w:pPr>
              <w:rPr>
                <w:b/>
                <w:lang w:val="en-US"/>
              </w:rPr>
            </w:pPr>
          </w:p>
          <w:p w:rsidR="00DD601A" w:rsidRPr="00364509" w:rsidRDefault="00A47368" w:rsidP="00F626DC">
            <w:pPr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</w:pPr>
            <w:r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L</w:t>
            </w:r>
            <w:r w:rsidRPr="00364509">
              <w:rPr>
                <w:rStyle w:val="Strong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40</w:t>
            </w:r>
            <w:r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 </w:t>
            </w:r>
            <w:r w:rsidR="00F626DC"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cm</w:t>
            </w:r>
            <w:r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,</w:t>
            </w:r>
            <w:r w:rsidRPr="00364509">
              <w:rPr>
                <w:rStyle w:val="dimensions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 </w:t>
            </w:r>
            <w:r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B</w:t>
            </w:r>
            <w:r w:rsidRPr="00364509">
              <w:rPr>
                <w:rStyle w:val="Strong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40</w:t>
            </w:r>
            <w:r w:rsidR="00F626DC"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 cm</w:t>
            </w:r>
            <w:r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,</w:t>
            </w:r>
            <w:r w:rsidRPr="00364509">
              <w:rPr>
                <w:rStyle w:val="dimensions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 </w:t>
            </w:r>
            <w:r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H</w:t>
            </w:r>
            <w:r w:rsidRPr="00364509">
              <w:rPr>
                <w:rStyle w:val="Strong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40</w:t>
            </w:r>
            <w:r w:rsidR="00F626DC"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 cm</w:t>
            </w:r>
            <w:r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,</w:t>
            </w:r>
          </w:p>
          <w:p w:rsidR="00F626DC" w:rsidRPr="00364509" w:rsidRDefault="00F626DC" w:rsidP="00F626DC">
            <w:pPr>
              <w:rPr>
                <w:lang w:val="en-US"/>
              </w:rPr>
            </w:pPr>
            <w:r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 xml:space="preserve">reinforced fiber concrete </w:t>
            </w:r>
          </w:p>
          <w:p w:rsidR="00F626DC" w:rsidRPr="00364509" w:rsidRDefault="00F626DC" w:rsidP="00F626DC">
            <w:pPr>
              <w:rPr>
                <w:lang w:val="en-US"/>
              </w:rPr>
            </w:pPr>
            <w:r w:rsidRPr="00364509">
              <w:rPr>
                <w:lang w:val="en-US"/>
              </w:rPr>
              <w:t xml:space="preserve">Surface treatment foundation - custom mosaic, white, UV and waterproofing varnish </w:t>
            </w:r>
          </w:p>
          <w:p w:rsidR="00F626DC" w:rsidRPr="00364509" w:rsidRDefault="00F626DC" w:rsidP="00F626DC">
            <w:pPr>
              <w:rPr>
                <w:lang w:val="en-US"/>
              </w:rPr>
            </w:pPr>
            <w:r w:rsidRPr="00364509">
              <w:rPr>
                <w:lang w:val="en-US"/>
              </w:rPr>
              <w:t xml:space="preserve">Surface treatment table top - polished mosaic, white, UV and waterproofing varnish </w:t>
            </w:r>
          </w:p>
          <w:p w:rsidR="00F626DC" w:rsidRPr="00364509" w:rsidRDefault="00F626DC" w:rsidP="00A47368">
            <w:pPr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</w:pPr>
          </w:p>
          <w:p w:rsidR="00F626DC" w:rsidRPr="00364509" w:rsidRDefault="00F626DC" w:rsidP="00A47368">
            <w:pPr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</w:pPr>
          </w:p>
          <w:p w:rsidR="00A47368" w:rsidRPr="00364509" w:rsidRDefault="00A47368" w:rsidP="00F626DC">
            <w:pPr>
              <w:rPr>
                <w:lang w:val="en-US"/>
              </w:rPr>
            </w:pPr>
          </w:p>
        </w:tc>
      </w:tr>
      <w:tr w:rsidR="00A47368" w:rsidRPr="00364509" w:rsidTr="001F3FD3">
        <w:tc>
          <w:tcPr>
            <w:tcW w:w="3636" w:type="dxa"/>
          </w:tcPr>
          <w:p w:rsidR="00A47368" w:rsidRPr="00364509" w:rsidRDefault="00603C4D" w:rsidP="00603C4D">
            <w:pPr>
              <w:jc w:val="center"/>
              <w:rPr>
                <w:lang w:val="en-US"/>
              </w:rPr>
            </w:pPr>
            <w:r w:rsidRPr="00364509">
              <w:rPr>
                <w:lang w:val="en-US"/>
              </w:rPr>
              <w:object w:dxaOrig="2940" w:dyaOrig="3975">
                <v:shape id="_x0000_i1026" type="#_x0000_t75" style="width:146.7pt;height:199pt" o:ole="">
                  <v:imagedata r:id="rId11" o:title=""/>
                </v:shape>
                <o:OLEObject Type="Embed" ProgID="PBrush" ShapeID="_x0000_i1026" DrawAspect="Content" ObjectID="_1667069410" r:id="rId12"/>
              </w:object>
            </w:r>
          </w:p>
        </w:tc>
        <w:tc>
          <w:tcPr>
            <w:tcW w:w="5970" w:type="dxa"/>
          </w:tcPr>
          <w:p w:rsidR="00603C4D" w:rsidRPr="00364509" w:rsidRDefault="00603C4D" w:rsidP="00603C4D">
            <w:pPr>
              <w:rPr>
                <w:b/>
                <w:lang w:val="en-US"/>
              </w:rPr>
            </w:pPr>
          </w:p>
          <w:p w:rsidR="00603C4D" w:rsidRPr="00364509" w:rsidRDefault="00603C4D" w:rsidP="00603C4D">
            <w:pPr>
              <w:rPr>
                <w:b/>
                <w:lang w:val="en-US"/>
              </w:rPr>
            </w:pPr>
          </w:p>
          <w:p w:rsidR="00603C4D" w:rsidRPr="00364509" w:rsidRDefault="00603C4D" w:rsidP="00603C4D">
            <w:pPr>
              <w:rPr>
                <w:b/>
                <w:lang w:val="en-US"/>
              </w:rPr>
            </w:pPr>
          </w:p>
          <w:p w:rsidR="00603C4D" w:rsidRPr="00364509" w:rsidRDefault="00F626DC" w:rsidP="00603C4D">
            <w:pPr>
              <w:rPr>
                <w:b/>
                <w:lang w:val="en-US"/>
              </w:rPr>
            </w:pPr>
            <w:r w:rsidRPr="00364509">
              <w:rPr>
                <w:b/>
                <w:lang w:val="en-US"/>
              </w:rPr>
              <w:t xml:space="preserve">CONCRETE BICYCLE STAND </w:t>
            </w:r>
          </w:p>
          <w:p w:rsidR="00A47368" w:rsidRPr="00364509" w:rsidRDefault="00A47368">
            <w:pPr>
              <w:rPr>
                <w:lang w:val="en-US"/>
              </w:rPr>
            </w:pPr>
          </w:p>
          <w:p w:rsidR="00DD601A" w:rsidRPr="00364509" w:rsidRDefault="00603C4D" w:rsidP="00603C4D">
            <w:pPr>
              <w:rPr>
                <w:lang w:val="en-US"/>
              </w:rPr>
            </w:pPr>
            <w:r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L</w:t>
            </w:r>
            <w:r w:rsidRPr="00364509">
              <w:rPr>
                <w:rStyle w:val="Strong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100</w:t>
            </w:r>
            <w:r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 </w:t>
            </w:r>
            <w:r w:rsidR="00F626DC"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cm</w:t>
            </w:r>
            <w:r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,</w:t>
            </w:r>
            <w:r w:rsidRPr="00364509">
              <w:rPr>
                <w:rStyle w:val="dimensions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 </w:t>
            </w:r>
            <w:r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B</w:t>
            </w:r>
            <w:r w:rsidRPr="00364509">
              <w:rPr>
                <w:rStyle w:val="Strong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55</w:t>
            </w:r>
            <w:r w:rsidR="00F626DC"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 cm</w:t>
            </w:r>
            <w:r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,</w:t>
            </w:r>
            <w:r w:rsidRPr="00364509">
              <w:rPr>
                <w:rStyle w:val="dimensions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 </w:t>
            </w:r>
            <w:r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H</w:t>
            </w:r>
            <w:r w:rsidRPr="00364509">
              <w:rPr>
                <w:rStyle w:val="Strong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26</w:t>
            </w:r>
            <w:r w:rsidR="00F626DC"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 cm</w:t>
            </w:r>
            <w:r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,</w:t>
            </w:r>
            <w:r w:rsidR="00F626DC" w:rsidRPr="00364509">
              <w:rPr>
                <w:lang w:val="en-US"/>
              </w:rPr>
              <w:t xml:space="preserve"> </w:t>
            </w:r>
          </w:p>
          <w:p w:rsidR="00603C4D" w:rsidRPr="00364509" w:rsidRDefault="00F626DC" w:rsidP="00603C4D">
            <w:pPr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</w:pPr>
            <w:r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 xml:space="preserve">high strength </w:t>
            </w:r>
            <w:r w:rsidR="00DD601A"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reinforced fiber concrete and natural mosaic</w:t>
            </w:r>
          </w:p>
          <w:p w:rsidR="00DD601A" w:rsidRPr="00364509" w:rsidRDefault="00DD601A" w:rsidP="00603C4D">
            <w:pPr>
              <w:rPr>
                <w:lang w:val="en-US"/>
              </w:rPr>
            </w:pPr>
            <w:r w:rsidRPr="00364509">
              <w:rPr>
                <w:lang w:val="en-US"/>
              </w:rPr>
              <w:t>Surface treatment - custom mosaic, white, UV and waterproofing varnish</w:t>
            </w:r>
          </w:p>
          <w:p w:rsidR="00DD601A" w:rsidRPr="00364509" w:rsidRDefault="00DD601A" w:rsidP="00603C4D">
            <w:pPr>
              <w:rPr>
                <w:lang w:val="en-US"/>
              </w:rPr>
            </w:pPr>
            <w:r w:rsidRPr="00364509">
              <w:rPr>
                <w:lang w:val="en-US"/>
              </w:rPr>
              <w:t xml:space="preserve">built-in metal rings from stainless steel </w:t>
            </w:r>
          </w:p>
          <w:p w:rsidR="00603C4D" w:rsidRPr="00364509" w:rsidRDefault="00603C4D" w:rsidP="00603C4D">
            <w:pPr>
              <w:rPr>
                <w:lang w:val="en-US"/>
              </w:rPr>
            </w:pPr>
          </w:p>
        </w:tc>
      </w:tr>
      <w:tr w:rsidR="00A47368" w:rsidRPr="00364509" w:rsidTr="001F3FD3">
        <w:tc>
          <w:tcPr>
            <w:tcW w:w="3636" w:type="dxa"/>
          </w:tcPr>
          <w:p w:rsidR="00694D66" w:rsidRPr="00364509" w:rsidRDefault="00376F12" w:rsidP="00694D66">
            <w:pPr>
              <w:rPr>
                <w:lang w:val="en-US"/>
              </w:rPr>
            </w:pPr>
            <w:r w:rsidRPr="00364509">
              <w:rPr>
                <w:lang w:val="en-US"/>
              </w:rPr>
              <w:lastRenderedPageBreak/>
              <w:t xml:space="preserve"> </w:t>
            </w:r>
          </w:p>
          <w:p w:rsidR="00694D66" w:rsidRPr="00364509" w:rsidRDefault="00694D66" w:rsidP="00694D66">
            <w:pPr>
              <w:rPr>
                <w:lang w:val="en-US"/>
              </w:rPr>
            </w:pPr>
          </w:p>
          <w:p w:rsidR="00694D66" w:rsidRPr="00364509" w:rsidRDefault="00694D66" w:rsidP="00694D66">
            <w:pPr>
              <w:rPr>
                <w:lang w:val="en-US"/>
              </w:rPr>
            </w:pPr>
          </w:p>
          <w:p w:rsidR="001F3FD3" w:rsidRPr="00364509" w:rsidRDefault="00376F12" w:rsidP="00694D66">
            <w:pPr>
              <w:rPr>
                <w:color w:val="BFBFBF" w:themeColor="background1" w:themeShade="BF"/>
                <w:lang w:val="en-US"/>
              </w:rPr>
            </w:pPr>
            <w:r w:rsidRPr="00364509">
              <w:rPr>
                <w:lang w:val="en-US"/>
              </w:rPr>
              <w:t xml:space="preserve"> </w:t>
            </w:r>
            <w:r w:rsidR="00694D66" w:rsidRPr="00364509">
              <w:rPr>
                <w:lang w:val="en-US"/>
              </w:rPr>
              <w:object w:dxaOrig="14085" w:dyaOrig="10545">
                <v:shape id="_x0000_i1027" type="#_x0000_t75" style="width:88.3pt;height:65.9pt" o:ole="">
                  <v:imagedata r:id="rId13" o:title=""/>
                </v:shape>
                <o:OLEObject Type="Embed" ProgID="PBrush" ShapeID="_x0000_i1027" DrawAspect="Content" ObjectID="_1667069411" r:id="rId14"/>
              </w:object>
            </w:r>
            <w:r w:rsidR="00694D66" w:rsidRPr="00364509">
              <w:rPr>
                <w:lang w:val="en-US"/>
              </w:rPr>
              <w:t xml:space="preserve">           </w:t>
            </w:r>
            <w:r w:rsidR="00694D66" w:rsidRPr="00364509">
              <w:rPr>
                <w:lang w:val="en-US"/>
              </w:rPr>
              <w:object w:dxaOrig="11460" w:dyaOrig="11250">
                <v:shape id="_x0000_i1028" type="#_x0000_t75" style="width:80.85pt;height:79.45pt" o:ole="">
                  <v:imagedata r:id="rId15" o:title=""/>
                </v:shape>
                <o:OLEObject Type="Embed" ProgID="PBrush" ShapeID="_x0000_i1028" DrawAspect="Content" ObjectID="_1667069412" r:id="rId16"/>
              </w:object>
            </w:r>
          </w:p>
          <w:p w:rsidR="001F3FD3" w:rsidRPr="00364509" w:rsidRDefault="001F3FD3" w:rsidP="00D55855">
            <w:pPr>
              <w:jc w:val="center"/>
              <w:rPr>
                <w:lang w:val="en-US"/>
              </w:rPr>
            </w:pPr>
          </w:p>
        </w:tc>
        <w:tc>
          <w:tcPr>
            <w:tcW w:w="5970" w:type="dxa"/>
          </w:tcPr>
          <w:p w:rsidR="00376F12" w:rsidRPr="00364509" w:rsidRDefault="00376F12" w:rsidP="00376F12">
            <w:pPr>
              <w:rPr>
                <w:b/>
                <w:sz w:val="16"/>
                <w:szCs w:val="16"/>
                <w:lang w:val="en-US"/>
              </w:rPr>
            </w:pPr>
          </w:p>
          <w:p w:rsidR="00A47368" w:rsidRPr="00364509" w:rsidRDefault="00E95992" w:rsidP="00D55855">
            <w:pPr>
              <w:rPr>
                <w:b/>
                <w:lang w:val="en-US"/>
              </w:rPr>
            </w:pPr>
            <w:r w:rsidRPr="00364509">
              <w:rPr>
                <w:b/>
                <w:lang w:val="en-US"/>
              </w:rPr>
              <w:t xml:space="preserve">CHILDREN’S SPRINGBOARD </w:t>
            </w:r>
          </w:p>
          <w:p w:rsidR="00A81861" w:rsidRPr="00364509" w:rsidRDefault="00A81861" w:rsidP="00D55855">
            <w:pPr>
              <w:rPr>
                <w:b/>
                <w:sz w:val="16"/>
                <w:szCs w:val="16"/>
                <w:lang w:val="en-US"/>
              </w:rPr>
            </w:pPr>
          </w:p>
          <w:p w:rsidR="00E95992" w:rsidRPr="00364509" w:rsidRDefault="00E95992" w:rsidP="00D55855">
            <w:pPr>
              <w:rPr>
                <w:lang w:val="en-US"/>
              </w:rPr>
            </w:pPr>
            <w:r w:rsidRPr="00364509">
              <w:rPr>
                <w:lang w:val="en-US"/>
              </w:rPr>
              <w:t>Square springboard, for installation in terrain</w:t>
            </w:r>
          </w:p>
          <w:p w:rsidR="00E95992" w:rsidRPr="00364509" w:rsidRDefault="00E95992" w:rsidP="00D55855">
            <w:pPr>
              <w:rPr>
                <w:lang w:val="en-US"/>
              </w:rPr>
            </w:pPr>
            <w:r w:rsidRPr="00364509">
              <w:rPr>
                <w:lang w:val="en-US"/>
              </w:rPr>
              <w:t xml:space="preserve">Standard EN1176, safety zone 23 sq. m, </w:t>
            </w:r>
          </w:p>
          <w:p w:rsidR="00E95992" w:rsidRPr="00364509" w:rsidRDefault="00E95992" w:rsidP="00D55855">
            <w:pPr>
              <w:rPr>
                <w:lang w:val="en-US"/>
              </w:rPr>
            </w:pPr>
            <w:r w:rsidRPr="00364509">
              <w:rPr>
                <w:color w:val="FF0000"/>
                <w:lang w:val="en-US"/>
              </w:rPr>
              <w:t>risk of falling</w:t>
            </w:r>
            <w:r w:rsidR="00E73B44" w:rsidRPr="00364509">
              <w:rPr>
                <w:color w:val="FF0000"/>
                <w:lang w:val="en-US"/>
              </w:rPr>
              <w:t xml:space="preserve"> – 1 m, </w:t>
            </w:r>
            <w:r w:rsidR="00E73B44" w:rsidRPr="00364509">
              <w:rPr>
                <w:lang w:val="en-US"/>
              </w:rPr>
              <w:t xml:space="preserve">Age group – 3+, number of children – 2, opportunity for children with disabilities – yes, </w:t>
            </w:r>
          </w:p>
          <w:p w:rsidR="00E73B44" w:rsidRPr="00364509" w:rsidRDefault="00E73B44" w:rsidP="00D55855">
            <w:pPr>
              <w:rPr>
                <w:lang w:val="en-US"/>
              </w:rPr>
            </w:pPr>
            <w:r w:rsidRPr="00364509">
              <w:rPr>
                <w:lang w:val="en-US"/>
              </w:rPr>
              <w:t>frame - hot-dip galvanized steel,</w:t>
            </w:r>
          </w:p>
          <w:p w:rsidR="00E73B44" w:rsidRPr="00364509" w:rsidRDefault="00E73B44" w:rsidP="00D55855">
            <w:pPr>
              <w:rPr>
                <w:lang w:val="en-US"/>
              </w:rPr>
            </w:pPr>
            <w:r w:rsidRPr="00364509">
              <w:rPr>
                <w:lang w:val="en-US"/>
              </w:rPr>
              <w:t xml:space="preserve">Slabs – rubber </w:t>
            </w:r>
            <w:r w:rsidRPr="00364509">
              <w:rPr>
                <w:highlight w:val="yellow"/>
                <w:lang w:val="en-US"/>
              </w:rPr>
              <w:t>Euroflex</w:t>
            </w:r>
            <w:r w:rsidRPr="00364509">
              <w:rPr>
                <w:lang w:val="en-US"/>
              </w:rPr>
              <w:t xml:space="preserve"> with thickness 30 mm;</w:t>
            </w:r>
          </w:p>
          <w:p w:rsidR="00A81861" w:rsidRPr="00364509" w:rsidRDefault="00E73B44" w:rsidP="00BE4751">
            <w:pPr>
              <w:rPr>
                <w:lang w:val="en-US"/>
              </w:rPr>
            </w:pPr>
            <w:r w:rsidRPr="00364509">
              <w:rPr>
                <w:lang w:val="en-US"/>
              </w:rPr>
              <w:t>Trampoline surface – straps reinforced with steel connected to the frame by steel springs – each one of which with L 185 mm and D20 mm</w:t>
            </w:r>
          </w:p>
        </w:tc>
      </w:tr>
      <w:tr w:rsidR="00121E5D" w:rsidRPr="00364509" w:rsidTr="001F3FD3">
        <w:tc>
          <w:tcPr>
            <w:tcW w:w="3636" w:type="dxa"/>
          </w:tcPr>
          <w:p w:rsidR="00121E5D" w:rsidRPr="00364509" w:rsidRDefault="00121E5D" w:rsidP="001F3FD3">
            <w:pPr>
              <w:rPr>
                <w:lang w:val="en-US"/>
              </w:rPr>
            </w:pPr>
          </w:p>
          <w:p w:rsidR="00D55855" w:rsidRPr="00364509" w:rsidRDefault="00D55855" w:rsidP="001F3FD3">
            <w:pPr>
              <w:rPr>
                <w:lang w:val="en-US"/>
              </w:rPr>
            </w:pPr>
          </w:p>
          <w:p w:rsidR="00BE4751" w:rsidRPr="00364509" w:rsidRDefault="00BE4751" w:rsidP="00D55855">
            <w:pPr>
              <w:jc w:val="center"/>
              <w:rPr>
                <w:lang w:val="en-US"/>
              </w:rPr>
            </w:pPr>
          </w:p>
          <w:p w:rsidR="00BE4751" w:rsidRPr="00364509" w:rsidRDefault="00BE4751" w:rsidP="00D55855">
            <w:pPr>
              <w:jc w:val="center"/>
              <w:rPr>
                <w:lang w:val="en-US"/>
              </w:rPr>
            </w:pPr>
          </w:p>
          <w:p w:rsidR="00BE4751" w:rsidRPr="00364509" w:rsidRDefault="00BE4751" w:rsidP="00D55855">
            <w:pPr>
              <w:jc w:val="center"/>
              <w:rPr>
                <w:lang w:val="en-US"/>
              </w:rPr>
            </w:pPr>
          </w:p>
          <w:p w:rsidR="00E73B44" w:rsidRPr="00364509" w:rsidRDefault="00E73B44" w:rsidP="00D55855">
            <w:pPr>
              <w:jc w:val="center"/>
              <w:rPr>
                <w:lang w:val="en-US"/>
              </w:rPr>
            </w:pPr>
            <w:r w:rsidRPr="00364509">
              <w:rPr>
                <w:lang w:val="en-US"/>
              </w:rPr>
              <w:t xml:space="preserve">SCHEME </w:t>
            </w:r>
          </w:p>
          <w:p w:rsidR="00121E5D" w:rsidRPr="00364509" w:rsidRDefault="00E73B44" w:rsidP="00E73B44">
            <w:pPr>
              <w:jc w:val="center"/>
              <w:rPr>
                <w:lang w:val="en-US"/>
              </w:rPr>
            </w:pPr>
            <w:r w:rsidRPr="00364509">
              <w:rPr>
                <w:lang w:val="en-US"/>
              </w:rPr>
              <w:t xml:space="preserve">See list 5/9 of the graphic part of the investment project for Open Air Museum </w:t>
            </w:r>
          </w:p>
        </w:tc>
        <w:tc>
          <w:tcPr>
            <w:tcW w:w="5970" w:type="dxa"/>
          </w:tcPr>
          <w:p w:rsidR="00D55855" w:rsidRPr="00364509" w:rsidRDefault="00D55855" w:rsidP="00D55855">
            <w:pPr>
              <w:rPr>
                <w:b/>
                <w:sz w:val="16"/>
                <w:szCs w:val="16"/>
                <w:lang w:val="en-US"/>
              </w:rPr>
            </w:pPr>
          </w:p>
          <w:p w:rsidR="00D55855" w:rsidRPr="00364509" w:rsidRDefault="00E73B44" w:rsidP="00D55855">
            <w:pPr>
              <w:rPr>
                <w:b/>
                <w:lang w:val="en-US"/>
              </w:rPr>
            </w:pPr>
            <w:r w:rsidRPr="00364509">
              <w:rPr>
                <w:b/>
                <w:lang w:val="en-US"/>
              </w:rPr>
              <w:t xml:space="preserve">BENCH PLATFORM </w:t>
            </w:r>
          </w:p>
          <w:p w:rsidR="00D55855" w:rsidRPr="00364509" w:rsidRDefault="00D55855" w:rsidP="00D55855">
            <w:pPr>
              <w:rPr>
                <w:rStyle w:val="value"/>
                <w:rFonts w:ascii="Arial" w:hAnsi="Arial" w:cs="Arial"/>
                <w:color w:val="3C3C3C"/>
                <w:sz w:val="16"/>
                <w:szCs w:val="16"/>
                <w:shd w:val="clear" w:color="auto" w:fill="F5F5F5"/>
                <w:lang w:val="en-US"/>
              </w:rPr>
            </w:pPr>
          </w:p>
          <w:p w:rsidR="00D55855" w:rsidRPr="00364509" w:rsidRDefault="00D55855" w:rsidP="00D55855">
            <w:pPr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</w:pPr>
            <w:r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L</w:t>
            </w:r>
            <w:r w:rsidRPr="00364509">
              <w:rPr>
                <w:rStyle w:val="Strong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390</w:t>
            </w:r>
            <w:r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 </w:t>
            </w:r>
            <w:r w:rsidR="00E73B44"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cm</w:t>
            </w:r>
            <w:r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,</w:t>
            </w:r>
            <w:r w:rsidRPr="00364509">
              <w:rPr>
                <w:rStyle w:val="dimensions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 </w:t>
            </w:r>
            <w:r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B</w:t>
            </w:r>
            <w:r w:rsidRPr="00364509">
              <w:rPr>
                <w:rStyle w:val="Strong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380</w:t>
            </w:r>
            <w:r w:rsidR="00E73B44"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 cm</w:t>
            </w:r>
            <w:r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,</w:t>
            </w:r>
            <w:r w:rsidRPr="00364509">
              <w:rPr>
                <w:rStyle w:val="dimensions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  </w:t>
            </w:r>
            <w:r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H</w:t>
            </w:r>
            <w:r w:rsidRPr="00364509">
              <w:rPr>
                <w:rStyle w:val="Strong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48/40</w:t>
            </w:r>
            <w:r w:rsidR="00E73B44"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 cm</w:t>
            </w:r>
            <w:r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 xml:space="preserve"> </w:t>
            </w:r>
          </w:p>
          <w:p w:rsidR="00D55855" w:rsidRPr="00364509" w:rsidRDefault="00D55855" w:rsidP="00D55855">
            <w:pPr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</w:pPr>
            <w:r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/48</w:t>
            </w:r>
            <w:r w:rsidR="00E73B44"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cm</w:t>
            </w:r>
            <w:r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 xml:space="preserve"> </w:t>
            </w:r>
            <w:r w:rsidR="008836C6"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installation</w:t>
            </w:r>
            <w:r w:rsidR="00E73B44"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 xml:space="preserve"> </w:t>
            </w:r>
            <w:r w:rsidR="009304B4"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highlight w:val="yellow"/>
                <w:shd w:val="clear" w:color="auto" w:fill="F5F5F5"/>
                <w:lang w:val="en-US"/>
              </w:rPr>
              <w:t>raft</w:t>
            </w:r>
            <w:r w:rsidR="009304B4"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 xml:space="preserve"> on Klotz/</w:t>
            </w:r>
          </w:p>
          <w:p w:rsidR="00D55855" w:rsidRPr="00364509" w:rsidRDefault="009304B4" w:rsidP="00D55855">
            <w:pPr>
              <w:rPr>
                <w:lang w:val="en-US"/>
              </w:rPr>
            </w:pPr>
            <w:r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/40cm</w:t>
            </w:r>
            <w:r w:rsidR="00D55855"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 xml:space="preserve"> </w:t>
            </w:r>
            <w:r w:rsidR="008836C6"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installation</w:t>
            </w:r>
            <w:r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 xml:space="preserve"> and</w:t>
            </w:r>
            <w:r w:rsidRPr="00364509">
              <w:rPr>
                <w:lang w:val="en-US"/>
              </w:rPr>
              <w:t xml:space="preserve"> </w:t>
            </w:r>
            <w:r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 xml:space="preserve">backrest above the seat </w:t>
            </w:r>
            <w:r w:rsidR="00D55855" w:rsidRPr="00364509">
              <w:rPr>
                <w:rStyle w:val="value"/>
                <w:rFonts w:ascii="Arial" w:hAnsi="Arial" w:cs="Arial"/>
                <w:color w:val="3C3C3C"/>
                <w:sz w:val="20"/>
                <w:szCs w:val="20"/>
                <w:shd w:val="clear" w:color="auto" w:fill="F5F5F5"/>
                <w:lang w:val="en-US"/>
              </w:rPr>
              <w:t>/</w:t>
            </w:r>
          </w:p>
          <w:p w:rsidR="009304B4" w:rsidRPr="00364509" w:rsidRDefault="009304B4" w:rsidP="00D55855">
            <w:pPr>
              <w:rPr>
                <w:lang w:val="en-US"/>
              </w:rPr>
            </w:pPr>
            <w:r w:rsidRPr="00364509">
              <w:rPr>
                <w:lang w:val="en-US"/>
              </w:rPr>
              <w:t xml:space="preserve">Supporting grate for the wooden surface </w:t>
            </w:r>
            <w:r w:rsidR="006574E7" w:rsidRPr="00364509">
              <w:rPr>
                <w:lang w:val="en-US"/>
              </w:rPr>
              <w:t>- carbon or low alloy steel</w:t>
            </w:r>
            <w:r w:rsidR="001E3F81" w:rsidRPr="00364509">
              <w:rPr>
                <w:lang w:val="en-US"/>
              </w:rPr>
              <w:t>, closed profile 30x30mm, powder coated, fasteners – galvanized, powder coated</w:t>
            </w:r>
          </w:p>
          <w:p w:rsidR="008836C6" w:rsidRPr="00364509" w:rsidRDefault="008836C6" w:rsidP="00D55855">
            <w:pPr>
              <w:rPr>
                <w:lang w:val="en-US"/>
              </w:rPr>
            </w:pPr>
            <w:r w:rsidRPr="00364509">
              <w:rPr>
                <w:lang w:val="en-US"/>
              </w:rPr>
              <w:t>Indoor installation of concrete walls of Klotz</w:t>
            </w:r>
          </w:p>
          <w:p w:rsidR="00121E5D" w:rsidRPr="00364509" w:rsidRDefault="008836C6" w:rsidP="008836C6">
            <w:pPr>
              <w:rPr>
                <w:lang w:val="en-US"/>
              </w:rPr>
            </w:pPr>
            <w:r w:rsidRPr="00364509">
              <w:rPr>
                <w:lang w:val="en-US"/>
              </w:rPr>
              <w:t xml:space="preserve">Wooden planks for seat and backrest – D 12cm, H 6cm, lengths - by size of scheme mandatory on-site control measure, Bulgarian spruce, impregnated for 30 years warranty for protection of atmospheric influences, insecticides and fire </w:t>
            </w:r>
          </w:p>
        </w:tc>
      </w:tr>
      <w:tr w:rsidR="006541ED" w:rsidRPr="00364509" w:rsidTr="001F3FD3">
        <w:tc>
          <w:tcPr>
            <w:tcW w:w="3636" w:type="dxa"/>
          </w:tcPr>
          <w:p w:rsidR="006541ED" w:rsidRPr="00364509" w:rsidRDefault="006541ED" w:rsidP="001F3FD3">
            <w:pPr>
              <w:rPr>
                <w:lang w:val="en-US"/>
              </w:rPr>
            </w:pPr>
          </w:p>
          <w:p w:rsidR="006541ED" w:rsidRPr="00364509" w:rsidRDefault="00BE4751" w:rsidP="001F3FD3">
            <w:pPr>
              <w:rPr>
                <w:lang w:val="en-US"/>
              </w:rPr>
            </w:pPr>
            <w:r w:rsidRPr="00364509">
              <w:rPr>
                <w:lang w:val="en-US"/>
              </w:rPr>
              <w:object w:dxaOrig="10560" w:dyaOrig="2760">
                <v:shape id="_x0000_i1029" type="#_x0000_t75" style="width:198.35pt;height:51.6pt" o:ole="">
                  <v:imagedata r:id="rId17" o:title=""/>
                </v:shape>
                <o:OLEObject Type="Embed" ProgID="PBrush" ShapeID="_x0000_i1029" DrawAspect="Content" ObjectID="_1667069413" r:id="rId18"/>
              </w:object>
            </w:r>
          </w:p>
          <w:p w:rsidR="00BE4751" w:rsidRPr="00364509" w:rsidRDefault="00BE4751" w:rsidP="001F3FD3">
            <w:pPr>
              <w:rPr>
                <w:lang w:val="en-US"/>
              </w:rPr>
            </w:pPr>
          </w:p>
          <w:p w:rsidR="00BE4751" w:rsidRPr="00364509" w:rsidRDefault="00BE4751" w:rsidP="001F3FD3">
            <w:pPr>
              <w:rPr>
                <w:lang w:val="en-US"/>
              </w:rPr>
            </w:pPr>
            <w:r w:rsidRPr="00364509">
              <w:rPr>
                <w:lang w:val="en-US"/>
              </w:rPr>
              <w:object w:dxaOrig="13875" w:dyaOrig="6195">
                <v:shape id="_x0000_i1030" type="#_x0000_t75" style="width:213.3pt;height:94.4pt" o:ole="">
                  <v:imagedata r:id="rId19" o:title=""/>
                </v:shape>
                <o:OLEObject Type="Embed" ProgID="PBrush" ShapeID="_x0000_i1030" DrawAspect="Content" ObjectID="_1667069414" r:id="rId20"/>
              </w:object>
            </w:r>
          </w:p>
        </w:tc>
        <w:tc>
          <w:tcPr>
            <w:tcW w:w="5970" w:type="dxa"/>
          </w:tcPr>
          <w:p w:rsidR="006541ED" w:rsidRPr="00364509" w:rsidRDefault="006541ED" w:rsidP="006541ED">
            <w:pPr>
              <w:rPr>
                <w:sz w:val="16"/>
                <w:szCs w:val="16"/>
                <w:lang w:val="en-US"/>
              </w:rPr>
            </w:pPr>
          </w:p>
          <w:p w:rsidR="006541ED" w:rsidRPr="00364509" w:rsidRDefault="008836C6" w:rsidP="006541ED">
            <w:pPr>
              <w:rPr>
                <w:b/>
                <w:sz w:val="16"/>
                <w:szCs w:val="16"/>
                <w:lang w:val="en-US"/>
              </w:rPr>
            </w:pPr>
            <w:r w:rsidRPr="00364509">
              <w:rPr>
                <w:b/>
                <w:lang w:val="en-US"/>
              </w:rPr>
              <w:t xml:space="preserve">CHILDREN’S TRIPLE SWING </w:t>
            </w:r>
            <w:bookmarkStart w:id="0" w:name="_GoBack"/>
            <w:bookmarkEnd w:id="0"/>
          </w:p>
          <w:p w:rsidR="008836C6" w:rsidRPr="00364509" w:rsidRDefault="008836C6" w:rsidP="006541ED">
            <w:pPr>
              <w:rPr>
                <w:lang w:val="en-US"/>
              </w:rPr>
            </w:pPr>
            <w:r w:rsidRPr="00364509">
              <w:rPr>
                <w:lang w:val="en-US"/>
              </w:rPr>
              <w:t xml:space="preserve">Swing – basket, standard swings – 2 pcs. and swings for babies – 2 pcs. </w:t>
            </w:r>
          </w:p>
          <w:p w:rsidR="00AC7981" w:rsidRPr="00364509" w:rsidRDefault="008836C6" w:rsidP="00AC7981">
            <w:pPr>
              <w:rPr>
                <w:lang w:val="en-US"/>
              </w:rPr>
            </w:pPr>
            <w:r w:rsidRPr="00364509">
              <w:rPr>
                <w:lang w:val="en-US"/>
              </w:rPr>
              <w:t xml:space="preserve">Standard EN 1176, safety zone 66 sq. m., </w:t>
            </w:r>
            <w:r w:rsidRPr="00364509">
              <w:rPr>
                <w:color w:val="FF0000"/>
                <w:lang w:val="en-US"/>
              </w:rPr>
              <w:t>risk of falling –</w:t>
            </w:r>
            <w:r w:rsidR="00AC7981" w:rsidRPr="00364509">
              <w:rPr>
                <w:color w:val="FF0000"/>
                <w:lang w:val="en-US"/>
              </w:rPr>
              <w:t xml:space="preserve"> 1.55 m, </w:t>
            </w:r>
            <w:r w:rsidR="00AC7981" w:rsidRPr="00364509">
              <w:rPr>
                <w:lang w:val="en-US"/>
              </w:rPr>
              <w:t xml:space="preserve">Age group – 2+, number of children – 9, opportunity for children with disabilities – yes, </w:t>
            </w:r>
          </w:p>
          <w:p w:rsidR="008836C6" w:rsidRPr="00364509" w:rsidRDefault="00AC7981" w:rsidP="006541ED">
            <w:pPr>
              <w:rPr>
                <w:lang w:val="en-US"/>
              </w:rPr>
            </w:pPr>
            <w:r w:rsidRPr="00364509">
              <w:rPr>
                <w:lang w:val="en-US"/>
              </w:rPr>
              <w:t>Supporting structure – tubular D125 mm, steel – varnished galvanized, bicolor grey grained coverage with light wavy surface for increased scratch resistance</w:t>
            </w:r>
          </w:p>
          <w:p w:rsidR="00AC7981" w:rsidRPr="00364509" w:rsidRDefault="00AC7981" w:rsidP="006541ED">
            <w:pPr>
              <w:rPr>
                <w:lang w:val="en-US"/>
              </w:rPr>
            </w:pPr>
            <w:r w:rsidRPr="00364509">
              <w:rPr>
                <w:lang w:val="en-US"/>
              </w:rPr>
              <w:t xml:space="preserve">Horizontal beams – unpainted galvanized steel, PVC sliding rings limiting the </w:t>
            </w:r>
            <w:r w:rsidR="00507A04" w:rsidRPr="00364509">
              <w:rPr>
                <w:lang w:val="en-US"/>
              </w:rPr>
              <w:t>abrasion</w:t>
            </w:r>
            <w:r w:rsidRPr="00364509">
              <w:rPr>
                <w:lang w:val="en-US"/>
              </w:rPr>
              <w:t xml:space="preserve"> of metal parts, with </w:t>
            </w:r>
            <w:r w:rsidR="00507A04" w:rsidRPr="00364509">
              <w:rPr>
                <w:lang w:val="en-US"/>
              </w:rPr>
              <w:t>vandal-proof bracket from stainless steel, rotating bearings, chains and fasteners – from stainless steel</w:t>
            </w:r>
          </w:p>
          <w:p w:rsidR="00507A04" w:rsidRPr="00364509" w:rsidRDefault="00507A04" w:rsidP="006541ED">
            <w:pPr>
              <w:rPr>
                <w:lang w:val="en-US"/>
              </w:rPr>
            </w:pPr>
            <w:r w:rsidRPr="00364509">
              <w:rPr>
                <w:lang w:val="en-US"/>
              </w:rPr>
              <w:t>Seats by age:</w:t>
            </w:r>
          </w:p>
          <w:p w:rsidR="00507A04" w:rsidRPr="00364509" w:rsidRDefault="00507A04" w:rsidP="00507A04">
            <w:pPr>
              <w:pStyle w:val="ListParagraph"/>
              <w:numPr>
                <w:ilvl w:val="0"/>
                <w:numId w:val="3"/>
              </w:numPr>
              <w:rPr>
                <w:lang w:val="en-US"/>
              </w:rPr>
            </w:pPr>
            <w:r w:rsidRPr="00364509">
              <w:rPr>
                <w:lang w:val="en-US"/>
              </w:rPr>
              <w:t>a whole piece of rotating polyethylene fixed to a frame from stainless steel, equipped with buffers;</w:t>
            </w:r>
          </w:p>
          <w:p w:rsidR="00507A04" w:rsidRPr="00364509" w:rsidRDefault="00507A04" w:rsidP="00507A04">
            <w:pPr>
              <w:pStyle w:val="ListParagraph"/>
              <w:numPr>
                <w:ilvl w:val="0"/>
                <w:numId w:val="3"/>
              </w:numPr>
              <w:rPr>
                <w:lang w:val="en-US"/>
              </w:rPr>
            </w:pPr>
            <w:r w:rsidRPr="00364509">
              <w:rPr>
                <w:lang w:val="en-US"/>
              </w:rPr>
              <w:t>shock-absorbing rubber honeycomb;</w:t>
            </w:r>
          </w:p>
          <w:p w:rsidR="006541ED" w:rsidRPr="00364509" w:rsidRDefault="00507A04" w:rsidP="00507A04">
            <w:pPr>
              <w:pStyle w:val="ListParagraph"/>
              <w:numPr>
                <w:ilvl w:val="0"/>
                <w:numId w:val="3"/>
              </w:numPr>
              <w:rPr>
                <w:lang w:val="en-US"/>
              </w:rPr>
            </w:pPr>
            <w:r w:rsidRPr="00364509">
              <w:rPr>
                <w:lang w:val="en-US"/>
              </w:rPr>
              <w:t xml:space="preserve">polyurethane. </w:t>
            </w:r>
            <w:r w:rsidR="006541ED" w:rsidRPr="00364509">
              <w:rPr>
                <w:lang w:val="en-US"/>
              </w:rPr>
              <w:t xml:space="preserve"> </w:t>
            </w:r>
          </w:p>
        </w:tc>
      </w:tr>
    </w:tbl>
    <w:p w:rsidR="00BE4751" w:rsidRPr="00364509" w:rsidRDefault="00BE4751" w:rsidP="00BE4751">
      <w:pPr>
        <w:jc w:val="center"/>
        <w:rPr>
          <w:b/>
          <w:lang w:val="en-US"/>
        </w:rPr>
      </w:pPr>
    </w:p>
    <w:p w:rsidR="008B1E74" w:rsidRPr="00364509" w:rsidRDefault="00507A04" w:rsidP="00BE4751">
      <w:pPr>
        <w:jc w:val="right"/>
        <w:rPr>
          <w:b/>
          <w:lang w:val="en-US"/>
        </w:rPr>
      </w:pPr>
      <w:r w:rsidRPr="00364509">
        <w:rPr>
          <w:b/>
          <w:highlight w:val="yellow"/>
          <w:lang w:val="en-US"/>
        </w:rPr>
        <w:t>ARCH. MARIELA ANDREEVSKA</w:t>
      </w:r>
      <w:r w:rsidRPr="00364509">
        <w:rPr>
          <w:b/>
          <w:lang w:val="en-US"/>
        </w:rPr>
        <w:t xml:space="preserve"> </w:t>
      </w:r>
    </w:p>
    <w:sectPr w:rsidR="008B1E74" w:rsidRPr="00364509" w:rsidSect="002B31E8">
      <w:pgSz w:w="11906" w:h="16838"/>
      <w:pgMar w:top="1135" w:right="1417" w:bottom="709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B1F3D" w:rsidRDefault="004B1F3D" w:rsidP="001F3FD3">
      <w:pPr>
        <w:spacing w:after="0" w:line="240" w:lineRule="auto"/>
      </w:pPr>
      <w:r>
        <w:separator/>
      </w:r>
    </w:p>
  </w:endnote>
  <w:endnote w:type="continuationSeparator" w:id="0">
    <w:p w:rsidR="004B1F3D" w:rsidRDefault="004B1F3D" w:rsidP="001F3FD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B1F3D" w:rsidRDefault="004B1F3D" w:rsidP="001F3FD3">
      <w:pPr>
        <w:spacing w:after="0" w:line="240" w:lineRule="auto"/>
      </w:pPr>
      <w:r>
        <w:separator/>
      </w:r>
    </w:p>
  </w:footnote>
  <w:footnote w:type="continuationSeparator" w:id="0">
    <w:p w:rsidR="004B1F3D" w:rsidRDefault="004B1F3D" w:rsidP="001F3FD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C070CF2"/>
    <w:multiLevelType w:val="hybridMultilevel"/>
    <w:tmpl w:val="0DD4F2E8"/>
    <w:lvl w:ilvl="0" w:tplc="2482E028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A58440B"/>
    <w:multiLevelType w:val="hybridMultilevel"/>
    <w:tmpl w:val="2FEA7680"/>
    <w:lvl w:ilvl="0" w:tplc="B10A45B8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D3A4C70"/>
    <w:multiLevelType w:val="multilevel"/>
    <w:tmpl w:val="393C1860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1722E"/>
    <w:rsid w:val="00092A0E"/>
    <w:rsid w:val="000C327E"/>
    <w:rsid w:val="00111AF7"/>
    <w:rsid w:val="00121E5D"/>
    <w:rsid w:val="001E3F81"/>
    <w:rsid w:val="001E529A"/>
    <w:rsid w:val="001F3FD3"/>
    <w:rsid w:val="00252343"/>
    <w:rsid w:val="002B31E8"/>
    <w:rsid w:val="002F6C04"/>
    <w:rsid w:val="00364509"/>
    <w:rsid w:val="00376F12"/>
    <w:rsid w:val="003F7035"/>
    <w:rsid w:val="004B1F3D"/>
    <w:rsid w:val="00507A04"/>
    <w:rsid w:val="00603C4D"/>
    <w:rsid w:val="006541ED"/>
    <w:rsid w:val="006574E7"/>
    <w:rsid w:val="00694D66"/>
    <w:rsid w:val="006E7C1D"/>
    <w:rsid w:val="00762170"/>
    <w:rsid w:val="008836C6"/>
    <w:rsid w:val="008B1E74"/>
    <w:rsid w:val="008C7F74"/>
    <w:rsid w:val="0091722E"/>
    <w:rsid w:val="009304B4"/>
    <w:rsid w:val="00972765"/>
    <w:rsid w:val="00A47368"/>
    <w:rsid w:val="00A81861"/>
    <w:rsid w:val="00AC7981"/>
    <w:rsid w:val="00BE4751"/>
    <w:rsid w:val="00C74FBD"/>
    <w:rsid w:val="00D55855"/>
    <w:rsid w:val="00DD601A"/>
    <w:rsid w:val="00E73B44"/>
    <w:rsid w:val="00E95992"/>
    <w:rsid w:val="00F26221"/>
    <w:rsid w:val="00F45AB1"/>
    <w:rsid w:val="00F61A05"/>
    <w:rsid w:val="00F626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D43A558E-1006-4A84-BA59-DD0A913C19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1722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1722E"/>
    <w:rPr>
      <w:rFonts w:ascii="Tahoma" w:hAnsi="Tahoma" w:cs="Tahoma"/>
      <w:sz w:val="16"/>
      <w:szCs w:val="16"/>
    </w:rPr>
  </w:style>
  <w:style w:type="character" w:customStyle="1" w:styleId="value">
    <w:name w:val="value"/>
    <w:basedOn w:val="DefaultParagraphFont"/>
    <w:rsid w:val="008C7F74"/>
  </w:style>
  <w:style w:type="character" w:styleId="Strong">
    <w:name w:val="Strong"/>
    <w:basedOn w:val="DefaultParagraphFont"/>
    <w:uiPriority w:val="22"/>
    <w:qFormat/>
    <w:rsid w:val="008C7F74"/>
    <w:rPr>
      <w:b/>
      <w:bCs/>
    </w:rPr>
  </w:style>
  <w:style w:type="character" w:customStyle="1" w:styleId="dimensions">
    <w:name w:val="dimensions"/>
    <w:basedOn w:val="DefaultParagraphFont"/>
    <w:rsid w:val="008C7F74"/>
  </w:style>
  <w:style w:type="table" w:styleId="TableGrid">
    <w:name w:val="Table Grid"/>
    <w:basedOn w:val="TableNormal"/>
    <w:uiPriority w:val="59"/>
    <w:rsid w:val="00A4736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1F3FD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F3FD3"/>
  </w:style>
  <w:style w:type="paragraph" w:styleId="Footer">
    <w:name w:val="footer"/>
    <w:basedOn w:val="Normal"/>
    <w:link w:val="FooterChar"/>
    <w:uiPriority w:val="99"/>
    <w:unhideWhenUsed/>
    <w:rsid w:val="001F3FD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F3FD3"/>
  </w:style>
  <w:style w:type="paragraph" w:styleId="ListParagraph">
    <w:name w:val="List Paragraph"/>
    <w:basedOn w:val="Normal"/>
    <w:uiPriority w:val="34"/>
    <w:qFormat/>
    <w:rsid w:val="002F6C0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3917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962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973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455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406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306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401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862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303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296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oleObject" Target="embeddings/oleObject5.bin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oleObject" Target="embeddings/oleObject2.bin"/><Relationship Id="rId17" Type="http://schemas.openxmlformats.org/officeDocument/2006/relationships/image" Target="media/image6.png"/><Relationship Id="rId2" Type="http://schemas.openxmlformats.org/officeDocument/2006/relationships/numbering" Target="numbering.xml"/><Relationship Id="rId16" Type="http://schemas.openxmlformats.org/officeDocument/2006/relationships/oleObject" Target="embeddings/oleObject4.bin"/><Relationship Id="rId20" Type="http://schemas.openxmlformats.org/officeDocument/2006/relationships/oleObject" Target="embeddings/oleObject6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10" Type="http://schemas.openxmlformats.org/officeDocument/2006/relationships/image" Target="media/image2.png"/><Relationship Id="rId19" Type="http://schemas.openxmlformats.org/officeDocument/2006/relationships/image" Target="media/image7.png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oleObject" Target="embeddings/oleObject3.bin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тема">
  <a:themeElements>
    <a:clrScheme name="О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О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О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15CB4CA-6D39-43DC-85E5-77E311D0BF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356</TotalTime>
  <Pages>2</Pages>
  <Words>442</Words>
  <Characters>2524</Characters>
  <Application>Microsoft Office Word</Application>
  <DocSecurity>0</DocSecurity>
  <Lines>21</Lines>
  <Paragraphs>5</Paragraphs>
  <ScaleCrop>false</ScaleCrop>
  <HeadingPairs>
    <vt:vector size="2" baseType="variant">
      <vt:variant>
        <vt:lpstr>Заглавие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User___</dc:creator>
  <cp:lastModifiedBy>Niki</cp:lastModifiedBy>
  <cp:revision>7</cp:revision>
  <cp:lastPrinted>2020-07-20T14:19:00Z</cp:lastPrinted>
  <dcterms:created xsi:type="dcterms:W3CDTF">2020-07-20T14:18:00Z</dcterms:created>
  <dcterms:modified xsi:type="dcterms:W3CDTF">2020-11-16T20:04:00Z</dcterms:modified>
</cp:coreProperties>
</file>