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DB7" w:rsidRPr="0036136C" w:rsidRDefault="00360054" w:rsidP="00DF3DB7">
      <w:pPr>
        <w:jc w:val="center"/>
        <w:rPr>
          <w:b/>
          <w:smallCaps/>
          <w:sz w:val="28"/>
          <w:szCs w:val="28"/>
        </w:rPr>
      </w:pPr>
      <w:r>
        <w:rPr>
          <w:b/>
          <w:smallCaps/>
          <w:sz w:val="28"/>
          <w:szCs w:val="28"/>
        </w:rPr>
        <w:t xml:space="preserve">  </w:t>
      </w:r>
      <w:r w:rsidR="00DF3DB7"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596590" w:rsidRDefault="0077786E">
      <w:pPr>
        <w:jc w:val="center"/>
        <w:rPr>
          <w:b/>
          <w:smallCaps/>
          <w:sz w:val="28"/>
          <w:szCs w:val="28"/>
        </w:rPr>
      </w:pPr>
      <w:r w:rsidRPr="00596590">
        <w:rPr>
          <w:b/>
          <w:smallCaps/>
          <w:sz w:val="28"/>
          <w:szCs w:val="28"/>
        </w:rPr>
        <w:t>No</w:t>
      </w:r>
      <w:r w:rsidR="00E75AAC" w:rsidRPr="00596590">
        <w:rPr>
          <w:b/>
          <w:smallCaps/>
          <w:sz w:val="28"/>
          <w:szCs w:val="28"/>
        </w:rPr>
        <w:t xml:space="preserve"> </w:t>
      </w:r>
      <w:r w:rsidR="00596590">
        <w:rPr>
          <w:b/>
          <w:bCs/>
          <w:sz w:val="28"/>
          <w:szCs w:val="28"/>
          <w:shd w:val="clear" w:color="auto" w:fill="FFFFFF"/>
        </w:rPr>
        <w:t>CB007.2.12.080/PP2</w:t>
      </w:r>
      <w:r w:rsidR="00596590" w:rsidRPr="00596590">
        <w:rPr>
          <w:b/>
          <w:bCs/>
          <w:sz w:val="28"/>
          <w:szCs w:val="28"/>
          <w:shd w:val="clear" w:color="auto" w:fill="FFFFFF"/>
        </w:rPr>
        <w:t>/TD1</w:t>
      </w:r>
    </w:p>
    <w:p w:rsidR="00556095" w:rsidRPr="0036136C" w:rsidRDefault="00556095">
      <w:pPr>
        <w:jc w:val="center"/>
        <w:rPr>
          <w:b/>
          <w:sz w:val="28"/>
          <w:szCs w:val="28"/>
        </w:rPr>
      </w:pPr>
      <w:r w:rsidRPr="0036136C">
        <w:rPr>
          <w:b/>
          <w:smallCaps/>
          <w:sz w:val="28"/>
          <w:szCs w:val="28"/>
        </w:rPr>
        <w:t xml:space="preserve">financed from </w:t>
      </w:r>
      <w:r w:rsidR="00E75AAC" w:rsidRPr="00D02267">
        <w:rPr>
          <w:b/>
          <w:smallCaps/>
          <w:sz w:val="28"/>
          <w:szCs w:val="28"/>
        </w:rPr>
        <w:t xml:space="preserve">the </w:t>
      </w:r>
      <w:r w:rsidR="0077786E" w:rsidRPr="00D02267">
        <w:rPr>
          <w:b/>
          <w:smallCaps/>
          <w:sz w:val="28"/>
          <w:szCs w:val="28"/>
        </w:rPr>
        <w:t>g</w:t>
      </w:r>
      <w:r w:rsidRPr="00D02267">
        <w:rPr>
          <w:b/>
          <w:smallCaps/>
          <w:sz w:val="28"/>
          <w:szCs w:val="28"/>
        </w:rPr>
        <w:t xml:space="preserve">eneral </w:t>
      </w:r>
      <w:r w:rsidR="0077786E" w:rsidRPr="00D02267">
        <w:rPr>
          <w:b/>
          <w:smallCaps/>
          <w:sz w:val="28"/>
          <w:szCs w:val="28"/>
        </w:rPr>
        <w:t>b</w:t>
      </w:r>
      <w:r w:rsidRPr="00D02267">
        <w:rPr>
          <w:b/>
          <w:smallCaps/>
          <w:sz w:val="28"/>
          <w:szCs w:val="28"/>
        </w:rPr>
        <w:t>udget</w:t>
      </w:r>
      <w:r w:rsidR="0077786E" w:rsidRPr="00D02267">
        <w:rPr>
          <w:b/>
          <w:smallCaps/>
          <w:sz w:val="28"/>
          <w:szCs w:val="28"/>
        </w:rPr>
        <w:t xml:space="preserve"> of the Union</w:t>
      </w:r>
    </w:p>
    <w:p w:rsidR="006F4931" w:rsidRDefault="00D02267" w:rsidP="006F4931">
      <w:pPr>
        <w:spacing w:after="0"/>
        <w:rPr>
          <w:sz w:val="22"/>
          <w:szCs w:val="22"/>
        </w:rPr>
      </w:pPr>
      <w:r>
        <w:rPr>
          <w:sz w:val="22"/>
          <w:szCs w:val="22"/>
        </w:rPr>
        <w:t>CENTER FOR CULTURAL ACTIVITIES, TOURSIM AND LIBRARIANSHIP</w:t>
      </w:r>
    </w:p>
    <w:p w:rsidR="00D02267" w:rsidRDefault="00D02267" w:rsidP="006F4931">
      <w:pPr>
        <w:spacing w:after="0"/>
        <w:rPr>
          <w:sz w:val="22"/>
          <w:szCs w:val="22"/>
        </w:rPr>
      </w:pPr>
      <w:r>
        <w:rPr>
          <w:sz w:val="22"/>
          <w:szCs w:val="22"/>
        </w:rPr>
        <w:t>OF THE VLADICIN HAN MUNICIPALITY</w:t>
      </w:r>
    </w:p>
    <w:p w:rsidR="00D02267" w:rsidRDefault="00596590" w:rsidP="006F4931">
      <w:pPr>
        <w:spacing w:after="0"/>
        <w:rPr>
          <w:sz w:val="22"/>
          <w:szCs w:val="22"/>
        </w:rPr>
      </w:pPr>
      <w:r>
        <w:rPr>
          <w:sz w:val="22"/>
          <w:szCs w:val="22"/>
        </w:rPr>
        <w:t>Nikole Tesle str.</w:t>
      </w:r>
      <w:r w:rsidR="00D02267">
        <w:rPr>
          <w:sz w:val="22"/>
          <w:szCs w:val="22"/>
        </w:rPr>
        <w:t xml:space="preserve"> no 2</w:t>
      </w:r>
    </w:p>
    <w:p w:rsidR="00D02267" w:rsidRDefault="00D02267" w:rsidP="006F4931">
      <w:pPr>
        <w:spacing w:after="0"/>
        <w:rPr>
          <w:sz w:val="22"/>
          <w:szCs w:val="22"/>
        </w:rPr>
      </w:pPr>
      <w:r>
        <w:rPr>
          <w:sz w:val="22"/>
          <w:szCs w:val="22"/>
        </w:rPr>
        <w:t>Vladicin Han 17510</w:t>
      </w:r>
    </w:p>
    <w:p w:rsidR="00596590" w:rsidRPr="0036136C" w:rsidRDefault="00596590" w:rsidP="006F4931">
      <w:pPr>
        <w:spacing w:after="0"/>
        <w:rPr>
          <w:sz w:val="22"/>
          <w:szCs w:val="22"/>
        </w:rPr>
      </w:pPr>
      <w:r>
        <w:rPr>
          <w:sz w:val="22"/>
          <w:szCs w:val="22"/>
        </w:rPr>
        <w:t>Republic of Serbia</w:t>
      </w:r>
    </w:p>
    <w:p w:rsidR="00DF3DB7" w:rsidRPr="0036136C" w:rsidRDefault="00DF3DB7">
      <w:pPr>
        <w:spacing w:after="120"/>
        <w:rPr>
          <w:sz w:val="22"/>
          <w:szCs w:val="22"/>
        </w:rPr>
      </w:pP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360054" w:rsidRDefault="00DF3DB7" w:rsidP="00360054">
      <w:pPr>
        <w:spacing w:after="0"/>
        <w:jc w:val="left"/>
        <w:outlineLvl w:val="0"/>
        <w:rPr>
          <w:b/>
          <w:sz w:val="28"/>
        </w:rPr>
      </w:pPr>
      <w:r w:rsidRPr="0036136C">
        <w:rPr>
          <w:b/>
          <w:sz w:val="28"/>
        </w:rPr>
        <w:t xml:space="preserve">PROJECT </w:t>
      </w:r>
    </w:p>
    <w:p w:rsidR="00360054" w:rsidRPr="00360054" w:rsidRDefault="00181DF9" w:rsidP="00360054">
      <w:pPr>
        <w:spacing w:after="0"/>
        <w:jc w:val="left"/>
        <w:outlineLvl w:val="0"/>
        <w:rPr>
          <w:szCs w:val="24"/>
        </w:rPr>
      </w:pPr>
      <w:r w:rsidRPr="00360054">
        <w:rPr>
          <w:b/>
          <w:sz w:val="22"/>
          <w:szCs w:val="22"/>
        </w:rPr>
        <w:t>T</w:t>
      </w:r>
      <w:r w:rsidR="00DF3DB7" w:rsidRPr="00360054">
        <w:rPr>
          <w:b/>
          <w:sz w:val="22"/>
          <w:szCs w:val="22"/>
        </w:rPr>
        <w:t>itle</w:t>
      </w:r>
      <w:r w:rsidR="00360054">
        <w:rPr>
          <w:b/>
          <w:sz w:val="22"/>
          <w:szCs w:val="22"/>
        </w:rPr>
        <w:t>:</w:t>
      </w:r>
      <w:r w:rsidR="00360054" w:rsidRPr="00360054">
        <w:rPr>
          <w:szCs w:val="24"/>
        </w:rPr>
        <w:t xml:space="preserve">NEW OPPORTUNITIES FOR SUSTAINABLE TOURISM IN THE VILLAGES, </w:t>
      </w:r>
    </w:p>
    <w:p w:rsidR="00DF3DB7" w:rsidRPr="0036136C" w:rsidRDefault="00360054" w:rsidP="00360054">
      <w:pPr>
        <w:spacing w:after="0"/>
        <w:jc w:val="left"/>
        <w:outlineLvl w:val="0"/>
        <w:rPr>
          <w:b/>
          <w:sz w:val="28"/>
        </w:rPr>
      </w:pPr>
      <w:r>
        <w:rPr>
          <w:b/>
          <w:szCs w:val="24"/>
        </w:rPr>
        <w:t>reference number CB007.2.12.080</w:t>
      </w:r>
    </w:p>
    <w:p w:rsidR="00360054" w:rsidRDefault="00360054" w:rsidP="00360054">
      <w:pPr>
        <w:spacing w:after="0"/>
        <w:outlineLvl w:val="0"/>
        <w:rPr>
          <w:b/>
          <w:sz w:val="28"/>
        </w:rPr>
      </w:pPr>
    </w:p>
    <w:p w:rsidR="00360054" w:rsidRPr="00360054" w:rsidRDefault="00E75AAC" w:rsidP="00360054">
      <w:pPr>
        <w:spacing w:after="0"/>
        <w:outlineLvl w:val="0"/>
        <w:rPr>
          <w:b/>
          <w:szCs w:val="24"/>
        </w:rPr>
      </w:pPr>
      <w:r w:rsidRPr="00360054">
        <w:rPr>
          <w:b/>
          <w:szCs w:val="24"/>
        </w:rPr>
        <w:t>CONTRACT TITLE</w:t>
      </w:r>
      <w:r w:rsidR="00360054" w:rsidRPr="00360054">
        <w:rPr>
          <w:b/>
          <w:szCs w:val="24"/>
        </w:rPr>
        <w:t xml:space="preserve">: </w:t>
      </w:r>
      <w:r w:rsidRPr="00360054">
        <w:rPr>
          <w:b/>
          <w:szCs w:val="24"/>
        </w:rPr>
        <w:t xml:space="preserve"> </w:t>
      </w:r>
    </w:p>
    <w:p w:rsidR="00E75AAC" w:rsidRPr="00360054" w:rsidRDefault="00360054" w:rsidP="00360054">
      <w:pPr>
        <w:spacing w:after="0"/>
        <w:outlineLvl w:val="0"/>
        <w:rPr>
          <w:szCs w:val="24"/>
        </w:rPr>
      </w:pPr>
      <w:r w:rsidRPr="00360054">
        <w:rPr>
          <w:szCs w:val="24"/>
        </w:rPr>
        <w:t>ORGANIZATION OF EVENTS FOR THE IMPLEMENTATION OF THE PROJECT  - NEW OPPORTUNITIES FOR SUSTAINABLE TOURISM IN THE VILLAGES</w:t>
      </w:r>
    </w:p>
    <w:p w:rsidR="00E75AAC" w:rsidRPr="0036136C" w:rsidRDefault="00E75AAC" w:rsidP="00E75AAC">
      <w:pPr>
        <w:spacing w:before="240"/>
        <w:jc w:val="center"/>
        <w:outlineLvl w:val="0"/>
        <w:rPr>
          <w:b/>
          <w:sz w:val="22"/>
        </w:rPr>
      </w:pPr>
      <w:r w:rsidRPr="0036136C">
        <w:rPr>
          <w:b/>
          <w:sz w:val="22"/>
        </w:rPr>
        <w:t xml:space="preserve">Identification number </w:t>
      </w:r>
      <w:r w:rsidR="00596590">
        <w:rPr>
          <w:b/>
          <w:szCs w:val="24"/>
        </w:rPr>
        <w:t>CB007.2.12.080/</w:t>
      </w:r>
      <w:r w:rsidR="00360054">
        <w:rPr>
          <w:b/>
          <w:szCs w:val="24"/>
        </w:rPr>
        <w:t>PP</w:t>
      </w:r>
      <w:r w:rsidR="00596590">
        <w:rPr>
          <w:b/>
          <w:szCs w:val="24"/>
        </w:rPr>
        <w:t>2/TD1</w:t>
      </w:r>
    </w:p>
    <w:p w:rsidR="009642E7" w:rsidRPr="0036136C" w:rsidRDefault="00BE49C2" w:rsidP="00212B1D">
      <w:pPr>
        <w:pStyle w:val="StyleListNumber11ptBold"/>
      </w:pPr>
      <w:r w:rsidRPr="0036136C">
        <w:t>(1)</w:t>
      </w:r>
      <w:r w:rsidRPr="0036136C">
        <w:tab/>
      </w:r>
      <w:r w:rsidR="009642E7" w:rsidRPr="0036136C">
        <w:t>Subject</w:t>
      </w:r>
    </w:p>
    <w:p w:rsidR="00C908C5" w:rsidRPr="00360054" w:rsidRDefault="006457F0" w:rsidP="00360054">
      <w:pPr>
        <w:spacing w:after="0"/>
        <w:outlineLvl w:val="0"/>
        <w:rPr>
          <w:szCs w:val="24"/>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360054">
        <w:rPr>
          <w:szCs w:val="24"/>
        </w:rPr>
        <w:t>O</w:t>
      </w:r>
      <w:r w:rsidR="00360054" w:rsidRPr="00360054">
        <w:rPr>
          <w:szCs w:val="24"/>
        </w:rPr>
        <w:t xml:space="preserve">rganization of events for the implementation of the project  - </w:t>
      </w:r>
      <w:r w:rsidR="00360054">
        <w:rPr>
          <w:szCs w:val="24"/>
        </w:rPr>
        <w:t>"N</w:t>
      </w:r>
      <w:r w:rsidR="00360054" w:rsidRPr="00360054">
        <w:rPr>
          <w:szCs w:val="24"/>
        </w:rPr>
        <w:t>ew opportunities for sus</w:t>
      </w:r>
      <w:r w:rsidR="00360054">
        <w:rPr>
          <w:szCs w:val="24"/>
        </w:rPr>
        <w:t xml:space="preserve">tainable tourism in the village" </w:t>
      </w:r>
      <w:r w:rsidR="00B93DE2" w:rsidRPr="0036136C">
        <w:rPr>
          <w:sz w:val="22"/>
          <w:szCs w:val="22"/>
        </w:rPr>
        <w:t xml:space="preserve">done </w:t>
      </w:r>
      <w:r w:rsidR="00B93DE2" w:rsidRPr="00360054">
        <w:rPr>
          <w:sz w:val="22"/>
          <w:szCs w:val="22"/>
        </w:rPr>
        <w:t>in</w:t>
      </w:r>
      <w:r w:rsidR="00360054">
        <w:rPr>
          <w:sz w:val="22"/>
          <w:szCs w:val="22"/>
        </w:rPr>
        <w:t xml:space="preserve"> the territory of Vladičin Han Municipality, Republic of Serbia and Kyustendil, Republic of Bulgaria, </w:t>
      </w:r>
      <w:r w:rsidR="009642E7" w:rsidRPr="0036136C">
        <w:rPr>
          <w:sz w:val="22"/>
          <w:szCs w:val="22"/>
        </w:rPr>
        <w:t xml:space="preserve">with identification number </w:t>
      </w:r>
      <w:r w:rsidR="00360054">
        <w:rPr>
          <w:sz w:val="22"/>
          <w:szCs w:val="22"/>
        </w:rPr>
        <w:t>CB007.2.12.080</w:t>
      </w:r>
      <w:r w:rsidR="00596590">
        <w:rPr>
          <w:sz w:val="22"/>
          <w:szCs w:val="22"/>
        </w:rPr>
        <w:t>/PP2/TD1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596590">
      <w:pPr>
        <w:spacing w:after="120"/>
        <w:ind w:left="709" w:hanging="709"/>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596590">
        <w:rPr>
          <w:sz w:val="22"/>
          <w:szCs w:val="22"/>
        </w:rPr>
        <w:t>ontract (Annex</w:t>
      </w:r>
      <w:r w:rsidR="006C7534" w:rsidRPr="0036136C">
        <w:rPr>
          <w:sz w:val="22"/>
          <w:szCs w:val="22"/>
        </w:rPr>
        <w:t xml:space="preserve"> II</w:t>
      </w:r>
      <w:r w:rsidR="00A73B34" w:rsidRPr="0036136C">
        <w:rPr>
          <w:sz w:val="22"/>
          <w:szCs w:val="22"/>
        </w:rPr>
        <w:t>)</w:t>
      </w:r>
    </w:p>
    <w:p w:rsidR="004B0905" w:rsidRPr="0036136C" w:rsidRDefault="002506DE" w:rsidP="00212B1D">
      <w:pPr>
        <w:pStyle w:val="StyleListNumber11ptBold"/>
      </w:pPr>
      <w:r w:rsidRPr="0036136C">
        <w:lastRenderedPageBreak/>
        <w:t>(2</w:t>
      </w:r>
      <w:r w:rsidR="004B0905" w:rsidRPr="0036136C">
        <w:t>)</w:t>
      </w:r>
      <w:r w:rsidR="004B0905" w:rsidRPr="0036136C">
        <w:tab/>
        <w:t>Contract value</w:t>
      </w:r>
    </w:p>
    <w:p w:rsidR="004B0905" w:rsidRPr="00360054" w:rsidRDefault="004B0905" w:rsidP="0036136C">
      <w:pPr>
        <w:spacing w:after="120"/>
        <w:ind w:left="567"/>
        <w:rPr>
          <w:sz w:val="22"/>
          <w:szCs w:val="22"/>
        </w:rPr>
      </w:pPr>
      <w:r w:rsidRPr="00360054">
        <w:rPr>
          <w:sz w:val="22"/>
          <w:szCs w:val="22"/>
        </w:rPr>
        <w:t xml:space="preserve">This </w:t>
      </w:r>
      <w:r w:rsidR="009A523C" w:rsidRPr="00360054">
        <w:rPr>
          <w:sz w:val="22"/>
          <w:szCs w:val="22"/>
        </w:rPr>
        <w:t>c</w:t>
      </w:r>
      <w:r w:rsidRPr="00360054">
        <w:rPr>
          <w:sz w:val="22"/>
          <w:szCs w:val="22"/>
        </w:rPr>
        <w:t xml:space="preserve">ontract, established in </w:t>
      </w:r>
      <w:r w:rsidR="00E05821">
        <w:rPr>
          <w:sz w:val="22"/>
          <w:szCs w:val="22"/>
        </w:rPr>
        <w:t>RSD</w:t>
      </w:r>
      <w:r w:rsidRPr="00360054">
        <w:rPr>
          <w:sz w:val="22"/>
          <w:szCs w:val="22"/>
        </w:rPr>
        <w:t xml:space="preserve">, is a global price contract. The contract value is </w:t>
      </w:r>
      <w:r w:rsidR="00596590">
        <w:rPr>
          <w:sz w:val="22"/>
          <w:szCs w:val="22"/>
        </w:rPr>
        <w:t>_______</w:t>
      </w:r>
      <w:r w:rsidR="000D7A89" w:rsidRPr="00360054">
        <w:rPr>
          <w:sz w:val="22"/>
          <w:szCs w:val="22"/>
        </w:rPr>
        <w:t xml:space="preserve"> EUR </w:t>
      </w:r>
      <w:r w:rsidR="00596590">
        <w:rPr>
          <w:sz w:val="22"/>
          <w:szCs w:val="22"/>
        </w:rPr>
        <w:t xml:space="preserve">amount </w:t>
      </w:r>
      <w:r w:rsidR="000D7A89" w:rsidRPr="00360054">
        <w:rPr>
          <w:sz w:val="22"/>
          <w:szCs w:val="22"/>
        </w:rPr>
        <w:t>(equal in RSD in currency exchange rate of the InforEuro at the month of launching the tender</w:t>
      </w:r>
      <w:r w:rsidR="00360054">
        <w:rPr>
          <w:sz w:val="22"/>
          <w:szCs w:val="22"/>
        </w:rPr>
        <w:t xml:space="preserve">). </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Budget (Annex </w:t>
      </w:r>
      <w:r w:rsidR="00E05821">
        <w:rPr>
          <w:sz w:val="22"/>
          <w:szCs w:val="22"/>
        </w:rPr>
        <w:t>I</w:t>
      </w:r>
      <w:r w:rsidRPr="0036136C">
        <w:rPr>
          <w:sz w:val="22"/>
          <w:szCs w:val="22"/>
        </w:rPr>
        <w:t>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CE5D98">
      <w:pPr>
        <w:pStyle w:val="StyleListNumber11ptBold"/>
        <w:spacing w:before="0" w:after="0"/>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Pr="0065278A" w:rsidRDefault="00ED20D6" w:rsidP="00CE5D98">
      <w:pPr>
        <w:pStyle w:val="ListNumber"/>
        <w:numPr>
          <w:ilvl w:val="0"/>
          <w:numId w:val="0"/>
        </w:numPr>
        <w:spacing w:after="0"/>
        <w:rPr>
          <w:sz w:val="22"/>
          <w:szCs w:val="22"/>
          <w:highlight w:val="lightGray"/>
        </w:rPr>
      </w:pPr>
    </w:p>
    <w:p w:rsidR="00ED20D6" w:rsidRPr="00CE5D98" w:rsidRDefault="00ED20D6" w:rsidP="00CE5D98">
      <w:pPr>
        <w:pStyle w:val="ListNumber"/>
        <w:numPr>
          <w:ilvl w:val="0"/>
          <w:numId w:val="0"/>
        </w:numPr>
        <w:spacing w:after="0"/>
        <w:rPr>
          <w:sz w:val="22"/>
          <w:szCs w:val="22"/>
        </w:rPr>
      </w:pPr>
      <w:r w:rsidRPr="00CE5D98">
        <w:rPr>
          <w:sz w:val="22"/>
          <w:szCs w:val="22"/>
        </w:rPr>
        <w:t>The following conditions to the contract shall apply:</w:t>
      </w:r>
    </w:p>
    <w:p w:rsidR="000C56F1" w:rsidRPr="00D75FF0" w:rsidRDefault="000C56F1" w:rsidP="00CE5D98">
      <w:pPr>
        <w:spacing w:after="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0C56F1" w:rsidRPr="00C1075A" w:rsidRDefault="000C56F1" w:rsidP="00CE5D98">
      <w:pPr>
        <w:spacing w:after="0"/>
        <w:ind w:left="426"/>
        <w:rPr>
          <w:sz w:val="22"/>
          <w:szCs w:val="22"/>
        </w:rPr>
      </w:pPr>
      <w:r w:rsidRPr="00D75FF0">
        <w:rPr>
          <w:sz w:val="22"/>
          <w:szCs w:val="22"/>
        </w:rPr>
        <w:t>(a) the controller for the processing of personal data carried out within the Commission is</w:t>
      </w:r>
    </w:p>
    <w:p w:rsidR="00CD3617" w:rsidRDefault="000C56F1" w:rsidP="00CE5D98">
      <w:pPr>
        <w:spacing w:after="0"/>
        <w:ind w:left="567"/>
        <w:rPr>
          <w:sz w:val="22"/>
          <w:szCs w:val="22"/>
        </w:rPr>
      </w:pPr>
      <w:r w:rsidRPr="00CE5D98">
        <w:rPr>
          <w:sz w:val="22"/>
          <w:szCs w:val="22"/>
        </w:rPr>
        <w:t>the head of contracts and finance unit R4 of DG Neighbourhood and Enlargement Negotiations]</w:t>
      </w:r>
    </w:p>
    <w:p w:rsidR="00360054" w:rsidRDefault="00CE5D98" w:rsidP="00360054">
      <w:pPr>
        <w:spacing w:after="0"/>
        <w:ind w:left="426"/>
        <w:jc w:val="left"/>
        <w:rPr>
          <w:color w:val="0563C1"/>
          <w:sz w:val="22"/>
          <w:szCs w:val="22"/>
          <w:u w:val="single"/>
        </w:rPr>
      </w:pPr>
      <w:r w:rsidRPr="00C1075A">
        <w:rPr>
          <w:sz w:val="22"/>
          <w:szCs w:val="22"/>
        </w:rPr>
        <w:t xml:space="preserve"> </w:t>
      </w:r>
      <w:r w:rsidR="000C56F1" w:rsidRPr="00C1075A">
        <w:rPr>
          <w:sz w:val="22"/>
          <w:szCs w:val="22"/>
        </w:rPr>
        <w:t xml:space="preserve">(b) the data protection notice is available at </w:t>
      </w:r>
      <w:hyperlink r:id="rId9" w:history="1">
        <w:r w:rsidR="000C56F1" w:rsidRPr="00C1075A">
          <w:rPr>
            <w:rStyle w:val="Hyperlink"/>
            <w:sz w:val="22"/>
            <w:szCs w:val="22"/>
          </w:rPr>
          <w:t>http://ec.europa.eu/europeaid/prag/annexes.do?chapterTitleCode=A</w:t>
        </w:r>
      </w:hyperlink>
      <w:r w:rsidR="000C56F1" w:rsidRPr="00C1075A">
        <w:rPr>
          <w:rStyle w:val="Hyperlink"/>
          <w:sz w:val="22"/>
          <w:szCs w:val="22"/>
        </w:rPr>
        <w:t>.</w:t>
      </w:r>
      <w:r w:rsidR="000C56F1" w:rsidRPr="0048217D">
        <w:rPr>
          <w:rStyle w:val="Hyperlink"/>
          <w:sz w:val="22"/>
          <w:szCs w:val="22"/>
        </w:rPr>
        <w:t xml:space="preserve"> </w:t>
      </w:r>
      <w:r w:rsidR="00ED20D6">
        <w:rPr>
          <w:rStyle w:val="Hyperlink"/>
          <w:sz w:val="22"/>
          <w:szCs w:val="22"/>
        </w:rPr>
        <w:t>]</w:t>
      </w:r>
    </w:p>
    <w:p w:rsidR="00360054" w:rsidRDefault="00360054" w:rsidP="00360054">
      <w:pPr>
        <w:spacing w:after="0"/>
        <w:ind w:left="426"/>
        <w:jc w:val="left"/>
        <w:rPr>
          <w:color w:val="0563C1"/>
          <w:sz w:val="22"/>
          <w:szCs w:val="22"/>
          <w:u w:val="single"/>
        </w:rPr>
      </w:pPr>
    </w:p>
    <w:tbl>
      <w:tblPr>
        <w:tblpPr w:leftFromText="180" w:rightFromText="180" w:vertAnchor="text" w:horzAnchor="page" w:tblpX="1782" w:tblpY="786"/>
        <w:tblW w:w="9501" w:type="dxa"/>
        <w:tblLayout w:type="fixed"/>
        <w:tblLook w:val="0000" w:firstRow="0" w:lastRow="0" w:firstColumn="0" w:lastColumn="0" w:noHBand="0" w:noVBand="0"/>
      </w:tblPr>
      <w:tblGrid>
        <w:gridCol w:w="1599"/>
        <w:gridCol w:w="3259"/>
        <w:gridCol w:w="2321"/>
        <w:gridCol w:w="2322"/>
      </w:tblGrid>
      <w:tr w:rsidR="00360054" w:rsidRPr="0036136C" w:rsidTr="00360054">
        <w:tc>
          <w:tcPr>
            <w:tcW w:w="4858" w:type="dxa"/>
            <w:gridSpan w:val="2"/>
          </w:tcPr>
          <w:p w:rsidR="00360054" w:rsidRPr="0036136C" w:rsidRDefault="00360054" w:rsidP="00360054">
            <w:pPr>
              <w:pStyle w:val="BodyText"/>
              <w:keepNext/>
              <w:keepLines/>
              <w:rPr>
                <w:b/>
                <w:sz w:val="22"/>
                <w:szCs w:val="22"/>
              </w:rPr>
            </w:pPr>
            <w:r w:rsidRPr="0036136C">
              <w:rPr>
                <w:b/>
                <w:sz w:val="22"/>
                <w:szCs w:val="22"/>
              </w:rPr>
              <w:t xml:space="preserve">For the </w:t>
            </w:r>
            <w:r>
              <w:rPr>
                <w:b/>
                <w:sz w:val="22"/>
                <w:szCs w:val="22"/>
              </w:rPr>
              <w:t>c</w:t>
            </w:r>
            <w:r w:rsidRPr="0036136C">
              <w:rPr>
                <w:b/>
                <w:sz w:val="22"/>
                <w:szCs w:val="22"/>
              </w:rPr>
              <w:t>ontractor</w:t>
            </w:r>
          </w:p>
        </w:tc>
        <w:tc>
          <w:tcPr>
            <w:tcW w:w="4643" w:type="dxa"/>
            <w:gridSpan w:val="2"/>
          </w:tcPr>
          <w:p w:rsidR="00360054" w:rsidRPr="0036136C" w:rsidRDefault="00360054" w:rsidP="00360054">
            <w:pPr>
              <w:pStyle w:val="BodyText"/>
              <w:keepNext/>
              <w:keepLines/>
              <w:rPr>
                <w:b/>
                <w:sz w:val="22"/>
                <w:szCs w:val="22"/>
              </w:rPr>
            </w:pPr>
            <w:r w:rsidRPr="0036136C">
              <w:rPr>
                <w:b/>
                <w:sz w:val="22"/>
                <w:szCs w:val="22"/>
              </w:rPr>
              <w:t xml:space="preserve">For the </w:t>
            </w:r>
            <w:r>
              <w:rPr>
                <w:b/>
                <w:sz w:val="22"/>
                <w:szCs w:val="22"/>
              </w:rPr>
              <w:t>c</w:t>
            </w:r>
            <w:r w:rsidRPr="0036136C">
              <w:rPr>
                <w:b/>
                <w:sz w:val="22"/>
                <w:szCs w:val="22"/>
              </w:rPr>
              <w:t xml:space="preserve">ontracting </w:t>
            </w:r>
            <w:r>
              <w:rPr>
                <w:b/>
                <w:sz w:val="22"/>
                <w:szCs w:val="22"/>
              </w:rPr>
              <w:t>a</w:t>
            </w:r>
            <w:r w:rsidRPr="0036136C">
              <w:rPr>
                <w:b/>
                <w:sz w:val="22"/>
                <w:szCs w:val="22"/>
              </w:rPr>
              <w:t>uthority</w:t>
            </w:r>
          </w:p>
        </w:tc>
      </w:tr>
      <w:tr w:rsidR="00360054" w:rsidRPr="0036136C" w:rsidTr="00360054">
        <w:trPr>
          <w:cantSplit/>
        </w:trPr>
        <w:tc>
          <w:tcPr>
            <w:tcW w:w="1599" w:type="dxa"/>
          </w:tcPr>
          <w:p w:rsidR="00360054" w:rsidRPr="0036136C" w:rsidRDefault="00360054" w:rsidP="00360054">
            <w:pPr>
              <w:pStyle w:val="BodyText"/>
              <w:keepNext/>
              <w:keepLines/>
              <w:spacing w:before="160" w:after="160"/>
              <w:rPr>
                <w:sz w:val="22"/>
                <w:szCs w:val="22"/>
              </w:rPr>
            </w:pPr>
            <w:r w:rsidRPr="0036136C">
              <w:rPr>
                <w:sz w:val="22"/>
                <w:szCs w:val="22"/>
              </w:rPr>
              <w:t>Name:</w:t>
            </w:r>
          </w:p>
        </w:tc>
        <w:tc>
          <w:tcPr>
            <w:tcW w:w="3259" w:type="dxa"/>
          </w:tcPr>
          <w:p w:rsidR="00360054" w:rsidRPr="0036136C" w:rsidRDefault="00360054" w:rsidP="00360054">
            <w:pPr>
              <w:pStyle w:val="BodyText"/>
              <w:keepNext/>
              <w:keepLines/>
              <w:spacing w:before="160" w:after="160"/>
              <w:rPr>
                <w:sz w:val="22"/>
                <w:szCs w:val="22"/>
              </w:rPr>
            </w:pPr>
          </w:p>
        </w:tc>
        <w:tc>
          <w:tcPr>
            <w:tcW w:w="4643" w:type="dxa"/>
            <w:gridSpan w:val="2"/>
          </w:tcPr>
          <w:p w:rsidR="00360054" w:rsidRPr="0036136C" w:rsidRDefault="00360054" w:rsidP="00360054">
            <w:pPr>
              <w:pStyle w:val="BodyText"/>
              <w:keepNext/>
              <w:keepLines/>
              <w:spacing w:before="160" w:after="160"/>
              <w:rPr>
                <w:sz w:val="22"/>
                <w:szCs w:val="22"/>
              </w:rPr>
            </w:pPr>
            <w:r w:rsidRPr="0036136C">
              <w:rPr>
                <w:sz w:val="22"/>
                <w:szCs w:val="22"/>
              </w:rPr>
              <w:t>Name:</w:t>
            </w:r>
            <w:r>
              <w:rPr>
                <w:sz w:val="22"/>
                <w:szCs w:val="22"/>
              </w:rPr>
              <w:t xml:space="preserve">    </w:t>
            </w:r>
            <w:r>
              <w:rPr>
                <w:sz w:val="22"/>
                <w:szCs w:val="22"/>
                <w:lang w:val="sr-Latn-RS"/>
              </w:rPr>
              <w:t>Časlav Mladenović</w:t>
            </w:r>
          </w:p>
        </w:tc>
      </w:tr>
      <w:tr w:rsidR="00360054" w:rsidRPr="0036136C" w:rsidTr="00360054">
        <w:trPr>
          <w:cantSplit/>
        </w:trPr>
        <w:tc>
          <w:tcPr>
            <w:tcW w:w="1599" w:type="dxa"/>
          </w:tcPr>
          <w:p w:rsidR="00360054" w:rsidRPr="0036136C" w:rsidRDefault="00360054" w:rsidP="00360054">
            <w:pPr>
              <w:pStyle w:val="BodyText"/>
              <w:keepNext/>
              <w:keepLines/>
              <w:spacing w:before="160" w:after="160"/>
              <w:rPr>
                <w:sz w:val="22"/>
                <w:szCs w:val="22"/>
              </w:rPr>
            </w:pPr>
            <w:r w:rsidRPr="0036136C">
              <w:rPr>
                <w:sz w:val="22"/>
                <w:szCs w:val="22"/>
              </w:rPr>
              <w:t>Title:</w:t>
            </w:r>
          </w:p>
        </w:tc>
        <w:tc>
          <w:tcPr>
            <w:tcW w:w="3259" w:type="dxa"/>
          </w:tcPr>
          <w:p w:rsidR="00360054" w:rsidRPr="0036136C" w:rsidRDefault="00360054" w:rsidP="00360054">
            <w:pPr>
              <w:pStyle w:val="BodyText"/>
              <w:keepNext/>
              <w:keepLines/>
              <w:spacing w:before="160" w:after="160"/>
              <w:rPr>
                <w:sz w:val="22"/>
                <w:szCs w:val="22"/>
              </w:rPr>
            </w:pPr>
          </w:p>
        </w:tc>
        <w:tc>
          <w:tcPr>
            <w:tcW w:w="2321" w:type="dxa"/>
          </w:tcPr>
          <w:p w:rsidR="00360054" w:rsidRPr="0036136C" w:rsidRDefault="00360054" w:rsidP="00360054">
            <w:pPr>
              <w:pStyle w:val="BodyText"/>
              <w:keepNext/>
              <w:keepLines/>
              <w:spacing w:before="160" w:after="160"/>
              <w:rPr>
                <w:sz w:val="22"/>
                <w:szCs w:val="22"/>
              </w:rPr>
            </w:pPr>
            <w:r w:rsidRPr="0036136C">
              <w:rPr>
                <w:sz w:val="22"/>
                <w:szCs w:val="22"/>
              </w:rPr>
              <w:t>Title:</w:t>
            </w:r>
            <w:r>
              <w:rPr>
                <w:sz w:val="22"/>
                <w:szCs w:val="22"/>
              </w:rPr>
              <w:t xml:space="preserve">      director</w:t>
            </w:r>
          </w:p>
        </w:tc>
        <w:tc>
          <w:tcPr>
            <w:tcW w:w="2322" w:type="dxa"/>
          </w:tcPr>
          <w:p w:rsidR="00360054" w:rsidRPr="0036136C" w:rsidRDefault="00360054" w:rsidP="00360054">
            <w:pPr>
              <w:pStyle w:val="BodyText"/>
              <w:keepNext/>
              <w:keepLines/>
              <w:spacing w:before="160" w:after="160"/>
              <w:rPr>
                <w:sz w:val="22"/>
                <w:szCs w:val="22"/>
              </w:rPr>
            </w:pPr>
          </w:p>
        </w:tc>
      </w:tr>
      <w:tr w:rsidR="00360054" w:rsidRPr="0036136C" w:rsidTr="00360054">
        <w:trPr>
          <w:cantSplit/>
        </w:trPr>
        <w:tc>
          <w:tcPr>
            <w:tcW w:w="1599" w:type="dxa"/>
          </w:tcPr>
          <w:p w:rsidR="00360054" w:rsidRPr="0036136C" w:rsidRDefault="00360054" w:rsidP="00360054">
            <w:pPr>
              <w:pStyle w:val="BodyText"/>
              <w:keepNext/>
              <w:keepLines/>
              <w:spacing w:before="160" w:after="160"/>
              <w:rPr>
                <w:sz w:val="22"/>
                <w:szCs w:val="22"/>
              </w:rPr>
            </w:pPr>
            <w:r w:rsidRPr="0036136C">
              <w:rPr>
                <w:sz w:val="22"/>
                <w:szCs w:val="22"/>
              </w:rPr>
              <w:t>Signature:</w:t>
            </w:r>
          </w:p>
        </w:tc>
        <w:tc>
          <w:tcPr>
            <w:tcW w:w="3259" w:type="dxa"/>
          </w:tcPr>
          <w:p w:rsidR="00360054" w:rsidRPr="0036136C" w:rsidRDefault="00360054" w:rsidP="00360054">
            <w:pPr>
              <w:pStyle w:val="BodyText"/>
              <w:keepNext/>
              <w:keepLines/>
              <w:spacing w:before="160" w:after="160"/>
              <w:rPr>
                <w:sz w:val="22"/>
                <w:szCs w:val="22"/>
              </w:rPr>
            </w:pPr>
          </w:p>
        </w:tc>
        <w:tc>
          <w:tcPr>
            <w:tcW w:w="2321" w:type="dxa"/>
          </w:tcPr>
          <w:p w:rsidR="00360054" w:rsidRPr="0036136C" w:rsidRDefault="00360054" w:rsidP="00360054">
            <w:pPr>
              <w:pStyle w:val="BodyText"/>
              <w:keepNext/>
              <w:keepLines/>
              <w:spacing w:before="160" w:after="160"/>
              <w:rPr>
                <w:sz w:val="22"/>
                <w:szCs w:val="22"/>
              </w:rPr>
            </w:pPr>
            <w:r w:rsidRPr="0036136C">
              <w:rPr>
                <w:sz w:val="22"/>
                <w:szCs w:val="22"/>
              </w:rPr>
              <w:t>Signature:</w:t>
            </w:r>
          </w:p>
        </w:tc>
        <w:tc>
          <w:tcPr>
            <w:tcW w:w="2322" w:type="dxa"/>
          </w:tcPr>
          <w:p w:rsidR="00360054" w:rsidRPr="0036136C" w:rsidRDefault="00360054" w:rsidP="00360054">
            <w:pPr>
              <w:pStyle w:val="BodyText"/>
              <w:keepNext/>
              <w:keepLines/>
              <w:spacing w:before="160" w:after="160"/>
              <w:rPr>
                <w:sz w:val="22"/>
                <w:szCs w:val="22"/>
              </w:rPr>
            </w:pPr>
          </w:p>
        </w:tc>
      </w:tr>
      <w:tr w:rsidR="00360054" w:rsidRPr="0036136C" w:rsidTr="00360054">
        <w:trPr>
          <w:cantSplit/>
        </w:trPr>
        <w:tc>
          <w:tcPr>
            <w:tcW w:w="1599" w:type="dxa"/>
          </w:tcPr>
          <w:p w:rsidR="00360054" w:rsidRPr="0036136C" w:rsidRDefault="00360054" w:rsidP="00360054">
            <w:pPr>
              <w:pStyle w:val="BodyText"/>
              <w:keepNext/>
              <w:keepLines/>
              <w:spacing w:before="160" w:after="160"/>
              <w:rPr>
                <w:sz w:val="22"/>
                <w:szCs w:val="22"/>
              </w:rPr>
            </w:pPr>
            <w:r w:rsidRPr="0036136C">
              <w:rPr>
                <w:sz w:val="22"/>
                <w:szCs w:val="22"/>
              </w:rPr>
              <w:t>Date:</w:t>
            </w:r>
          </w:p>
        </w:tc>
        <w:tc>
          <w:tcPr>
            <w:tcW w:w="3259" w:type="dxa"/>
          </w:tcPr>
          <w:p w:rsidR="00360054" w:rsidRPr="0036136C" w:rsidRDefault="00360054" w:rsidP="00360054">
            <w:pPr>
              <w:pStyle w:val="BodyText"/>
              <w:keepNext/>
              <w:keepLines/>
              <w:spacing w:before="160" w:after="160"/>
              <w:rPr>
                <w:sz w:val="22"/>
                <w:szCs w:val="22"/>
              </w:rPr>
            </w:pPr>
          </w:p>
        </w:tc>
        <w:tc>
          <w:tcPr>
            <w:tcW w:w="2321" w:type="dxa"/>
          </w:tcPr>
          <w:p w:rsidR="00360054" w:rsidRPr="0036136C" w:rsidRDefault="00360054" w:rsidP="00360054">
            <w:pPr>
              <w:pStyle w:val="BodyText"/>
              <w:keepNext/>
              <w:keepLines/>
              <w:spacing w:before="160" w:after="160"/>
              <w:rPr>
                <w:sz w:val="22"/>
                <w:szCs w:val="22"/>
              </w:rPr>
            </w:pPr>
            <w:r w:rsidRPr="0036136C">
              <w:rPr>
                <w:sz w:val="22"/>
                <w:szCs w:val="22"/>
              </w:rPr>
              <w:t>Date:</w:t>
            </w:r>
          </w:p>
        </w:tc>
        <w:tc>
          <w:tcPr>
            <w:tcW w:w="2322" w:type="dxa"/>
          </w:tcPr>
          <w:p w:rsidR="00360054" w:rsidRPr="0036136C" w:rsidRDefault="00360054" w:rsidP="00360054">
            <w:pPr>
              <w:pStyle w:val="BodyText"/>
              <w:keepNext/>
              <w:keepLines/>
              <w:spacing w:before="160" w:after="160"/>
              <w:rPr>
                <w:sz w:val="22"/>
                <w:szCs w:val="22"/>
              </w:rPr>
            </w:pPr>
          </w:p>
        </w:tc>
      </w:tr>
    </w:tbl>
    <w:p w:rsidR="00ED20D6" w:rsidRPr="00360054" w:rsidRDefault="00CE5D98" w:rsidP="00360054">
      <w:pPr>
        <w:spacing w:after="0"/>
        <w:ind w:left="426"/>
        <w:jc w:val="left"/>
        <w:rPr>
          <w:color w:val="0563C1"/>
          <w:sz w:val="22"/>
          <w:szCs w:val="22"/>
          <w:u w:val="single"/>
        </w:rPr>
      </w:pPr>
      <w:r w:rsidRPr="00CE5D98">
        <w:rPr>
          <w:sz w:val="22"/>
          <w:szCs w:val="22"/>
        </w:rPr>
        <w:t xml:space="preserve">Done in English in </w:t>
      </w:r>
      <w:r w:rsidR="00ED20D6" w:rsidRPr="00CE5D98">
        <w:rPr>
          <w:sz w:val="22"/>
          <w:szCs w:val="22"/>
        </w:rPr>
        <w:t>two</w:t>
      </w:r>
      <w:r w:rsidRPr="00CE5D98">
        <w:rPr>
          <w:sz w:val="22"/>
          <w:szCs w:val="22"/>
        </w:rPr>
        <w:t xml:space="preserve"> </w:t>
      </w:r>
      <w:r w:rsidR="00ED20D6" w:rsidRPr="00CE5D98">
        <w:rPr>
          <w:sz w:val="22"/>
          <w:szCs w:val="22"/>
        </w:rPr>
        <w:t>originals, one original for the contrac</w:t>
      </w:r>
      <w:r w:rsidRPr="00CE5D98">
        <w:rPr>
          <w:sz w:val="22"/>
          <w:szCs w:val="22"/>
        </w:rPr>
        <w:t xml:space="preserve">ting authority </w:t>
      </w:r>
      <w:r w:rsidR="00ED20D6" w:rsidRPr="00CE5D98">
        <w:rPr>
          <w:sz w:val="22"/>
          <w:szCs w:val="22"/>
        </w:rPr>
        <w:t>and one original for the contractor.</w:t>
      </w:r>
    </w:p>
    <w:p w:rsidR="00E75AAC" w:rsidRPr="00F8178E" w:rsidRDefault="00E75AAC" w:rsidP="00F8178E">
      <w:pPr>
        <w:jc w:val="center"/>
        <w:rPr>
          <w:b/>
          <w:sz w:val="28"/>
          <w:szCs w:val="28"/>
        </w:rPr>
      </w:pPr>
      <w:r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8A1245" w:rsidRDefault="00CB06F5" w:rsidP="008A1245">
      <w:pPr>
        <w:spacing w:before="240" w:after="120"/>
        <w:ind w:left="1134" w:hanging="1134"/>
        <w:rPr>
          <w:b/>
        </w:rPr>
      </w:pPr>
      <w:r w:rsidRPr="00B8227D">
        <w:rPr>
          <w:b/>
        </w:rPr>
        <w:t>Article 2</w:t>
      </w:r>
      <w:r w:rsidRPr="00B8227D">
        <w:rPr>
          <w:b/>
        </w:rPr>
        <w:tab/>
        <w:t>Communications</w:t>
      </w:r>
    </w:p>
    <w:p w:rsidR="00E05821" w:rsidRPr="00E05821" w:rsidRDefault="00E05821" w:rsidP="00E05821">
      <w:pPr>
        <w:keepNext/>
        <w:keepLines/>
        <w:spacing w:after="0"/>
        <w:ind w:left="567" w:hanging="567"/>
        <w:rPr>
          <w:b/>
          <w:i/>
          <w:sz w:val="22"/>
          <w:szCs w:val="22"/>
          <w:u w:val="single"/>
          <w:lang w:val="en-US"/>
        </w:rPr>
      </w:pPr>
      <w:r w:rsidRPr="00E05821">
        <w:rPr>
          <w:b/>
          <w:sz w:val="22"/>
          <w:szCs w:val="22"/>
        </w:rPr>
        <w:t>2.1. Contact details for the Contracting Authority</w:t>
      </w:r>
      <w:r w:rsidRPr="00E05821">
        <w:rPr>
          <w:b/>
          <w:sz w:val="22"/>
          <w:szCs w:val="22"/>
          <w:lang w:val="bg-BG"/>
        </w:rPr>
        <w:t>:</w:t>
      </w:r>
    </w:p>
    <w:p w:rsidR="00E05821" w:rsidRDefault="00E05821" w:rsidP="00E05821">
      <w:pPr>
        <w:pStyle w:val="BodyText"/>
        <w:spacing w:before="240"/>
        <w:jc w:val="left"/>
        <w:rPr>
          <w:sz w:val="22"/>
          <w:szCs w:val="22"/>
        </w:rPr>
      </w:pPr>
      <w:r>
        <w:t>Center for cultural activities, tourism and librarianship of Vladičin Han Municipality</w:t>
      </w:r>
      <w:r w:rsidRPr="006D0BDB">
        <w:rPr>
          <w:highlight w:val="yellow"/>
        </w:rPr>
        <w:t xml:space="preserve"> </w:t>
      </w:r>
      <w:r w:rsidRPr="006D0BDB">
        <w:rPr>
          <w:highlight w:val="yellow"/>
        </w:rPr>
        <w:br/>
      </w:r>
      <w:r>
        <w:t xml:space="preserve">Address for correspondence: Nikole Tesle Str. No 2, 17510 Vladičin Han, </w:t>
      </w:r>
      <w:r>
        <w:rPr>
          <w:sz w:val="22"/>
          <w:szCs w:val="22"/>
        </w:rPr>
        <w:t>Republic of Serbia</w:t>
      </w:r>
    </w:p>
    <w:p w:rsidR="00E05821" w:rsidRPr="00EF049E" w:rsidRDefault="00E05821" w:rsidP="00E05821">
      <w:pPr>
        <w:pStyle w:val="BodyText"/>
        <w:spacing w:before="240"/>
        <w:jc w:val="left"/>
        <w:rPr>
          <w:sz w:val="22"/>
          <w:szCs w:val="22"/>
        </w:rPr>
      </w:pPr>
      <w:r>
        <w:rPr>
          <w:sz w:val="22"/>
          <w:szCs w:val="22"/>
        </w:rPr>
        <w:t>Tel: +381 17 473 824</w:t>
      </w:r>
    </w:p>
    <w:p w:rsidR="00E05821" w:rsidRDefault="00E05821" w:rsidP="00E05821">
      <w:pPr>
        <w:outlineLvl w:val="0"/>
        <w:rPr>
          <w:sz w:val="22"/>
          <w:szCs w:val="22"/>
          <w:lang w:val="it-IT"/>
        </w:rPr>
      </w:pPr>
      <w:r w:rsidRPr="006D0BDB">
        <w:rPr>
          <w:sz w:val="22"/>
          <w:szCs w:val="22"/>
          <w:lang w:val="it-IT"/>
        </w:rPr>
        <w:t xml:space="preserve">e-mail: </w:t>
      </w:r>
      <w:r>
        <w:rPr>
          <w:sz w:val="22"/>
          <w:szCs w:val="22"/>
        </w:rPr>
        <w:t>centarkulturevhan</w:t>
      </w:r>
      <w:r>
        <w:rPr>
          <w:sz w:val="22"/>
          <w:szCs w:val="22"/>
          <w:lang w:val="en-US"/>
        </w:rPr>
        <w:t>@gmail.com</w:t>
      </w:r>
    </w:p>
    <w:p w:rsidR="00E05821" w:rsidRPr="003A0C71" w:rsidRDefault="00E05821" w:rsidP="00E05821">
      <w:pPr>
        <w:outlineLvl w:val="0"/>
        <w:rPr>
          <w:sz w:val="22"/>
          <w:szCs w:val="22"/>
          <w:lang w:val="en-US"/>
        </w:rPr>
      </w:pPr>
      <w:r w:rsidRPr="00EF049E">
        <w:rPr>
          <w:szCs w:val="24"/>
        </w:rPr>
        <w:t xml:space="preserve">Contact person: </w:t>
      </w:r>
      <w:r>
        <w:rPr>
          <w:szCs w:val="24"/>
        </w:rPr>
        <w:t>Časlav Mladenović, director</w:t>
      </w:r>
    </w:p>
    <w:p w:rsidR="00E05821" w:rsidRPr="00884883" w:rsidRDefault="00E05821" w:rsidP="00E05821">
      <w:pPr>
        <w:keepNext/>
        <w:keepLines/>
        <w:spacing w:after="120"/>
        <w:ind w:firstLine="720"/>
        <w:rPr>
          <w:i/>
          <w:sz w:val="22"/>
          <w:szCs w:val="22"/>
        </w:rPr>
      </w:pPr>
      <w:r w:rsidRPr="00884883">
        <w:rPr>
          <w:i/>
          <w:sz w:val="22"/>
          <w:szCs w:val="22"/>
          <w:u w:val="single"/>
        </w:rPr>
        <w:t>Contact details for the Contractor</w:t>
      </w:r>
      <w:r w:rsidRPr="00884883">
        <w:rPr>
          <w:i/>
          <w:sz w:val="22"/>
          <w:szCs w:val="22"/>
        </w:rPr>
        <w:t>:</w:t>
      </w:r>
    </w:p>
    <w:p w:rsidR="00E05821" w:rsidRPr="00884883" w:rsidRDefault="00E05821" w:rsidP="00E05821">
      <w:pPr>
        <w:keepNext/>
        <w:keepLines/>
        <w:spacing w:after="0"/>
        <w:rPr>
          <w:sz w:val="22"/>
          <w:szCs w:val="22"/>
          <w:lang w:val="en-US"/>
        </w:rPr>
      </w:pPr>
      <w:r w:rsidRPr="00884883">
        <w:rPr>
          <w:sz w:val="22"/>
          <w:szCs w:val="22"/>
          <w:lang w:val="en-US"/>
        </w:rPr>
        <w:t>Name:</w:t>
      </w:r>
      <w:r>
        <w:rPr>
          <w:sz w:val="22"/>
          <w:szCs w:val="22"/>
          <w:lang w:val="en-US"/>
        </w:rPr>
        <w:t xml:space="preserve"> …………………………………………………</w:t>
      </w:r>
    </w:p>
    <w:p w:rsidR="00E05821" w:rsidRDefault="00E05821" w:rsidP="00E05821">
      <w:pPr>
        <w:keepNext/>
        <w:keepLines/>
        <w:spacing w:after="0"/>
        <w:rPr>
          <w:sz w:val="22"/>
          <w:szCs w:val="22"/>
        </w:rPr>
      </w:pPr>
      <w:r w:rsidRPr="00884883">
        <w:rPr>
          <w:sz w:val="22"/>
          <w:szCs w:val="22"/>
        </w:rPr>
        <w:t>Address: ………………………………………...............</w:t>
      </w:r>
    </w:p>
    <w:p w:rsidR="00E05821" w:rsidRPr="00884883" w:rsidRDefault="00E05821" w:rsidP="00E05821">
      <w:pPr>
        <w:keepNext/>
        <w:keepLines/>
        <w:spacing w:after="0"/>
        <w:rPr>
          <w:sz w:val="22"/>
          <w:szCs w:val="22"/>
        </w:rPr>
      </w:pPr>
      <w:r>
        <w:rPr>
          <w:sz w:val="22"/>
          <w:szCs w:val="22"/>
        </w:rPr>
        <w:t>Tel. ……………………………………………………..</w:t>
      </w:r>
    </w:p>
    <w:p w:rsidR="00E05821" w:rsidRPr="00884883" w:rsidRDefault="00E05821" w:rsidP="00E05821">
      <w:pPr>
        <w:spacing w:after="0"/>
        <w:ind w:left="1134" w:hanging="1134"/>
        <w:rPr>
          <w:sz w:val="22"/>
          <w:szCs w:val="22"/>
        </w:rPr>
      </w:pPr>
      <w:r w:rsidRPr="00884883">
        <w:rPr>
          <w:sz w:val="22"/>
          <w:szCs w:val="22"/>
        </w:rPr>
        <w:t>E-mail: ………………………………….....................…</w:t>
      </w:r>
    </w:p>
    <w:p w:rsidR="00E05821" w:rsidRDefault="00E05821" w:rsidP="00E05821">
      <w:pPr>
        <w:spacing w:before="240" w:after="120"/>
        <w:ind w:left="1134" w:hanging="1134"/>
        <w:rPr>
          <w:b/>
        </w:rPr>
      </w:pPr>
      <w:r w:rsidRPr="00884883">
        <w:rPr>
          <w:sz w:val="22"/>
          <w:szCs w:val="22"/>
        </w:rPr>
        <w:t>Contact person: …………………………………………</w:t>
      </w:r>
    </w:p>
    <w:p w:rsidR="00E05821" w:rsidRDefault="00AD0C77" w:rsidP="00E05821">
      <w:pPr>
        <w:keepNext/>
        <w:keepLines/>
        <w:spacing w:after="120"/>
        <w:ind w:left="567" w:hanging="567"/>
        <w:rPr>
          <w:sz w:val="22"/>
          <w:szCs w:val="22"/>
          <w:lang w:val="en-US"/>
        </w:rPr>
      </w:pPr>
      <w:r>
        <w:rPr>
          <w:sz w:val="22"/>
          <w:szCs w:val="22"/>
        </w:rPr>
        <w:tab/>
      </w:r>
    </w:p>
    <w:p w:rsidR="008A1245" w:rsidRDefault="008A1245" w:rsidP="00184194">
      <w:pPr>
        <w:keepNext/>
        <w:keepLines/>
        <w:spacing w:after="120"/>
        <w:ind w:left="567" w:hanging="567"/>
        <w:rPr>
          <w:sz w:val="22"/>
          <w:szCs w:val="22"/>
        </w:rPr>
      </w:pP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E05821" w:rsidRPr="00E05821" w:rsidRDefault="00E05821" w:rsidP="00E05821">
      <w:pPr>
        <w:spacing w:before="240" w:after="120"/>
        <w:ind w:left="1134" w:hanging="1134"/>
        <w:rPr>
          <w:b/>
          <w:sz w:val="22"/>
          <w:szCs w:val="22"/>
        </w:rPr>
      </w:pPr>
      <w:r w:rsidRPr="00E05821">
        <w:rPr>
          <w:b/>
          <w:sz w:val="22"/>
          <w:szCs w:val="22"/>
        </w:rPr>
        <w:t>Article 4</w:t>
      </w:r>
      <w:r w:rsidRPr="00E05821">
        <w:rPr>
          <w:b/>
          <w:sz w:val="22"/>
          <w:szCs w:val="22"/>
        </w:rPr>
        <w:tab/>
        <w:t>Subcontracting</w:t>
      </w:r>
    </w:p>
    <w:p w:rsidR="00E05821" w:rsidRPr="001267A4" w:rsidRDefault="00E05821" w:rsidP="00E05821">
      <w:pPr>
        <w:ind w:left="709" w:hanging="349"/>
        <w:outlineLvl w:val="0"/>
        <w:rPr>
          <w:sz w:val="22"/>
          <w:szCs w:val="22"/>
          <w:lang w:val="en-US"/>
        </w:rPr>
      </w:pPr>
      <w:r w:rsidRPr="0036136C">
        <w:t>4.</w:t>
      </w:r>
      <w:r>
        <w:t xml:space="preserve">9 </w:t>
      </w:r>
      <w:r w:rsidRPr="00B33EE6">
        <w:rPr>
          <w:rStyle w:val="Emphasis"/>
          <w:i w:val="0"/>
          <w:sz w:val="22"/>
          <w:szCs w:val="22"/>
        </w:rPr>
        <w:t>Subcontracting is allowed.</w:t>
      </w:r>
    </w:p>
    <w:p w:rsidR="008A1245" w:rsidRPr="00D174D9" w:rsidRDefault="008A1245" w:rsidP="00B8227D">
      <w:pPr>
        <w:keepNext/>
        <w:keepLines/>
        <w:spacing w:after="120"/>
        <w:ind w:left="567" w:hanging="567"/>
        <w:rPr>
          <w:sz w:val="22"/>
          <w:szCs w:val="22"/>
          <w:lang w:val="en-US"/>
        </w:rPr>
      </w:pP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E05821" w:rsidRPr="0036136C" w:rsidRDefault="006C118B" w:rsidP="00E05821">
      <w:pPr>
        <w:pStyle w:val="ListNumber"/>
        <w:numPr>
          <w:ilvl w:val="0"/>
          <w:numId w:val="0"/>
        </w:numPr>
        <w:ind w:left="567" w:hanging="567"/>
        <w:jc w:val="left"/>
        <w:rPr>
          <w:sz w:val="22"/>
          <w:szCs w:val="22"/>
        </w:rPr>
      </w:pPr>
      <w:r>
        <w:rPr>
          <w:sz w:val="22"/>
          <w:szCs w:val="22"/>
        </w:rPr>
        <w:t>7.8</w:t>
      </w:r>
      <w:r>
        <w:rPr>
          <w:sz w:val="22"/>
          <w:szCs w:val="22"/>
        </w:rPr>
        <w:tab/>
      </w:r>
      <w:r w:rsidR="00E05821">
        <w:rPr>
          <w:sz w:val="22"/>
          <w:szCs w:val="22"/>
        </w:rPr>
        <w:t xml:space="preserve">The Contractor must take the necessary measures to ensure the visibility of the EU financing or co-financing. Such measures must be in accordance with the applicable rules on the </w:t>
      </w:r>
      <w:r w:rsidR="00E05821">
        <w:rPr>
          <w:sz w:val="22"/>
          <w:szCs w:val="22"/>
        </w:rPr>
        <w:lastRenderedPageBreak/>
        <w:t xml:space="preserve">visibility of external action laid down and published by the Commission. These rules are set out in the Communication and Visibility Manual for EU External Actions published by the European Commission and available at </w:t>
      </w:r>
      <w:hyperlink r:id="rId10" w:history="1">
        <w:r w:rsidR="00E05821" w:rsidRPr="008F3421">
          <w:rPr>
            <w:rStyle w:val="Hyperlink"/>
          </w:rPr>
          <w:t>https://ec.europa.eu/europeaid/work/visibility/_en</w:t>
        </w:r>
      </w:hyperlink>
    </w:p>
    <w:p w:rsidR="00191A82" w:rsidRPr="00DC413F" w:rsidRDefault="00191A82" w:rsidP="00E05821">
      <w:pPr>
        <w:pStyle w:val="ListNumber"/>
        <w:numPr>
          <w:ilvl w:val="0"/>
          <w:numId w:val="0"/>
        </w:numPr>
        <w:ind w:left="567" w:hanging="567"/>
        <w:rPr>
          <w:b/>
        </w:rPr>
      </w:pPr>
      <w:r w:rsidRPr="00DC413F">
        <w:rPr>
          <w:b/>
        </w:rPr>
        <w:t>Article 12 - Liabilities</w:t>
      </w:r>
    </w:p>
    <w:p w:rsidR="00E05821" w:rsidRPr="001267A4" w:rsidRDefault="00E05821" w:rsidP="00E05821">
      <w:pPr>
        <w:tabs>
          <w:tab w:val="left" w:pos="600"/>
        </w:tabs>
        <w:spacing w:before="240" w:after="120"/>
        <w:ind w:left="567" w:hanging="567"/>
        <w:rPr>
          <w:sz w:val="22"/>
          <w:szCs w:val="22"/>
        </w:rPr>
      </w:pPr>
      <w:r w:rsidRPr="00B547BD">
        <w:rPr>
          <w:sz w:val="22"/>
          <w:szCs w:val="22"/>
        </w:rPr>
        <w:t xml:space="preserve">12.2 </w:t>
      </w:r>
      <w:r>
        <w:rPr>
          <w:sz w:val="22"/>
          <w:szCs w:val="22"/>
        </w:rPr>
        <w:t xml:space="preserve"> </w:t>
      </w:r>
      <w:r w:rsidRPr="001267A4">
        <w:rPr>
          <w:sz w:val="22"/>
          <w:szCs w:val="22"/>
        </w:rPr>
        <w:t>By way of derogation from Article 12.2, paragraph 2, of the general conditions, compensation for damage resulting from the contractor's liability in respect of the contracting authority is capped at an amount equal to</w:t>
      </w:r>
      <w:r>
        <w:rPr>
          <w:sz w:val="22"/>
          <w:szCs w:val="22"/>
          <w:lang w:val="en-US"/>
        </w:rPr>
        <w:t xml:space="preserve"> the contracting value.</w:t>
      </w:r>
      <w:r w:rsidRPr="00B547BD">
        <w:rPr>
          <w:sz w:val="22"/>
          <w:szCs w:val="22"/>
        </w:rPr>
        <w:t xml:space="preserve"> </w:t>
      </w:r>
    </w:p>
    <w:p w:rsidR="007563C0" w:rsidRPr="00B8227D" w:rsidRDefault="007563C0" w:rsidP="00E05821">
      <w:pPr>
        <w:tabs>
          <w:tab w:val="left" w:pos="600"/>
        </w:tabs>
        <w:spacing w:before="240" w:after="120"/>
        <w:ind w:left="600" w:hanging="1134"/>
        <w:rPr>
          <w:b/>
        </w:rPr>
      </w:pPr>
      <w:r w:rsidRPr="00B8227D">
        <w:rPr>
          <w:b/>
        </w:rPr>
        <w:t>Article 19</w:t>
      </w:r>
      <w:r w:rsidRPr="00B8227D">
        <w:rPr>
          <w:b/>
        </w:rPr>
        <w:tab/>
        <w:t>Implementation of the tasks and delays</w:t>
      </w:r>
    </w:p>
    <w:p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Pr="00E05821">
        <w:rPr>
          <w:sz w:val="22"/>
          <w:szCs w:val="22"/>
        </w:rPr>
        <w:t xml:space="preserve">The start date for implementation shall be </w:t>
      </w:r>
      <w:r w:rsidR="00201CD9">
        <w:rPr>
          <w:sz w:val="22"/>
          <w:szCs w:val="22"/>
        </w:rPr>
        <w:t xml:space="preserve">the </w:t>
      </w:r>
      <w:bookmarkStart w:id="1" w:name="_GoBack"/>
      <w:bookmarkEnd w:id="1"/>
      <w:r w:rsidRPr="00E05821">
        <w:rPr>
          <w:sz w:val="22"/>
          <w:szCs w:val="22"/>
        </w:rPr>
        <w:t>date of signature of the contract by both parties</w:t>
      </w:r>
      <w:r w:rsidR="00E05821">
        <w:rPr>
          <w:sz w:val="22"/>
          <w:szCs w:val="22"/>
        </w:rPr>
        <w:t>.</w:t>
      </w:r>
    </w:p>
    <w:p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BD73C4">
        <w:rPr>
          <w:sz w:val="22"/>
          <w:szCs w:val="22"/>
        </w:rPr>
        <w:t>10</w:t>
      </w:r>
      <w:r w:rsidRPr="002D5121">
        <w:rPr>
          <w:sz w:val="22"/>
          <w:szCs w:val="22"/>
        </w:rPr>
        <w:t xml:space="preserve"> months from the start date.</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6C1115">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6C1115">
        <w:rPr>
          <w:sz w:val="22"/>
          <w:szCs w:val="22"/>
        </w:rPr>
        <w:t xml:space="preserve">The </w:t>
      </w:r>
      <w:r w:rsidR="009A523C" w:rsidRPr="006C1115">
        <w:rPr>
          <w:sz w:val="22"/>
          <w:szCs w:val="22"/>
        </w:rPr>
        <w:t>c</w:t>
      </w:r>
      <w:r w:rsidRPr="006C1115">
        <w:rPr>
          <w:sz w:val="22"/>
          <w:szCs w:val="22"/>
        </w:rPr>
        <w:t xml:space="preserve">ontracting </w:t>
      </w:r>
      <w:r w:rsidR="009A523C" w:rsidRPr="006C1115">
        <w:rPr>
          <w:sz w:val="22"/>
          <w:szCs w:val="22"/>
        </w:rPr>
        <w:t>a</w:t>
      </w:r>
      <w:r w:rsidRPr="006C1115">
        <w:rPr>
          <w:sz w:val="22"/>
          <w:szCs w:val="22"/>
        </w:rPr>
        <w:t xml:space="preserve">uthority shall, within 45 days of receipt, notify the </w:t>
      </w:r>
      <w:r w:rsidR="009A523C" w:rsidRPr="006C1115">
        <w:rPr>
          <w:sz w:val="22"/>
          <w:szCs w:val="22"/>
        </w:rPr>
        <w:t>c</w:t>
      </w:r>
      <w:r w:rsidRPr="006C1115">
        <w:rPr>
          <w:sz w:val="22"/>
          <w:szCs w:val="22"/>
        </w:rPr>
        <w:t xml:space="preserve">ontractor of its decision concerning the documents or reports received by it, giving reasons should it reject the reports or documents, or request amendments. If the </w:t>
      </w:r>
      <w:r w:rsidR="009A523C" w:rsidRPr="006C1115">
        <w:rPr>
          <w:sz w:val="22"/>
          <w:szCs w:val="22"/>
        </w:rPr>
        <w:t>c</w:t>
      </w:r>
      <w:r w:rsidRPr="006C1115">
        <w:rPr>
          <w:sz w:val="22"/>
          <w:szCs w:val="22"/>
        </w:rPr>
        <w:t xml:space="preserve">ontracting </w:t>
      </w:r>
      <w:r w:rsidR="009A523C" w:rsidRPr="006C1115">
        <w:rPr>
          <w:sz w:val="22"/>
          <w:szCs w:val="22"/>
        </w:rPr>
        <w:t>a</w:t>
      </w:r>
      <w:r w:rsidRPr="006C1115">
        <w:rPr>
          <w:sz w:val="22"/>
          <w:szCs w:val="22"/>
        </w:rPr>
        <w:t xml:space="preserve">uthority does not give any comments on the documents or reports within the time limit, the </w:t>
      </w:r>
      <w:r w:rsidR="009A523C" w:rsidRPr="006C1115">
        <w:rPr>
          <w:sz w:val="22"/>
          <w:szCs w:val="22"/>
        </w:rPr>
        <w:t>c</w:t>
      </w:r>
      <w:r w:rsidRPr="006C1115">
        <w:rPr>
          <w:sz w:val="22"/>
          <w:szCs w:val="22"/>
        </w:rPr>
        <w:t xml:space="preserve">ontractor may request written acceptance of them. The documents or reports shall be deemed to have been approved by the </w:t>
      </w:r>
      <w:r w:rsidR="009A523C" w:rsidRPr="006C1115">
        <w:rPr>
          <w:sz w:val="22"/>
          <w:szCs w:val="22"/>
        </w:rPr>
        <w:t>c</w:t>
      </w:r>
      <w:r w:rsidRPr="006C1115">
        <w:rPr>
          <w:sz w:val="22"/>
          <w:szCs w:val="22"/>
        </w:rPr>
        <w:t xml:space="preserve">ontracting </w:t>
      </w:r>
      <w:r w:rsidR="009A523C" w:rsidRPr="006C1115">
        <w:rPr>
          <w:sz w:val="22"/>
          <w:szCs w:val="22"/>
        </w:rPr>
        <w:t>a</w:t>
      </w:r>
      <w:r w:rsidRPr="006C1115">
        <w:rPr>
          <w:sz w:val="22"/>
          <w:szCs w:val="22"/>
        </w:rPr>
        <w:t xml:space="preserve">uthority if it does not expressly inform the </w:t>
      </w:r>
      <w:r w:rsidR="009A523C" w:rsidRPr="006C1115">
        <w:rPr>
          <w:sz w:val="22"/>
          <w:szCs w:val="22"/>
        </w:rPr>
        <w:t>c</w:t>
      </w:r>
      <w:r w:rsidRPr="006C1115">
        <w:rPr>
          <w:sz w:val="22"/>
          <w:szCs w:val="22"/>
        </w:rPr>
        <w:t>ontractor of any comments within 45 days of the receipt of the report</w:t>
      </w:r>
      <w:r w:rsidR="00730A8A" w:rsidRPr="006C1115">
        <w:rPr>
          <w:sz w:val="22"/>
          <w:szCs w:val="22"/>
        </w:rPr>
        <w:t>.</w:t>
      </w:r>
      <w:r w:rsidR="00004E82" w:rsidRPr="00004E82">
        <w:rPr>
          <w:sz w:val="22"/>
          <w:szCs w:val="22"/>
        </w:rPr>
        <w:t xml:space="preserve"> </w:t>
      </w:r>
    </w:p>
    <w:p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rsidR="006C1115" w:rsidRDefault="00694695" w:rsidP="006C111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6C1115">
        <w:rPr>
          <w:sz w:val="22"/>
          <w:szCs w:val="22"/>
        </w:rPr>
        <w:t>No expenditure verification report is required for global price contracts.</w:t>
      </w:r>
    </w:p>
    <w:p w:rsidR="009642E7" w:rsidRPr="00B8227D" w:rsidRDefault="00A1628E" w:rsidP="006C1115">
      <w:pPr>
        <w:pStyle w:val="ListNumber"/>
        <w:numPr>
          <w:ilvl w:val="0"/>
          <w:numId w:val="0"/>
        </w:numPr>
        <w:spacing w:after="120"/>
        <w:ind w:left="567" w:hanging="567"/>
        <w:rPr>
          <w:b/>
        </w:rPr>
      </w:pPr>
      <w:r w:rsidRPr="00B8227D">
        <w:rPr>
          <w:b/>
        </w:rPr>
        <w:t>Article 29</w:t>
      </w:r>
      <w:r w:rsidRPr="00B8227D">
        <w:rPr>
          <w:b/>
        </w:rPr>
        <w:tab/>
      </w:r>
      <w:r w:rsidR="009642E7" w:rsidRPr="00B8227D">
        <w:rPr>
          <w:b/>
        </w:rPr>
        <w:t>Payment</w:t>
      </w:r>
      <w:r w:rsidRPr="00B8227D">
        <w:rPr>
          <w:b/>
        </w:rPr>
        <w:t xml:space="preserve"> and interest on late payment</w:t>
      </w:r>
    </w:p>
    <w:p w:rsidR="009642E7" w:rsidRDefault="00A1628E" w:rsidP="006C1115">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18"/>
        <w:gridCol w:w="5794"/>
        <w:gridCol w:w="1520"/>
      </w:tblGrid>
      <w:tr w:rsidR="006C1115" w:rsidRPr="0036136C" w:rsidTr="00501C00">
        <w:trPr>
          <w:cantSplit/>
          <w:trHeight w:val="345"/>
        </w:trPr>
        <w:tc>
          <w:tcPr>
            <w:tcW w:w="1418" w:type="dxa"/>
          </w:tcPr>
          <w:p w:rsidR="006C1115" w:rsidRPr="0036136C" w:rsidRDefault="006C1115" w:rsidP="00501C00">
            <w:pPr>
              <w:keepNext/>
              <w:spacing w:before="40" w:after="40"/>
              <w:jc w:val="center"/>
              <w:rPr>
                <w:b/>
                <w:sz w:val="22"/>
                <w:szCs w:val="22"/>
              </w:rPr>
            </w:pPr>
            <w:r w:rsidRPr="0036136C">
              <w:rPr>
                <w:b/>
                <w:sz w:val="22"/>
                <w:szCs w:val="22"/>
              </w:rPr>
              <w:t>Month</w:t>
            </w:r>
          </w:p>
        </w:tc>
        <w:tc>
          <w:tcPr>
            <w:tcW w:w="5794" w:type="dxa"/>
          </w:tcPr>
          <w:p w:rsidR="006C1115" w:rsidRPr="0036136C" w:rsidRDefault="006C1115" w:rsidP="00501C00">
            <w:pPr>
              <w:keepNext/>
              <w:spacing w:before="40" w:after="40"/>
              <w:rPr>
                <w:b/>
                <w:sz w:val="22"/>
                <w:szCs w:val="22"/>
              </w:rPr>
            </w:pPr>
          </w:p>
        </w:tc>
        <w:tc>
          <w:tcPr>
            <w:tcW w:w="1520" w:type="dxa"/>
          </w:tcPr>
          <w:p w:rsidR="006C1115" w:rsidRPr="009F0B53" w:rsidRDefault="006C1115" w:rsidP="00501C00">
            <w:pPr>
              <w:keepNext/>
              <w:spacing w:before="40" w:after="40"/>
              <w:jc w:val="center"/>
              <w:rPr>
                <w:b/>
                <w:sz w:val="22"/>
                <w:szCs w:val="22"/>
                <w:lang w:val="en-US"/>
              </w:rPr>
            </w:pPr>
            <w:r>
              <w:rPr>
                <w:b/>
                <w:sz w:val="22"/>
                <w:szCs w:val="22"/>
              </w:rPr>
              <w:t>BGN</w:t>
            </w:r>
          </w:p>
        </w:tc>
      </w:tr>
      <w:tr w:rsidR="006C1115" w:rsidRPr="0036136C" w:rsidTr="00501C00">
        <w:trPr>
          <w:cantSplit/>
          <w:trHeight w:val="675"/>
        </w:trPr>
        <w:tc>
          <w:tcPr>
            <w:tcW w:w="1418" w:type="dxa"/>
          </w:tcPr>
          <w:p w:rsidR="006C1115" w:rsidRPr="0036136C" w:rsidRDefault="006C1115" w:rsidP="00501C00">
            <w:pPr>
              <w:keepNext/>
              <w:spacing w:before="40" w:after="40"/>
              <w:jc w:val="center"/>
              <w:rPr>
                <w:b/>
                <w:sz w:val="22"/>
                <w:szCs w:val="22"/>
              </w:rPr>
            </w:pPr>
            <w:r>
              <w:rPr>
                <w:b/>
                <w:sz w:val="22"/>
                <w:szCs w:val="22"/>
              </w:rPr>
              <w:t>november 2020</w:t>
            </w:r>
          </w:p>
        </w:tc>
        <w:tc>
          <w:tcPr>
            <w:tcW w:w="5794" w:type="dxa"/>
          </w:tcPr>
          <w:p w:rsidR="006C1115" w:rsidRPr="0036136C" w:rsidRDefault="006C1115" w:rsidP="00501C00">
            <w:pPr>
              <w:keepNext/>
              <w:spacing w:before="40" w:after="40"/>
              <w:rPr>
                <w:b/>
                <w:sz w:val="22"/>
                <w:szCs w:val="22"/>
              </w:rPr>
            </w:pPr>
            <w:r>
              <w:rPr>
                <w:b/>
                <w:sz w:val="22"/>
                <w:szCs w:val="22"/>
              </w:rPr>
              <w:t>Maximum p</w:t>
            </w:r>
            <w:r w:rsidRPr="0036136C">
              <w:rPr>
                <w:b/>
                <w:sz w:val="22"/>
                <w:szCs w:val="22"/>
              </w:rPr>
              <w:t>re-financing payment</w:t>
            </w:r>
            <w:r w:rsidRPr="0036136C">
              <w:rPr>
                <w:rStyle w:val="FootnoteReference"/>
                <w:rFonts w:ascii="Times New Roman" w:hAnsi="Times New Roman"/>
              </w:rPr>
              <w:footnoteReference w:id="4"/>
            </w:r>
          </w:p>
        </w:tc>
        <w:tc>
          <w:tcPr>
            <w:tcW w:w="1520" w:type="dxa"/>
          </w:tcPr>
          <w:p w:rsidR="006C1115" w:rsidRPr="0036136C" w:rsidRDefault="006C1115" w:rsidP="00501C00">
            <w:pPr>
              <w:keepNext/>
              <w:spacing w:before="40" w:after="40"/>
              <w:jc w:val="center"/>
              <w:rPr>
                <w:sz w:val="22"/>
                <w:szCs w:val="22"/>
              </w:rPr>
            </w:pPr>
            <w:r w:rsidRPr="00DD59A5">
              <w:rPr>
                <w:sz w:val="22"/>
                <w:szCs w:val="22"/>
              </w:rPr>
              <w:t>40</w:t>
            </w:r>
            <w:r w:rsidRPr="00DD59A5">
              <w:rPr>
                <w:w w:val="50"/>
                <w:sz w:val="22"/>
                <w:szCs w:val="22"/>
              </w:rPr>
              <w:t> </w:t>
            </w:r>
            <w:r w:rsidRPr="00DD59A5">
              <w:rPr>
                <w:sz w:val="22"/>
                <w:szCs w:val="22"/>
              </w:rPr>
              <w:t>% of the contract value</w:t>
            </w:r>
          </w:p>
        </w:tc>
      </w:tr>
      <w:tr w:rsidR="006C1115" w:rsidRPr="0036136C" w:rsidTr="00501C00">
        <w:trPr>
          <w:cantSplit/>
          <w:trHeight w:val="713"/>
        </w:trPr>
        <w:tc>
          <w:tcPr>
            <w:tcW w:w="1418" w:type="dxa"/>
          </w:tcPr>
          <w:p w:rsidR="006C1115" w:rsidRDefault="006C1115" w:rsidP="00501C00">
            <w:pPr>
              <w:keepNext/>
              <w:spacing w:before="40" w:after="40"/>
              <w:jc w:val="center"/>
              <w:rPr>
                <w:b/>
                <w:sz w:val="22"/>
                <w:szCs w:val="22"/>
              </w:rPr>
            </w:pPr>
            <w:r>
              <w:rPr>
                <w:b/>
                <w:sz w:val="22"/>
                <w:szCs w:val="22"/>
              </w:rPr>
              <w:t>may</w:t>
            </w:r>
          </w:p>
          <w:p w:rsidR="006C1115" w:rsidRDefault="006C1115" w:rsidP="00501C00">
            <w:pPr>
              <w:keepNext/>
              <w:spacing w:before="40" w:after="40"/>
              <w:jc w:val="center"/>
              <w:rPr>
                <w:b/>
                <w:sz w:val="22"/>
                <w:szCs w:val="22"/>
              </w:rPr>
            </w:pPr>
            <w:r>
              <w:rPr>
                <w:b/>
                <w:sz w:val="22"/>
                <w:szCs w:val="22"/>
              </w:rPr>
              <w:t>2021</w:t>
            </w:r>
          </w:p>
        </w:tc>
        <w:tc>
          <w:tcPr>
            <w:tcW w:w="5794" w:type="dxa"/>
          </w:tcPr>
          <w:p w:rsidR="006C1115" w:rsidRDefault="006C1115" w:rsidP="00501C00">
            <w:pPr>
              <w:keepNext/>
              <w:spacing w:before="40" w:after="40"/>
              <w:rPr>
                <w:b/>
                <w:sz w:val="22"/>
                <w:szCs w:val="22"/>
              </w:rPr>
            </w:pPr>
            <w:r>
              <w:rPr>
                <w:b/>
                <w:sz w:val="22"/>
                <w:szCs w:val="22"/>
              </w:rPr>
              <w:t>Interim payment</w:t>
            </w:r>
          </w:p>
        </w:tc>
        <w:tc>
          <w:tcPr>
            <w:tcW w:w="1520" w:type="dxa"/>
          </w:tcPr>
          <w:p w:rsidR="006C1115" w:rsidRPr="00DD59A5" w:rsidRDefault="006C1115" w:rsidP="00501C00">
            <w:pPr>
              <w:keepNext/>
              <w:spacing w:before="40" w:after="40"/>
              <w:jc w:val="center"/>
              <w:rPr>
                <w:sz w:val="22"/>
                <w:szCs w:val="22"/>
              </w:rPr>
            </w:pPr>
            <w:r>
              <w:rPr>
                <w:sz w:val="22"/>
                <w:szCs w:val="22"/>
              </w:rPr>
              <w:t xml:space="preserve">30 </w:t>
            </w:r>
            <w:r w:rsidRPr="00DD59A5">
              <w:rPr>
                <w:sz w:val="22"/>
                <w:szCs w:val="22"/>
              </w:rPr>
              <w:t>% of the contract value</w:t>
            </w:r>
          </w:p>
        </w:tc>
      </w:tr>
      <w:tr w:rsidR="006C1115" w:rsidRPr="0036136C" w:rsidTr="00501C00">
        <w:trPr>
          <w:cantSplit/>
          <w:trHeight w:val="411"/>
        </w:trPr>
        <w:tc>
          <w:tcPr>
            <w:tcW w:w="1418" w:type="dxa"/>
            <w:tcBorders>
              <w:bottom w:val="nil"/>
            </w:tcBorders>
          </w:tcPr>
          <w:p w:rsidR="006C1115" w:rsidRPr="0036136C" w:rsidRDefault="006C1115" w:rsidP="00501C00">
            <w:pPr>
              <w:spacing w:before="40" w:after="40"/>
              <w:jc w:val="center"/>
              <w:rPr>
                <w:b/>
                <w:sz w:val="22"/>
                <w:szCs w:val="22"/>
              </w:rPr>
            </w:pPr>
            <w:r>
              <w:rPr>
                <w:b/>
                <w:sz w:val="22"/>
                <w:szCs w:val="22"/>
              </w:rPr>
              <w:t>September 2021</w:t>
            </w:r>
          </w:p>
        </w:tc>
        <w:tc>
          <w:tcPr>
            <w:tcW w:w="5794" w:type="dxa"/>
            <w:tcBorders>
              <w:bottom w:val="nil"/>
            </w:tcBorders>
          </w:tcPr>
          <w:p w:rsidR="006C1115" w:rsidRPr="0036136C" w:rsidRDefault="006C1115" w:rsidP="00501C00">
            <w:pPr>
              <w:spacing w:before="40" w:after="40"/>
              <w:rPr>
                <w:b/>
                <w:sz w:val="22"/>
                <w:szCs w:val="22"/>
              </w:rPr>
            </w:pPr>
            <w:r w:rsidRPr="0036136C">
              <w:rPr>
                <w:b/>
                <w:sz w:val="22"/>
                <w:szCs w:val="22"/>
              </w:rPr>
              <w:t>Balance</w:t>
            </w:r>
          </w:p>
        </w:tc>
        <w:tc>
          <w:tcPr>
            <w:tcW w:w="1520" w:type="dxa"/>
            <w:tcBorders>
              <w:bottom w:val="nil"/>
            </w:tcBorders>
          </w:tcPr>
          <w:p w:rsidR="006C1115" w:rsidRPr="0036136C" w:rsidRDefault="006C1115" w:rsidP="00501C00">
            <w:pPr>
              <w:spacing w:after="0"/>
              <w:jc w:val="center"/>
              <w:rPr>
                <w:sz w:val="22"/>
                <w:szCs w:val="22"/>
              </w:rPr>
            </w:pPr>
            <w:r>
              <w:rPr>
                <w:sz w:val="22"/>
                <w:szCs w:val="22"/>
              </w:rPr>
              <w:t>3</w:t>
            </w:r>
            <w:r w:rsidRPr="00E92D78">
              <w:rPr>
                <w:sz w:val="22"/>
                <w:szCs w:val="22"/>
              </w:rPr>
              <w:t>0</w:t>
            </w:r>
            <w:r w:rsidRPr="00E92D78">
              <w:rPr>
                <w:w w:val="50"/>
                <w:sz w:val="22"/>
                <w:szCs w:val="22"/>
              </w:rPr>
              <w:t> </w:t>
            </w:r>
            <w:r w:rsidRPr="00E92D78">
              <w:rPr>
                <w:sz w:val="22"/>
                <w:szCs w:val="22"/>
              </w:rPr>
              <w:t>% of the contract value</w:t>
            </w:r>
          </w:p>
          <w:p w:rsidR="006C1115" w:rsidRPr="0036136C" w:rsidRDefault="006C1115" w:rsidP="00501C00">
            <w:pPr>
              <w:spacing w:after="0"/>
              <w:jc w:val="center"/>
              <w:rPr>
                <w:sz w:val="22"/>
                <w:szCs w:val="22"/>
              </w:rPr>
            </w:pPr>
          </w:p>
        </w:tc>
      </w:tr>
      <w:tr w:rsidR="006C1115" w:rsidRPr="0036136C" w:rsidTr="00501C00">
        <w:trPr>
          <w:cantSplit/>
          <w:trHeight w:val="816"/>
        </w:trPr>
        <w:tc>
          <w:tcPr>
            <w:tcW w:w="1418" w:type="dxa"/>
            <w:tcBorders>
              <w:top w:val="dotted" w:sz="4" w:space="0" w:color="auto"/>
              <w:bottom w:val="single" w:sz="4" w:space="0" w:color="auto"/>
            </w:tcBorders>
            <w:shd w:val="pct10" w:color="auto" w:fill="FFFFFF"/>
          </w:tcPr>
          <w:p w:rsidR="006C1115" w:rsidRPr="0036136C" w:rsidRDefault="006C1115" w:rsidP="00501C00">
            <w:pPr>
              <w:spacing w:before="40" w:after="40"/>
              <w:jc w:val="center"/>
              <w:rPr>
                <w:b/>
                <w:sz w:val="22"/>
                <w:szCs w:val="22"/>
              </w:rPr>
            </w:pPr>
          </w:p>
        </w:tc>
        <w:tc>
          <w:tcPr>
            <w:tcW w:w="5794" w:type="dxa"/>
            <w:tcBorders>
              <w:top w:val="dotted" w:sz="4" w:space="0" w:color="auto"/>
              <w:bottom w:val="single" w:sz="4" w:space="0" w:color="auto"/>
            </w:tcBorders>
            <w:shd w:val="pct10" w:color="auto" w:fill="FFFFFF"/>
          </w:tcPr>
          <w:p w:rsidR="006C1115" w:rsidRPr="009F0B53" w:rsidRDefault="006C1115" w:rsidP="00501C00">
            <w:pPr>
              <w:spacing w:before="40" w:after="40"/>
              <w:rPr>
                <w:b/>
                <w:sz w:val="22"/>
                <w:szCs w:val="22"/>
                <w:lang w:val="en-US"/>
              </w:rPr>
            </w:pPr>
            <w:r w:rsidRPr="0036136C">
              <w:rPr>
                <w:b/>
                <w:sz w:val="22"/>
                <w:szCs w:val="22"/>
              </w:rPr>
              <w:t>Total</w:t>
            </w:r>
          </w:p>
        </w:tc>
        <w:tc>
          <w:tcPr>
            <w:tcW w:w="1520" w:type="dxa"/>
            <w:tcBorders>
              <w:top w:val="dotted" w:sz="4" w:space="0" w:color="auto"/>
              <w:bottom w:val="single" w:sz="4" w:space="0" w:color="auto"/>
            </w:tcBorders>
            <w:shd w:val="pct10" w:color="auto" w:fill="FFFFFF"/>
          </w:tcPr>
          <w:p w:rsidR="006C1115" w:rsidRPr="0036136C" w:rsidRDefault="006C1115" w:rsidP="00501C00">
            <w:pPr>
              <w:spacing w:after="0"/>
              <w:jc w:val="center"/>
              <w:rPr>
                <w:sz w:val="22"/>
                <w:szCs w:val="22"/>
              </w:rPr>
            </w:pPr>
            <w:r w:rsidRPr="007D4651">
              <w:rPr>
                <w:sz w:val="22"/>
                <w:szCs w:val="22"/>
              </w:rPr>
              <w:t>Total contract value</w:t>
            </w:r>
          </w:p>
        </w:tc>
      </w:tr>
    </w:tbl>
    <w:p w:rsidR="006C1115" w:rsidRDefault="006C1115" w:rsidP="006C1115">
      <w:pPr>
        <w:keepNext/>
        <w:keepLines/>
        <w:spacing w:after="120"/>
        <w:ind w:left="567" w:hanging="567"/>
        <w:rPr>
          <w:sz w:val="22"/>
          <w:szCs w:val="22"/>
          <w:highlight w:val="yellow"/>
        </w:rPr>
      </w:pPr>
    </w:p>
    <w:p w:rsidR="00F7477B" w:rsidRDefault="00F7477B" w:rsidP="00212B1D">
      <w:pPr>
        <w:keepNext/>
        <w:ind w:left="567"/>
        <w:rPr>
          <w:sz w:val="22"/>
          <w:szCs w:val="22"/>
          <w:highlight w:val="yellow"/>
        </w:rPr>
      </w:pPr>
    </w:p>
    <w:p w:rsidR="009642E7" w:rsidRPr="0036136C" w:rsidRDefault="009642E7" w:rsidP="00212B1D">
      <w:pPr>
        <w:keepNext/>
        <w:ind w:left="567"/>
        <w:rPr>
          <w:sz w:val="22"/>
          <w:szCs w:val="22"/>
        </w:rPr>
      </w:pPr>
    </w:p>
    <w:p w:rsidR="00F85EAD" w:rsidRPr="0036136C" w:rsidRDefault="00F85EAD" w:rsidP="00212B1D">
      <w:pPr>
        <w:autoSpaceDE w:val="0"/>
        <w:autoSpaceDN w:val="0"/>
        <w:adjustRightInd w:val="0"/>
        <w:spacing w:before="240"/>
        <w:ind w:left="567"/>
        <w:rPr>
          <w:sz w:val="22"/>
          <w:szCs w:val="22"/>
        </w:rPr>
      </w:pPr>
      <w:r w:rsidRPr="006C1115">
        <w:rPr>
          <w:sz w:val="22"/>
          <w:szCs w:val="22"/>
        </w:rPr>
        <w:t xml:space="preserve">By derogation, the payments to the </w:t>
      </w:r>
      <w:r w:rsidR="002F498B" w:rsidRPr="006C1115">
        <w:rPr>
          <w:sz w:val="22"/>
          <w:szCs w:val="22"/>
        </w:rPr>
        <w:t>c</w:t>
      </w:r>
      <w:r w:rsidRPr="006C1115">
        <w:rPr>
          <w:sz w:val="22"/>
          <w:szCs w:val="22"/>
        </w:rPr>
        <w:t>ontractor of the amounts due under interim and final payments shall be made within</w:t>
      </w:r>
      <w:r w:rsidR="00212B1D" w:rsidRPr="006C1115">
        <w:rPr>
          <w:sz w:val="22"/>
          <w:szCs w:val="22"/>
        </w:rPr>
        <w:t> </w:t>
      </w:r>
      <w:r w:rsidRPr="006C1115">
        <w:rPr>
          <w:sz w:val="22"/>
          <w:szCs w:val="22"/>
        </w:rPr>
        <w:t xml:space="preserve">90 days after receipt by the </w:t>
      </w:r>
      <w:r w:rsidR="002F498B" w:rsidRPr="006C1115">
        <w:rPr>
          <w:sz w:val="22"/>
          <w:szCs w:val="22"/>
        </w:rPr>
        <w:t>c</w:t>
      </w:r>
      <w:r w:rsidRPr="006C1115">
        <w:rPr>
          <w:sz w:val="22"/>
          <w:szCs w:val="22"/>
        </w:rPr>
        <w:t xml:space="preserve">ontracting </w:t>
      </w:r>
      <w:r w:rsidR="002F498B" w:rsidRPr="006C1115">
        <w:rPr>
          <w:sz w:val="22"/>
          <w:szCs w:val="22"/>
        </w:rPr>
        <w:t>a</w:t>
      </w:r>
      <w:r w:rsidRPr="006C1115">
        <w:rPr>
          <w:sz w:val="22"/>
          <w:szCs w:val="22"/>
        </w:rPr>
        <w:t>uthority of an invoice and of the reports</w:t>
      </w:r>
      <w:r w:rsidR="00B252A4" w:rsidRPr="006C1115">
        <w:rPr>
          <w:sz w:val="22"/>
          <w:szCs w:val="22"/>
        </w:rPr>
        <w:t>, subject to approval of those reports</w:t>
      </w:r>
      <w:r w:rsidRPr="006C1115">
        <w:rPr>
          <w:sz w:val="22"/>
          <w:szCs w:val="22"/>
        </w:rPr>
        <w:t xml:space="preserve"> </w:t>
      </w:r>
      <w:r w:rsidR="00B252A4" w:rsidRPr="006C1115">
        <w:rPr>
          <w:sz w:val="22"/>
          <w:szCs w:val="22"/>
        </w:rPr>
        <w:t xml:space="preserve">in accordance with Article 27 of the </w:t>
      </w:r>
      <w:r w:rsidR="0077786E" w:rsidRPr="006C1115">
        <w:rPr>
          <w:sz w:val="22"/>
          <w:szCs w:val="22"/>
        </w:rPr>
        <w:t>g</w:t>
      </w:r>
      <w:r w:rsidR="00B252A4" w:rsidRPr="006C1115">
        <w:rPr>
          <w:sz w:val="22"/>
          <w:szCs w:val="22"/>
        </w:rPr>
        <w:t xml:space="preserve">eneral </w:t>
      </w:r>
      <w:r w:rsidR="0077786E" w:rsidRPr="006C1115">
        <w:rPr>
          <w:sz w:val="22"/>
          <w:szCs w:val="22"/>
        </w:rPr>
        <w:t>c</w:t>
      </w:r>
      <w:r w:rsidR="00B252A4" w:rsidRPr="006C1115">
        <w:rPr>
          <w:sz w:val="22"/>
          <w:szCs w:val="22"/>
        </w:rPr>
        <w:t>onditions</w:t>
      </w:r>
      <w:r w:rsidR="006C1115" w:rsidRPr="006C1115">
        <w:rPr>
          <w:sz w:val="22"/>
          <w:szCs w:val="22"/>
        </w:rPr>
        <w:t>.</w:t>
      </w:r>
      <w:r w:rsidR="006C1115">
        <w:rPr>
          <w:sz w:val="22"/>
          <w:szCs w:val="22"/>
        </w:rPr>
        <w:t xml:space="preserve"> </w:t>
      </w:r>
    </w:p>
    <w:p w:rsidR="00640C03" w:rsidRPr="0036136C" w:rsidRDefault="006C1115" w:rsidP="006C1115">
      <w:pPr>
        <w:spacing w:after="0"/>
        <w:ind w:left="567" w:hanging="567"/>
        <w:rPr>
          <w:sz w:val="22"/>
          <w:szCs w:val="22"/>
        </w:rPr>
      </w:pPr>
      <w:r>
        <w:rPr>
          <w:sz w:val="22"/>
          <w:szCs w:val="22"/>
        </w:rPr>
        <w:t>29.3</w:t>
      </w:r>
      <w:r w:rsidR="00A1628E" w:rsidRPr="0036136C">
        <w:rPr>
          <w:sz w:val="22"/>
          <w:szCs w:val="22"/>
        </w:rPr>
        <w:t xml:space="preserve"> </w:t>
      </w:r>
      <w:r>
        <w:rPr>
          <w:sz w:val="22"/>
          <w:szCs w:val="22"/>
        </w:rPr>
        <w:t xml:space="preserve"> </w:t>
      </w:r>
      <w:r w:rsidR="00057077" w:rsidRPr="00A749D1">
        <w:rPr>
          <w:sz w:val="22"/>
          <w:szCs w:val="22"/>
        </w:rPr>
        <w:t xml:space="preserve">By derogation from Article 29.3 of the </w:t>
      </w:r>
      <w:r w:rsidR="0077786E" w:rsidRPr="00A749D1">
        <w:rPr>
          <w:sz w:val="22"/>
          <w:szCs w:val="22"/>
        </w:rPr>
        <w:t>g</w:t>
      </w:r>
      <w:r w:rsidR="00057077" w:rsidRPr="00A749D1">
        <w:rPr>
          <w:sz w:val="22"/>
          <w:szCs w:val="22"/>
        </w:rPr>
        <w:t xml:space="preserve">eneral </w:t>
      </w:r>
      <w:r w:rsidR="0077786E" w:rsidRPr="00A749D1">
        <w:rPr>
          <w:sz w:val="22"/>
          <w:szCs w:val="22"/>
        </w:rPr>
        <w:t>c</w:t>
      </w:r>
      <w:r w:rsidR="00057077" w:rsidRPr="00A749D1">
        <w:rPr>
          <w:sz w:val="22"/>
          <w:szCs w:val="22"/>
        </w:rPr>
        <w:t xml:space="preserve">onditions, once the deadline </w:t>
      </w:r>
      <w:r w:rsidR="002250E9" w:rsidRPr="00A749D1">
        <w:rPr>
          <w:sz w:val="22"/>
          <w:szCs w:val="22"/>
        </w:rPr>
        <w:t>set</w:t>
      </w:r>
      <w:r w:rsidR="009C55DD" w:rsidRPr="00A749D1">
        <w:rPr>
          <w:sz w:val="22"/>
          <w:szCs w:val="22"/>
        </w:rPr>
        <w:t xml:space="preserve"> in Article 29.1 </w:t>
      </w:r>
      <w:r w:rsidR="00057077" w:rsidRPr="00A749D1">
        <w:rPr>
          <w:sz w:val="22"/>
          <w:szCs w:val="22"/>
        </w:rPr>
        <w:t xml:space="preserve">has expired, the </w:t>
      </w:r>
      <w:r w:rsidR="002F498B" w:rsidRPr="00A749D1">
        <w:rPr>
          <w:sz w:val="22"/>
          <w:szCs w:val="22"/>
        </w:rPr>
        <w:t>c</w:t>
      </w:r>
      <w:r w:rsidR="00805B43" w:rsidRPr="00A749D1">
        <w:rPr>
          <w:sz w:val="22"/>
          <w:szCs w:val="22"/>
        </w:rPr>
        <w:t>ontractor</w:t>
      </w:r>
      <w:r w:rsidR="00A02D95" w:rsidRPr="00A749D1">
        <w:rPr>
          <w:sz w:val="22"/>
          <w:szCs w:val="22"/>
        </w:rPr>
        <w:t xml:space="preserve"> will</w:t>
      </w:r>
      <w:r w:rsidR="002250E9" w:rsidRPr="00A749D1">
        <w:rPr>
          <w:sz w:val="22"/>
          <w:szCs w:val="22"/>
        </w:rPr>
        <w:t>,</w:t>
      </w:r>
      <w:r w:rsidR="00057077" w:rsidRPr="00A749D1">
        <w:rPr>
          <w:sz w:val="22"/>
          <w:szCs w:val="22"/>
        </w:rPr>
        <w:t xml:space="preserve"> </w:t>
      </w:r>
      <w:r w:rsidR="00850711" w:rsidRPr="00A749D1">
        <w:rPr>
          <w:sz w:val="22"/>
          <w:szCs w:val="22"/>
        </w:rPr>
        <w:t>upon demand</w:t>
      </w:r>
      <w:r w:rsidR="00A02D95" w:rsidRPr="00A749D1">
        <w:rPr>
          <w:sz w:val="22"/>
          <w:szCs w:val="22"/>
        </w:rPr>
        <w:t>,</w:t>
      </w:r>
      <w:r w:rsidR="00A02D95" w:rsidRPr="00A749D1">
        <w:t xml:space="preserve"> </w:t>
      </w:r>
      <w:r w:rsidR="00A02D95" w:rsidRPr="00A749D1">
        <w:rPr>
          <w:sz w:val="22"/>
          <w:szCs w:val="22"/>
        </w:rPr>
        <w:t xml:space="preserve">be entitled to late-payment interest at the rate and for the period mentioned in the </w:t>
      </w:r>
      <w:r w:rsidR="0077786E" w:rsidRPr="00A749D1">
        <w:rPr>
          <w:sz w:val="22"/>
          <w:szCs w:val="22"/>
        </w:rPr>
        <w:t>g</w:t>
      </w:r>
      <w:r w:rsidR="00A02D95" w:rsidRPr="00A749D1">
        <w:rPr>
          <w:sz w:val="22"/>
          <w:szCs w:val="22"/>
        </w:rPr>
        <w:t xml:space="preserve">eneral </w:t>
      </w:r>
      <w:r w:rsidR="0077786E" w:rsidRPr="00A749D1">
        <w:rPr>
          <w:sz w:val="22"/>
          <w:szCs w:val="22"/>
        </w:rPr>
        <w:t>c</w:t>
      </w:r>
      <w:r w:rsidR="00A02D95" w:rsidRPr="00A749D1">
        <w:rPr>
          <w:sz w:val="22"/>
          <w:szCs w:val="22"/>
        </w:rPr>
        <w:t>onditions submitted</w:t>
      </w:r>
      <w:r w:rsidR="00BE5213" w:rsidRPr="00A749D1">
        <w:rPr>
          <w:sz w:val="22"/>
          <w:szCs w:val="22"/>
        </w:rPr>
        <w:t xml:space="preserve"> </w:t>
      </w:r>
      <w:r w:rsidR="00A02D95" w:rsidRPr="00A749D1">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A749D1">
        <w:rPr>
          <w:sz w:val="22"/>
          <w:szCs w:val="22"/>
        </w:rPr>
        <w:t xml:space="preserve">RSD </w:t>
      </w:r>
      <w:r w:rsidRPr="0036136C">
        <w:rPr>
          <w:sz w:val="22"/>
          <w:szCs w:val="22"/>
        </w:rPr>
        <w:t xml:space="preserve">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8A1245">
        <w:rPr>
          <w:bCs/>
          <w:sz w:val="22"/>
          <w:szCs w:val="22"/>
        </w:rPr>
        <w:t xml:space="preserve">By derogation </w:t>
      </w:r>
      <w:r w:rsidR="009A3CD3" w:rsidRPr="008A1245">
        <w:rPr>
          <w:sz w:val="22"/>
          <w:szCs w:val="22"/>
        </w:rPr>
        <w:t xml:space="preserve">from </w:t>
      </w:r>
      <w:r w:rsidR="009A3CD3" w:rsidRPr="008A1245">
        <w:rPr>
          <w:bCs/>
          <w:sz w:val="22"/>
          <w:szCs w:val="22"/>
        </w:rPr>
        <w:t xml:space="preserve">article </w:t>
      </w:r>
      <w:r w:rsidR="009A3CD3" w:rsidRPr="008A1245">
        <w:rPr>
          <w:sz w:val="22"/>
          <w:szCs w:val="22"/>
        </w:rPr>
        <w:t xml:space="preserve">30 of the </w:t>
      </w:r>
      <w:r w:rsidR="0077786E" w:rsidRPr="008A1245">
        <w:rPr>
          <w:sz w:val="22"/>
          <w:szCs w:val="22"/>
        </w:rPr>
        <w:t>g</w:t>
      </w:r>
      <w:r w:rsidR="009A3CD3" w:rsidRPr="008A1245">
        <w:rPr>
          <w:sz w:val="22"/>
          <w:szCs w:val="22"/>
        </w:rPr>
        <w:t xml:space="preserve">eneral </w:t>
      </w:r>
      <w:r w:rsidR="0077786E" w:rsidRPr="008A1245">
        <w:rPr>
          <w:sz w:val="22"/>
          <w:szCs w:val="22"/>
        </w:rPr>
        <w:t>c</w:t>
      </w:r>
      <w:r w:rsidR="009A3CD3" w:rsidRPr="008A1245">
        <w:rPr>
          <w:sz w:val="22"/>
          <w:szCs w:val="22"/>
        </w:rPr>
        <w:t>onditions,</w:t>
      </w:r>
      <w:r w:rsidR="009A3CD3" w:rsidRPr="008A1245">
        <w:rPr>
          <w:bCs/>
          <w:sz w:val="22"/>
          <w:szCs w:val="22"/>
        </w:rPr>
        <w:t xml:space="preserve"> no pre-financing guarantee is required</w:t>
      </w:r>
      <w:r w:rsidR="008A1245" w:rsidRPr="008A1245">
        <w:rPr>
          <w:bCs/>
          <w:sz w:val="22"/>
          <w:szCs w:val="22"/>
        </w:rPr>
        <w:t>.</w:t>
      </w:r>
    </w:p>
    <w:p w:rsidR="009A3CD3" w:rsidRPr="0036136C" w:rsidRDefault="009A3CD3" w:rsidP="00AD602B">
      <w:pPr>
        <w:spacing w:after="0"/>
        <w:ind w:left="709" w:hanging="709"/>
        <w:rPr>
          <w:bCs/>
          <w:sz w:val="22"/>
          <w:szCs w:val="22"/>
        </w:rPr>
      </w:pPr>
      <w:r>
        <w:rPr>
          <w:bCs/>
          <w:sz w:val="22"/>
          <w:szCs w:val="22"/>
        </w:rPr>
        <w:tab/>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F7477B" w:rsidRDefault="00F7477B" w:rsidP="00104095">
      <w:pPr>
        <w:spacing w:after="120"/>
        <w:rPr>
          <w:sz w:val="22"/>
          <w:szCs w:val="22"/>
          <w:highlight w:val="yellow"/>
        </w:rPr>
      </w:pPr>
    </w:p>
    <w:p w:rsidR="009642E7" w:rsidRPr="0036136C" w:rsidRDefault="00A749D1" w:rsidP="00CF41D3">
      <w:pPr>
        <w:spacing w:after="120"/>
        <w:ind w:left="567" w:hanging="567"/>
        <w:rPr>
          <w:sz w:val="22"/>
          <w:szCs w:val="22"/>
        </w:rPr>
      </w:pPr>
      <w:r>
        <w:rPr>
          <w:sz w:val="22"/>
          <w:szCs w:val="22"/>
        </w:rPr>
        <w:t xml:space="preserve"> </w:t>
      </w:r>
      <w:r w:rsidR="002A496E" w:rsidRPr="00A749D1">
        <w:rPr>
          <w:sz w:val="22"/>
          <w:szCs w:val="22"/>
        </w:rPr>
        <w:t>40</w:t>
      </w:r>
      <w:r w:rsidR="009642E7" w:rsidRPr="00A749D1">
        <w:rPr>
          <w:sz w:val="22"/>
          <w:szCs w:val="22"/>
        </w:rPr>
        <w:t>.</w:t>
      </w:r>
      <w:r w:rsidR="002A496E" w:rsidRPr="00A749D1">
        <w:rPr>
          <w:sz w:val="22"/>
          <w:szCs w:val="22"/>
        </w:rPr>
        <w:t>4</w:t>
      </w:r>
      <w:r w:rsidR="009642E7" w:rsidRPr="0036136C">
        <w:rPr>
          <w:sz w:val="22"/>
          <w:szCs w:val="22"/>
        </w:rPr>
        <w:tab/>
      </w:r>
      <w:r w:rsidR="009642E7" w:rsidRPr="00A749D1">
        <w:rPr>
          <w:sz w:val="22"/>
          <w:szCs w:val="22"/>
        </w:rPr>
        <w:t xml:space="preserve">Any disputes arising out of or relating to this </w:t>
      </w:r>
      <w:r w:rsidR="002F498B" w:rsidRPr="00A749D1">
        <w:rPr>
          <w:sz w:val="22"/>
          <w:szCs w:val="22"/>
        </w:rPr>
        <w:t>c</w:t>
      </w:r>
      <w:r w:rsidR="009642E7" w:rsidRPr="00A749D1">
        <w:rPr>
          <w:sz w:val="22"/>
          <w:szCs w:val="22"/>
        </w:rPr>
        <w:t xml:space="preserve">ontract which cannot be settled otherwise shall be referred to the exclusive jurisdiction of </w:t>
      </w:r>
      <w:r w:rsidRPr="00A749D1">
        <w:rPr>
          <w:sz w:val="22"/>
          <w:szCs w:val="22"/>
        </w:rPr>
        <w:t>Court in Republic of Serbia</w:t>
      </w:r>
      <w:r w:rsidR="009642E7" w:rsidRPr="00A749D1">
        <w:rPr>
          <w:sz w:val="22"/>
          <w:szCs w:val="22"/>
        </w:rPr>
        <w:t xml:space="preserve"> applying the national legislation of the </w:t>
      </w:r>
      <w:r w:rsidR="002F498B" w:rsidRPr="00A749D1">
        <w:rPr>
          <w:sz w:val="22"/>
          <w:szCs w:val="22"/>
        </w:rPr>
        <w:t>c</w:t>
      </w:r>
      <w:r w:rsidR="009642E7" w:rsidRPr="00A749D1">
        <w:rPr>
          <w:sz w:val="22"/>
          <w:szCs w:val="22"/>
        </w:rPr>
        <w:t xml:space="preserve">ontracting </w:t>
      </w:r>
      <w:r w:rsidR="002F498B" w:rsidRPr="00A749D1">
        <w:rPr>
          <w:sz w:val="22"/>
          <w:szCs w:val="22"/>
        </w:rPr>
        <w:t>a</w:t>
      </w:r>
      <w:r w:rsidR="009642E7" w:rsidRPr="00A749D1">
        <w:rPr>
          <w:sz w:val="22"/>
          <w:szCs w:val="22"/>
        </w:rPr>
        <w:t>uthority.</w:t>
      </w:r>
      <w:r w:rsidR="00350396">
        <w:rPr>
          <w:sz w:val="22"/>
          <w:szCs w:val="22"/>
        </w:rPr>
        <w:t xml:space="preserve">  </w:t>
      </w:r>
    </w:p>
    <w:p w:rsidR="00AB3480" w:rsidRPr="008A1245" w:rsidRDefault="00AB3480" w:rsidP="00AB3480">
      <w:pPr>
        <w:keepNext/>
        <w:keepLines/>
        <w:tabs>
          <w:tab w:val="left" w:pos="1134"/>
        </w:tabs>
        <w:spacing w:before="240" w:after="120"/>
        <w:ind w:left="1134" w:hanging="1134"/>
        <w:rPr>
          <w:b/>
          <w:szCs w:val="24"/>
        </w:rPr>
      </w:pPr>
      <w:r w:rsidRPr="008A1245">
        <w:rPr>
          <w:b/>
          <w:szCs w:val="24"/>
        </w:rPr>
        <w:t>Article 42</w:t>
      </w:r>
      <w:r w:rsidRPr="008A1245">
        <w:rPr>
          <w:b/>
          <w:szCs w:val="24"/>
        </w:rPr>
        <w:tab/>
        <w:t xml:space="preserve">Data </w:t>
      </w:r>
      <w:r w:rsidR="00142843" w:rsidRPr="008A1245">
        <w:rPr>
          <w:b/>
          <w:szCs w:val="24"/>
        </w:rPr>
        <w:t>p</w:t>
      </w:r>
      <w:r w:rsidRPr="008A1245">
        <w:rPr>
          <w:b/>
          <w:szCs w:val="24"/>
        </w:rPr>
        <w:t>rotection</w:t>
      </w:r>
    </w:p>
    <w:p w:rsidR="00C1075A" w:rsidRPr="008A1245" w:rsidRDefault="008A1245" w:rsidP="00C1075A">
      <w:pPr>
        <w:rPr>
          <w:sz w:val="22"/>
          <w:szCs w:val="22"/>
        </w:rPr>
      </w:pPr>
      <w:r w:rsidRPr="008A1245">
        <w:rPr>
          <w:sz w:val="22"/>
          <w:szCs w:val="22"/>
        </w:rPr>
        <w:t xml:space="preserve"> </w:t>
      </w:r>
      <w:r w:rsidR="00C1075A" w:rsidRPr="008A1245">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350396" w:rsidRPr="00E94596" w:rsidRDefault="00350396" w:rsidP="00350396">
      <w:pPr>
        <w:keepNext/>
        <w:keepLines/>
        <w:tabs>
          <w:tab w:val="left" w:pos="1134"/>
        </w:tabs>
        <w:spacing w:before="240" w:after="120"/>
        <w:ind w:left="1134" w:hanging="1134"/>
        <w:rPr>
          <w:b/>
          <w:szCs w:val="24"/>
        </w:rPr>
      </w:pPr>
      <w:r w:rsidRPr="00E94596">
        <w:rPr>
          <w:b/>
          <w:szCs w:val="24"/>
        </w:rPr>
        <w:t>Article 43</w:t>
      </w:r>
      <w:r w:rsidRPr="00E94596">
        <w:rPr>
          <w:b/>
          <w:szCs w:val="24"/>
        </w:rPr>
        <w:tab/>
        <w:t>Further additional clauses</w:t>
      </w:r>
    </w:p>
    <w:p w:rsidR="00350396" w:rsidRDefault="00350396" w:rsidP="00350396">
      <w:pPr>
        <w:spacing w:before="240"/>
        <w:ind w:left="1417" w:hanging="1417"/>
        <w:jc w:val="left"/>
        <w:rPr>
          <w:sz w:val="22"/>
          <w:szCs w:val="22"/>
        </w:rPr>
      </w:pPr>
      <w:r>
        <w:rPr>
          <w:sz w:val="22"/>
          <w:szCs w:val="22"/>
        </w:rPr>
        <w:t>Not applicable.</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8A1245">
      <w:footerReference w:type="default" r:id="rId11"/>
      <w:footerReference w:type="first" r:id="rId12"/>
      <w:pgSz w:w="11913" w:h="16834" w:code="9"/>
      <w:pgMar w:top="1134" w:right="1418" w:bottom="709" w:left="1134" w:header="720" w:footer="534"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78A" w:rsidRDefault="0065278A">
      <w:r>
        <w:separator/>
      </w:r>
    </w:p>
  </w:endnote>
  <w:endnote w:type="continuationSeparator" w:id="0">
    <w:p w:rsidR="0065278A" w:rsidRDefault="0065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EE"/>
    <w:family w:val="swiss"/>
    <w:pitch w:val="variable"/>
    <w:sig w:usb0="00000007" w:usb1="00000000" w:usb2="00000000" w:usb3="00000000" w:csb0="00000093"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E4" w:rsidRPr="00C9543A" w:rsidRDefault="000A62C6" w:rsidP="002D5121">
    <w:pPr>
      <w:pStyle w:val="Footer"/>
      <w:tabs>
        <w:tab w:val="right" w:pos="8505"/>
      </w:tabs>
      <w:spacing w:before="120"/>
      <w:rPr>
        <w:rStyle w:val="PageNumber"/>
        <w:rFonts w:ascii="Times New Roman" w:hAnsi="Times New Roman"/>
        <w:b/>
        <w:sz w:val="18"/>
        <w:szCs w:val="18"/>
      </w:rPr>
    </w:pPr>
    <w:r>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01CD9">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01CD9">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E4" w:rsidRPr="00953EE9" w:rsidRDefault="000A62C6" w:rsidP="00DB3187">
    <w:pPr>
      <w:pStyle w:val="Footer"/>
      <w:tabs>
        <w:tab w:val="right" w:pos="8505"/>
      </w:tabs>
      <w:rPr>
        <w:rStyle w:val="PageNumber"/>
        <w:rFonts w:ascii="Times New Roman" w:hAnsi="Times New Roman"/>
        <w:sz w:val="18"/>
        <w:szCs w:val="18"/>
      </w:rPr>
    </w:pPr>
    <w:r>
      <w:rPr>
        <w:rFonts w:ascii="Times New Roman" w:hAnsi="Times New Roman"/>
        <w:b/>
        <w:sz w:val="20"/>
      </w:rPr>
      <w:t>August 2020</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01CD9">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01CD9">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78A" w:rsidRDefault="0065278A" w:rsidP="002D5121">
      <w:pPr>
        <w:spacing w:before="120" w:after="0"/>
      </w:pPr>
      <w:r>
        <w:separator/>
      </w:r>
    </w:p>
  </w:footnote>
  <w:footnote w:type="continuationSeparator" w:id="0">
    <w:p w:rsidR="0065278A" w:rsidRDefault="0065278A">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rsidR="006C1115" w:rsidRPr="00DD7C1C" w:rsidRDefault="006C1115" w:rsidP="006C1115">
      <w:pPr>
        <w:pStyle w:val="FootnoteText"/>
      </w:pPr>
      <w:r w:rsidRPr="00DD7C1C">
        <w:rPr>
          <w:rStyle w:val="FootnoteReference"/>
          <w:rFonts w:ascii="Times New Roman" w:hAnsi="Times New Roman"/>
          <w:sz w:val="20"/>
        </w:rPr>
        <w:footnoteRef/>
      </w:r>
      <w:r>
        <w:t xml:space="preserve"> </w:t>
      </w:r>
      <w:r w:rsidRPr="00DD7C1C">
        <w:t xml:space="preserve">The </w:t>
      </w:r>
      <w:r>
        <w:t>c</w:t>
      </w:r>
      <w:r w:rsidRPr="00DD7C1C">
        <w:t>ontractor is not obliged to ask for pre-financing.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A62C6"/>
    <w:rsid w:val="000B121C"/>
    <w:rsid w:val="000B3134"/>
    <w:rsid w:val="000C1FE9"/>
    <w:rsid w:val="000C2FFF"/>
    <w:rsid w:val="000C55F2"/>
    <w:rsid w:val="000C56F1"/>
    <w:rsid w:val="000C6122"/>
    <w:rsid w:val="000D3BFD"/>
    <w:rsid w:val="000D531F"/>
    <w:rsid w:val="000D7A89"/>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509C"/>
    <w:rsid w:val="00146A95"/>
    <w:rsid w:val="00160680"/>
    <w:rsid w:val="00173A14"/>
    <w:rsid w:val="00181DF9"/>
    <w:rsid w:val="0018297E"/>
    <w:rsid w:val="00184194"/>
    <w:rsid w:val="001874DD"/>
    <w:rsid w:val="00191A82"/>
    <w:rsid w:val="001A5556"/>
    <w:rsid w:val="001C336C"/>
    <w:rsid w:val="001C7238"/>
    <w:rsid w:val="001C7D7B"/>
    <w:rsid w:val="001D1474"/>
    <w:rsid w:val="001D1A9D"/>
    <w:rsid w:val="001D354E"/>
    <w:rsid w:val="001D65C2"/>
    <w:rsid w:val="001E254A"/>
    <w:rsid w:val="001E26E5"/>
    <w:rsid w:val="001F0D5E"/>
    <w:rsid w:val="001F2638"/>
    <w:rsid w:val="00201CD9"/>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0396"/>
    <w:rsid w:val="00352533"/>
    <w:rsid w:val="00360054"/>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6590"/>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5278A"/>
    <w:rsid w:val="00655036"/>
    <w:rsid w:val="00661D04"/>
    <w:rsid w:val="0066526D"/>
    <w:rsid w:val="00667EB7"/>
    <w:rsid w:val="00671478"/>
    <w:rsid w:val="0068231A"/>
    <w:rsid w:val="00690954"/>
    <w:rsid w:val="00694695"/>
    <w:rsid w:val="0069567A"/>
    <w:rsid w:val="006A3247"/>
    <w:rsid w:val="006A55E9"/>
    <w:rsid w:val="006B0175"/>
    <w:rsid w:val="006B4D7E"/>
    <w:rsid w:val="006B7FF1"/>
    <w:rsid w:val="006C1115"/>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E249A"/>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506"/>
    <w:rsid w:val="00865DAF"/>
    <w:rsid w:val="00874117"/>
    <w:rsid w:val="00876401"/>
    <w:rsid w:val="00886CCE"/>
    <w:rsid w:val="00894510"/>
    <w:rsid w:val="00894E32"/>
    <w:rsid w:val="008A0512"/>
    <w:rsid w:val="008A0997"/>
    <w:rsid w:val="008A1245"/>
    <w:rsid w:val="008A2A8B"/>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03BA"/>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49D1"/>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0C77"/>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D73C4"/>
    <w:rsid w:val="00BE49C2"/>
    <w:rsid w:val="00BE5213"/>
    <w:rsid w:val="00BF0B6E"/>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E5D98"/>
    <w:rsid w:val="00CF0319"/>
    <w:rsid w:val="00CF41D3"/>
    <w:rsid w:val="00CF45E8"/>
    <w:rsid w:val="00CF7A74"/>
    <w:rsid w:val="00D0207A"/>
    <w:rsid w:val="00D02267"/>
    <w:rsid w:val="00D02B78"/>
    <w:rsid w:val="00D119D8"/>
    <w:rsid w:val="00D15CFD"/>
    <w:rsid w:val="00D16C87"/>
    <w:rsid w:val="00D174D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05821"/>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ec.europa.eu/europeaid/work/visibility/_en" TargetMode="External"/><Relationship Id="rId4" Type="http://schemas.microsoft.com/office/2007/relationships/stylesWithEffects" Target="stylesWithEffects.xml"/><Relationship Id="rId9" Type="http://schemas.openxmlformats.org/officeDocument/2006/relationships/hyperlink" Target="http://ec.europa.eu/europeaid/prag/annexes.do?chapterTitleCode=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7A514-3E45-4CB1-A015-976DC2095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422</TotalTime>
  <Pages>5</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Milan1</cp:lastModifiedBy>
  <cp:revision>8</cp:revision>
  <cp:lastPrinted>2013-05-17T10:14:00Z</cp:lastPrinted>
  <dcterms:created xsi:type="dcterms:W3CDTF">2019-08-30T13:44:00Z</dcterms:created>
  <dcterms:modified xsi:type="dcterms:W3CDTF">2020-09-28T19:56:00Z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