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2D7CCC" w:rsidRPr="002D7CCC">
        <w:rPr>
          <w:b w:val="0"/>
          <w:sz w:val="22"/>
          <w:szCs w:val="22"/>
          <w:lang w:val="en-GB"/>
        </w:rPr>
        <w:t>CB007.2.22.231/PP2/SERVICE 2</w:t>
      </w:r>
    </w:p>
    <w:p w:rsidR="00D261B4" w:rsidRPr="0017401E" w:rsidRDefault="002D7CCC">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r w:rsidRPr="002D7CCC">
        <w:rPr>
          <w:sz w:val="22"/>
          <w:szCs w:val="22"/>
          <w:lang w:val="en-GB"/>
        </w:rPr>
        <w:t>“Organization of event for PP2–House of Culture Knjaževac, under the project CB007.2.22.231”</w:t>
      </w: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Default="006A3EE0"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Default="005753A1" w:rsidP="00ED092A">
      <w:pPr>
        <w:pStyle w:val="Blockquote"/>
        <w:ind w:left="0"/>
        <w:jc w:val="both"/>
        <w:rPr>
          <w:sz w:val="22"/>
          <w:szCs w:val="22"/>
          <w:lang w:val="en-GB"/>
        </w:rPr>
      </w:pPr>
    </w:p>
    <w:p w:rsidR="005753A1" w:rsidRPr="0017401E" w:rsidRDefault="005753A1"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D261B4" w:rsidRPr="0017401E" w:rsidRDefault="00D261B4" w:rsidP="005753A1">
      <w:pPr>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w:t>
      </w:r>
      <w:proofErr w:type="spellStart"/>
      <w:r w:rsidR="003C697D" w:rsidRPr="0017401E">
        <w:rPr>
          <w:rFonts w:ascii="Times New Roman" w:hAnsi="Times New Roman"/>
          <w:sz w:val="22"/>
          <w:szCs w:val="22"/>
        </w:rPr>
        <w:t>ongoing</w:t>
      </w:r>
      <w:proofErr w:type="spellEnd"/>
      <w:r w:rsidR="003C697D" w:rsidRPr="0017401E">
        <w:rPr>
          <w:rFonts w:ascii="Times New Roman" w:hAnsi="Times New Roman"/>
          <w:sz w:val="22"/>
          <w:szCs w:val="22"/>
        </w:rPr>
        <w:t xml:space="preserve">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2D7CCC" w:rsidP="00F305AA">
            <w:pPr>
              <w:widowControl w:val="0"/>
              <w:spacing w:before="60" w:after="60"/>
              <w:jc w:val="center"/>
              <w:rPr>
                <w:rFonts w:ascii="Times New Roman" w:hAnsi="Times New Roman"/>
                <w:b/>
                <w:sz w:val="22"/>
                <w:szCs w:val="22"/>
              </w:rPr>
            </w:pPr>
            <w:r>
              <w:rPr>
                <w:rFonts w:ascii="Times New Roman" w:hAnsi="Times New Roman"/>
                <w:b/>
                <w:sz w:val="22"/>
                <w:szCs w:val="22"/>
              </w:rPr>
              <w:t>2018</w:t>
            </w:r>
          </w:p>
          <w:p w:rsidR="001A01B2" w:rsidRPr="0017401E" w:rsidRDefault="00122585" w:rsidP="00F305AA">
            <w:pPr>
              <w:widowControl w:val="0"/>
              <w:spacing w:before="60" w:after="60"/>
              <w:jc w:val="center"/>
              <w:rPr>
                <w:rFonts w:ascii="Times New Roman" w:hAnsi="Times New Roman"/>
                <w:b/>
                <w:sz w:val="22"/>
                <w:szCs w:val="22"/>
              </w:rPr>
            </w:pPr>
            <w:r>
              <w:rPr>
                <w:rFonts w:ascii="Times New Roman" w:hAnsi="Times New Roman"/>
                <w:b/>
                <w:sz w:val="22"/>
                <w:szCs w:val="22"/>
              </w:rPr>
              <w:t>RSD</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2D7CCC" w:rsidP="00122585">
            <w:pPr>
              <w:widowControl w:val="0"/>
              <w:spacing w:before="60" w:after="60"/>
              <w:jc w:val="center"/>
              <w:rPr>
                <w:rFonts w:ascii="Times New Roman" w:hAnsi="Times New Roman"/>
                <w:b/>
                <w:sz w:val="22"/>
                <w:szCs w:val="22"/>
              </w:rPr>
            </w:pPr>
            <w:r>
              <w:rPr>
                <w:rFonts w:ascii="Times New Roman" w:hAnsi="Times New Roman"/>
                <w:b/>
                <w:sz w:val="22"/>
                <w:szCs w:val="22"/>
              </w:rPr>
              <w:t>2019</w:t>
            </w:r>
            <w:r w:rsidR="001A01B2" w:rsidRPr="0017401E">
              <w:rPr>
                <w:rFonts w:ascii="Times New Roman" w:hAnsi="Times New Roman"/>
                <w:b/>
                <w:sz w:val="22"/>
                <w:szCs w:val="22"/>
              </w:rPr>
              <w:br/>
            </w:r>
            <w:r w:rsidR="00122585">
              <w:rPr>
                <w:rFonts w:ascii="Times New Roman" w:hAnsi="Times New Roman"/>
                <w:b/>
                <w:sz w:val="22"/>
                <w:szCs w:val="22"/>
              </w:rPr>
              <w:t>RSD</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2D7CCC">
              <w:rPr>
                <w:rFonts w:ascii="Times New Roman" w:hAnsi="Times New Roman"/>
                <w:b/>
                <w:sz w:val="22"/>
                <w:szCs w:val="22"/>
              </w:rPr>
              <w:t>2020</w:t>
            </w:r>
          </w:p>
          <w:p w:rsidR="001A01B2" w:rsidRPr="0017401E" w:rsidRDefault="00122585" w:rsidP="00F305AA">
            <w:pPr>
              <w:widowControl w:val="0"/>
              <w:spacing w:before="60" w:after="60"/>
              <w:jc w:val="center"/>
              <w:rPr>
                <w:rFonts w:ascii="Times New Roman" w:hAnsi="Times New Roman"/>
                <w:b/>
                <w:sz w:val="22"/>
                <w:szCs w:val="22"/>
              </w:rPr>
            </w:pPr>
            <w:r>
              <w:rPr>
                <w:rFonts w:ascii="Times New Roman" w:hAnsi="Times New Roman"/>
                <w:b/>
                <w:sz w:val="22"/>
                <w:szCs w:val="22"/>
              </w:rPr>
              <w:t>RSD</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22585" w:rsidP="00F305AA">
            <w:pPr>
              <w:widowControl w:val="0"/>
              <w:spacing w:before="60" w:after="60"/>
              <w:jc w:val="center"/>
              <w:rPr>
                <w:rFonts w:ascii="Times New Roman" w:hAnsi="Times New Roman"/>
                <w:b/>
                <w:sz w:val="22"/>
                <w:szCs w:val="22"/>
              </w:rPr>
            </w:pPr>
            <w:r>
              <w:rPr>
                <w:rFonts w:ascii="Times New Roman" w:hAnsi="Times New Roman"/>
                <w:b/>
                <w:sz w:val="22"/>
                <w:szCs w:val="22"/>
              </w:rPr>
              <w:t>RSD</w:t>
            </w:r>
          </w:p>
        </w:tc>
        <w:tc>
          <w:tcPr>
            <w:tcW w:w="1200" w:type="dxa"/>
            <w:tcBorders>
              <w:bottom w:val="single" w:sz="6" w:space="0" w:color="auto"/>
            </w:tcBorders>
            <w:shd w:val="pct5" w:color="auto" w:fill="FFFFFF"/>
          </w:tcPr>
          <w:p w:rsidR="001A01B2" w:rsidRPr="0017401E" w:rsidRDefault="001A01B2" w:rsidP="001A01B2">
            <w:pPr>
              <w:widowControl w:val="0"/>
              <w:spacing w:before="60" w:after="60"/>
              <w:jc w:val="center"/>
              <w:rPr>
                <w:rFonts w:ascii="Times New Roman" w:hAnsi="Times New Roman"/>
                <w:b/>
                <w:sz w:val="22"/>
                <w:szCs w:val="22"/>
                <w:highlight w:val="lightGray"/>
              </w:rPr>
            </w:pPr>
          </w:p>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Pr="0017401E" w:rsidDel="00723A09">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rsidR="001A01B2" w:rsidRPr="0017401E" w:rsidRDefault="00122585" w:rsidP="001A01B2">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RSD</w:t>
            </w:r>
            <w:r w:rsidR="001A01B2" w:rsidRPr="0017401E">
              <w:rPr>
                <w:rFonts w:ascii="Times New Roman" w:hAnsi="Times New Roman"/>
                <w:b/>
                <w:sz w:val="22"/>
                <w:szCs w:val="22"/>
                <w:highlight w:val="lightGray"/>
              </w:rPr>
              <w:t>]</w:t>
            </w:r>
            <w:r w:rsidR="001A01B2"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rsidR="001A01B2" w:rsidRPr="0017401E" w:rsidRDefault="00122585" w:rsidP="00F305AA">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RSD</w:t>
            </w:r>
            <w:bookmarkStart w:id="0" w:name="_GoBack"/>
            <w:bookmarkEnd w:id="0"/>
            <w:r w:rsidR="001A01B2" w:rsidRPr="0017401E">
              <w:rPr>
                <w:rFonts w:ascii="Times New Roman" w:hAnsi="Times New Roman"/>
                <w:b/>
                <w:sz w:val="22"/>
                <w:szCs w:val="22"/>
                <w:highlight w:val="lightGray"/>
              </w:rPr>
              <w:t>]</w:t>
            </w:r>
            <w:r w:rsidR="001A01B2"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assets</w:t>
            </w:r>
            <w:proofErr w:type="spellEnd"/>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A4652F" w:rsidRDefault="00A4652F" w:rsidP="00E95467">
      <w:pPr>
        <w:tabs>
          <w:tab w:val="left" w:pos="426"/>
        </w:tabs>
        <w:spacing w:before="240"/>
        <w:jc w:val="both"/>
        <w:outlineLvl w:val="0"/>
        <w:rPr>
          <w:rFonts w:ascii="Times New Roman" w:hAnsi="Times New Roman"/>
          <w:b/>
          <w:sz w:val="24"/>
          <w:szCs w:val="24"/>
        </w:rPr>
        <w:sectPr w:rsidR="00A4652F" w:rsidSect="005753A1">
          <w:footerReference w:type="default" r:id="rId11"/>
          <w:footerReference w:type="first" r:id="rId12"/>
          <w:endnotePr>
            <w:numFmt w:val="decimal"/>
          </w:endnotePr>
          <w:pgSz w:w="11907" w:h="16840" w:code="9"/>
          <w:pgMar w:top="1134" w:right="1134" w:bottom="1134" w:left="1134" w:header="567" w:footer="567" w:gutter="0"/>
          <w:cols w:space="720"/>
          <w:titlePg/>
          <w:docGrid w:linePitch="272"/>
        </w:sectPr>
      </w:pPr>
    </w:p>
    <w:p w:rsidR="008B192F" w:rsidRPr="0017401E" w:rsidRDefault="00A4652F" w:rsidP="00E95467">
      <w:pPr>
        <w:tabs>
          <w:tab w:val="left" w:pos="426"/>
        </w:tabs>
        <w:spacing w:before="240"/>
        <w:jc w:val="both"/>
        <w:outlineLvl w:val="0"/>
        <w:rPr>
          <w:rFonts w:ascii="Times New Roman" w:hAnsi="Times New Roman"/>
          <w:b/>
          <w:sz w:val="24"/>
          <w:szCs w:val="24"/>
        </w:rPr>
      </w:pPr>
      <w:r>
        <w:rPr>
          <w:rFonts w:ascii="Times New Roman" w:hAnsi="Times New Roman"/>
          <w:b/>
          <w:sz w:val="24"/>
          <w:szCs w:val="24"/>
        </w:rPr>
        <w:lastRenderedPageBreak/>
        <w:t>5</w:t>
      </w:r>
      <w:r w:rsidR="00F97B00">
        <w:rPr>
          <w:rFonts w:ascii="Times New Roman" w:hAnsi="Times New Roman"/>
          <w:b/>
          <w:sz w:val="24"/>
          <w:szCs w:val="24"/>
        </w:rPr>
        <w:t>.</w:t>
      </w:r>
      <w:r w:rsidR="00334E74">
        <w:rPr>
          <w:rFonts w:ascii="Times New Roman" w:hAnsi="Times New Roman"/>
          <w:b/>
          <w:sz w:val="24"/>
          <w:szCs w:val="24"/>
        </w:rPr>
        <w:t xml:space="preserve"> </w:t>
      </w:r>
      <w:r w:rsidR="00BA07BB" w:rsidRPr="0017401E">
        <w:rPr>
          <w:rFonts w:ascii="Times New Roman" w:hAnsi="Times New Roman"/>
          <w:b/>
          <w:sz w:val="24"/>
          <w:szCs w:val="24"/>
        </w:rPr>
        <w:t>AREAS</w:t>
      </w:r>
      <w:r w:rsidR="008B192F"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proofErr w:type="gramStart"/>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roofErr w:type="gramEnd"/>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F97B00" w:rsidRDefault="00F97B00" w:rsidP="002E4284">
      <w:pPr>
        <w:widowControl w:val="0"/>
        <w:tabs>
          <w:tab w:val="left" w:pos="360"/>
        </w:tabs>
        <w:spacing w:before="240"/>
        <w:jc w:val="both"/>
        <w:outlineLvl w:val="0"/>
        <w:rPr>
          <w:rFonts w:ascii="Times New Roman" w:hAnsi="Times New Roman"/>
          <w:b/>
          <w:sz w:val="24"/>
          <w:szCs w:val="24"/>
        </w:rPr>
      </w:pPr>
    </w:p>
    <w:p w:rsidR="00F97B00" w:rsidRDefault="00F97B00" w:rsidP="002E4284">
      <w:pPr>
        <w:widowControl w:val="0"/>
        <w:tabs>
          <w:tab w:val="left" w:pos="360"/>
        </w:tabs>
        <w:spacing w:before="240"/>
        <w:jc w:val="both"/>
        <w:outlineLvl w:val="0"/>
        <w:rPr>
          <w:rFonts w:ascii="Times New Roman" w:hAnsi="Times New Roman"/>
          <w:b/>
          <w:sz w:val="24"/>
          <w:szCs w:val="24"/>
        </w:rPr>
      </w:pPr>
    </w:p>
    <w:p w:rsidR="00A4652F" w:rsidRDefault="00A4652F" w:rsidP="002E4284">
      <w:pPr>
        <w:widowControl w:val="0"/>
        <w:tabs>
          <w:tab w:val="left" w:pos="360"/>
        </w:tabs>
        <w:spacing w:before="240"/>
        <w:jc w:val="both"/>
        <w:outlineLvl w:val="0"/>
        <w:rPr>
          <w:rFonts w:ascii="Times New Roman" w:hAnsi="Times New Roman"/>
          <w:b/>
          <w:sz w:val="24"/>
          <w:szCs w:val="24"/>
        </w:rPr>
        <w:sectPr w:rsidR="00A4652F" w:rsidSect="00A4652F">
          <w:endnotePr>
            <w:numFmt w:val="decimal"/>
          </w:endnotePr>
          <w:pgSz w:w="16840" w:h="11907" w:orient="landscape" w:code="9"/>
          <w:pgMar w:top="1134" w:right="1134" w:bottom="1134" w:left="1134" w:header="567" w:footer="567" w:gutter="0"/>
          <w:cols w:space="720"/>
          <w:titlePg/>
          <w:docGrid w:linePitch="272"/>
        </w:sectPr>
      </w:pPr>
    </w:p>
    <w:p w:rsidR="00F97B00" w:rsidRDefault="00F97B00" w:rsidP="002E4284">
      <w:pPr>
        <w:widowControl w:val="0"/>
        <w:tabs>
          <w:tab w:val="left" w:pos="360"/>
        </w:tabs>
        <w:spacing w:before="240"/>
        <w:jc w:val="both"/>
        <w:outlineLvl w:val="0"/>
        <w:rPr>
          <w:rFonts w:ascii="Times New Roman" w:hAnsi="Times New Roman"/>
          <w:b/>
          <w:sz w:val="24"/>
          <w:szCs w:val="24"/>
        </w:rPr>
      </w:pPr>
    </w:p>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3"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with regard to economic and financial </w:t>
      </w:r>
      <w:proofErr w:type="gramStart"/>
      <w:r w:rsidRPr="0017401E">
        <w:rPr>
          <w:rFonts w:ascii="Times New Roman" w:hAnsi="Times New Roman"/>
          <w:color w:val="000000"/>
          <w:sz w:val="22"/>
          <w:szCs w:val="22"/>
        </w:rPr>
        <w:t>criteria,</w:t>
      </w:r>
      <w:proofErr w:type="gramEnd"/>
      <w:r w:rsidRPr="0017401E">
        <w:rPr>
          <w:rFonts w:ascii="Times New Roman" w:hAnsi="Times New Roman"/>
          <w:color w:val="000000"/>
          <w:sz w:val="22"/>
          <w:szCs w:val="22"/>
        </w:rPr>
        <w:t xml:space="preserve">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A4652F">
          <w:endnotePr>
            <w:numFmt w:val="decimal"/>
          </w:endnotePr>
          <w:pgSz w:w="11907" w:h="16840" w:code="9"/>
          <w:pgMar w:top="1134" w:right="1134" w:bottom="1134" w:left="1134" w:header="567" w:footer="567" w:gutter="0"/>
          <w:cols w:space="720"/>
          <w:titlePg/>
          <w:docGrid w:linePitch="272"/>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FF6191" w:rsidRDefault="007D65EC" w:rsidP="007D65EC">
      <w:pPr>
        <w:widowControl w:val="0"/>
        <w:spacing w:after="120"/>
        <w:outlineLvl w:val="0"/>
        <w:rPr>
          <w:rFonts w:ascii="Times New Roman" w:hAnsi="Times New Roman"/>
          <w:sz w:val="22"/>
          <w:szCs w:val="22"/>
        </w:rPr>
      </w:pPr>
      <w:r w:rsidRPr="007D65EC">
        <w:rPr>
          <w:rFonts w:ascii="Times New Roman" w:hAnsi="Times New Roman"/>
          <w:sz w:val="22"/>
          <w:szCs w:val="22"/>
        </w:rPr>
        <w:t xml:space="preserve">“House of Culture </w:t>
      </w:r>
      <w:proofErr w:type="spellStart"/>
      <w:r w:rsidRPr="007D65EC">
        <w:rPr>
          <w:rFonts w:ascii="Times New Roman" w:hAnsi="Times New Roman"/>
          <w:sz w:val="22"/>
          <w:szCs w:val="22"/>
        </w:rPr>
        <w:t>Knjazevac</w:t>
      </w:r>
      <w:proofErr w:type="spellEnd"/>
      <w:r w:rsidRPr="007D65EC">
        <w:rPr>
          <w:rFonts w:ascii="Times New Roman" w:hAnsi="Times New Roman"/>
          <w:sz w:val="22"/>
          <w:szCs w:val="22"/>
        </w:rPr>
        <w:t xml:space="preserve">”, </w:t>
      </w:r>
      <w:proofErr w:type="spellStart"/>
      <w:r w:rsidRPr="007D65EC">
        <w:rPr>
          <w:rFonts w:ascii="Times New Roman" w:hAnsi="Times New Roman"/>
          <w:sz w:val="22"/>
          <w:szCs w:val="22"/>
        </w:rPr>
        <w:t>Knjazevac</w:t>
      </w:r>
      <w:proofErr w:type="spellEnd"/>
      <w:r w:rsidR="00FF6191">
        <w:rPr>
          <w:rFonts w:ascii="Times New Roman" w:hAnsi="Times New Roman"/>
          <w:sz w:val="22"/>
          <w:szCs w:val="22"/>
        </w:rPr>
        <w:t xml:space="preserve">, </w:t>
      </w:r>
      <w:proofErr w:type="spellStart"/>
      <w:r w:rsidRPr="007D65EC">
        <w:rPr>
          <w:rFonts w:ascii="Times New Roman" w:hAnsi="Times New Roman"/>
          <w:sz w:val="22"/>
          <w:szCs w:val="22"/>
        </w:rPr>
        <w:t>Branka</w:t>
      </w:r>
      <w:proofErr w:type="spellEnd"/>
      <w:r w:rsidRPr="007D65EC">
        <w:rPr>
          <w:rFonts w:ascii="Times New Roman" w:hAnsi="Times New Roman"/>
          <w:sz w:val="22"/>
          <w:szCs w:val="22"/>
        </w:rPr>
        <w:t xml:space="preserve"> </w:t>
      </w:r>
      <w:proofErr w:type="spellStart"/>
      <w:r w:rsidRPr="007D65EC">
        <w:rPr>
          <w:rFonts w:ascii="Times New Roman" w:hAnsi="Times New Roman"/>
          <w:sz w:val="22"/>
          <w:szCs w:val="22"/>
        </w:rPr>
        <w:t>Radičevića</w:t>
      </w:r>
      <w:proofErr w:type="spellEnd"/>
      <w:r w:rsidRPr="007D65EC">
        <w:rPr>
          <w:rFonts w:ascii="Times New Roman" w:hAnsi="Times New Roman"/>
          <w:sz w:val="22"/>
          <w:szCs w:val="22"/>
        </w:rPr>
        <w:t xml:space="preserve"> 1</w:t>
      </w:r>
      <w:r w:rsidR="00FF6191">
        <w:rPr>
          <w:rFonts w:ascii="Times New Roman" w:hAnsi="Times New Roman"/>
          <w:sz w:val="22"/>
          <w:szCs w:val="22"/>
        </w:rPr>
        <w:t xml:space="preserve"> </w:t>
      </w:r>
      <w:r w:rsidRPr="007D65EC">
        <w:rPr>
          <w:rFonts w:ascii="Times New Roman" w:hAnsi="Times New Roman"/>
          <w:sz w:val="22"/>
          <w:szCs w:val="22"/>
        </w:rPr>
        <w:t>19350 Knjaževac</w:t>
      </w:r>
      <w:r w:rsidR="00FF6191">
        <w:rPr>
          <w:rFonts w:ascii="Times New Roman" w:hAnsi="Times New Roman"/>
          <w:sz w:val="22"/>
          <w:szCs w:val="22"/>
        </w:rPr>
        <w:t>, Serbia</w:t>
      </w:r>
    </w:p>
    <w:p w:rsidR="008B192F" w:rsidRPr="0017401E" w:rsidRDefault="008B192F" w:rsidP="007D65EC">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7D65EC" w:rsidRPr="007D65EC">
        <w:rPr>
          <w:rFonts w:ascii="Times New Roman" w:hAnsi="Times New Roman"/>
          <w:b/>
          <w:sz w:val="22"/>
          <w:szCs w:val="22"/>
        </w:rPr>
        <w:t>CB007.2.22.231/PP2/SERVICE 2</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t>
      </w:r>
      <w:proofErr w:type="gramStart"/>
      <w:r w:rsidRPr="0017401E">
        <w:rPr>
          <w:rFonts w:ascii="Times New Roman" w:hAnsi="Times New Roman"/>
          <w:sz w:val="22"/>
          <w:szCs w:val="22"/>
        </w:rPr>
        <w:t>we</w:t>
      </w:r>
      <w:proofErr w:type="gramEnd"/>
      <w:r w:rsidRPr="0017401E">
        <w:rPr>
          <w:rFonts w:ascii="Times New Roman" w:hAnsi="Times New Roman"/>
          <w:sz w:val="22"/>
          <w:szCs w:val="22"/>
        </w:rPr>
        <w:t xml:space="preserv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w:t>
      </w:r>
      <w:proofErr w:type="gramStart"/>
      <w:r w:rsidRPr="0017401E">
        <w:rPr>
          <w:rFonts w:ascii="Times New Roman" w:hAnsi="Times New Roman"/>
          <w:sz w:val="22"/>
          <w:szCs w:val="22"/>
        </w:rPr>
        <w:t xml:space="preserve">[ </w:t>
      </w:r>
      <w:r w:rsidRPr="0017401E">
        <w:rPr>
          <w:rFonts w:ascii="Times New Roman" w:hAnsi="Times New Roman"/>
          <w:sz w:val="22"/>
          <w:szCs w:val="22"/>
          <w:highlight w:val="lightGray"/>
        </w:rPr>
        <w:t>on</w:t>
      </w:r>
      <w:proofErr w:type="gramEnd"/>
      <w:r w:rsidRPr="0017401E">
        <w:rPr>
          <w:rFonts w:ascii="Times New Roman" w:hAnsi="Times New Roman"/>
          <w:sz w:val="22"/>
          <w:szCs w:val="22"/>
          <w:highlight w:val="lightGray"/>
        </w:rPr>
        <w:t xml:space="preserve">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w:t>
      </w:r>
      <w:proofErr w:type="spellStart"/>
      <w:r w:rsidR="003C697D" w:rsidRPr="0017401E">
        <w:rPr>
          <w:rFonts w:ascii="Times New Roman" w:hAnsi="Times New Roman"/>
          <w:sz w:val="22"/>
          <w:szCs w:val="22"/>
        </w:rPr>
        <w:t>ongoing</w:t>
      </w:r>
      <w:proofErr w:type="spellEnd"/>
      <w:r w:rsidR="003C697D" w:rsidRPr="0017401E">
        <w:rPr>
          <w:rFonts w:ascii="Times New Roman" w:hAnsi="Times New Roman"/>
          <w:sz w:val="22"/>
          <w:szCs w:val="22"/>
        </w:rPr>
        <w:t xml:space="preserve">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FF6191" w:rsidP="004B2FB9">
            <w:pPr>
              <w:widowControl w:val="0"/>
              <w:spacing w:before="60" w:after="60"/>
              <w:jc w:val="center"/>
              <w:rPr>
                <w:rFonts w:ascii="Times New Roman" w:hAnsi="Times New Roman"/>
                <w:b/>
                <w:sz w:val="22"/>
                <w:szCs w:val="22"/>
              </w:rPr>
            </w:pPr>
            <w:r>
              <w:rPr>
                <w:rFonts w:ascii="Times New Roman" w:hAnsi="Times New Roman"/>
                <w:b/>
                <w:sz w:val="22"/>
                <w:szCs w:val="22"/>
              </w:rPr>
              <w:t>2018</w:t>
            </w:r>
          </w:p>
          <w:p w:rsidR="004B2FB9" w:rsidRPr="0017401E" w:rsidRDefault="00900C31" w:rsidP="00900C31">
            <w:pPr>
              <w:widowControl w:val="0"/>
              <w:spacing w:before="60" w:after="60"/>
              <w:jc w:val="center"/>
              <w:rPr>
                <w:rFonts w:ascii="Times New Roman" w:hAnsi="Times New Roman"/>
                <w:b/>
                <w:sz w:val="22"/>
                <w:szCs w:val="22"/>
              </w:rPr>
            </w:pPr>
            <w:r>
              <w:rPr>
                <w:rFonts w:ascii="Times New Roman" w:hAnsi="Times New Roman"/>
                <w:b/>
                <w:sz w:val="22"/>
                <w:szCs w:val="22"/>
              </w:rPr>
              <w:t>RSD</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FF6191" w:rsidP="004B2FB9">
            <w:pPr>
              <w:widowControl w:val="0"/>
              <w:spacing w:before="60" w:after="60"/>
              <w:jc w:val="center"/>
              <w:rPr>
                <w:rFonts w:ascii="Times New Roman" w:hAnsi="Times New Roman"/>
                <w:b/>
                <w:sz w:val="22"/>
                <w:szCs w:val="22"/>
              </w:rPr>
            </w:pPr>
            <w:r>
              <w:rPr>
                <w:rFonts w:ascii="Times New Roman" w:hAnsi="Times New Roman"/>
                <w:b/>
                <w:sz w:val="22"/>
                <w:szCs w:val="22"/>
              </w:rPr>
              <w:t>2019</w:t>
            </w:r>
          </w:p>
          <w:p w:rsidR="004B2FB9" w:rsidRPr="0017401E" w:rsidRDefault="00900C31" w:rsidP="00F01A4C">
            <w:pPr>
              <w:widowControl w:val="0"/>
              <w:spacing w:before="60" w:after="60"/>
              <w:jc w:val="center"/>
              <w:rPr>
                <w:rFonts w:ascii="Times New Roman" w:hAnsi="Times New Roman"/>
                <w:b/>
                <w:sz w:val="22"/>
                <w:szCs w:val="22"/>
              </w:rPr>
            </w:pPr>
            <w:r>
              <w:rPr>
                <w:rFonts w:ascii="Times New Roman" w:hAnsi="Times New Roman"/>
                <w:b/>
                <w:sz w:val="22"/>
                <w:szCs w:val="22"/>
              </w:rPr>
              <w:t>RSD</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FF6191" w:rsidP="004B2FB9">
            <w:pPr>
              <w:widowControl w:val="0"/>
              <w:spacing w:before="60" w:after="60"/>
              <w:jc w:val="center"/>
              <w:rPr>
                <w:rFonts w:ascii="Times New Roman" w:hAnsi="Times New Roman"/>
                <w:b/>
                <w:sz w:val="22"/>
                <w:szCs w:val="22"/>
              </w:rPr>
            </w:pPr>
            <w:r>
              <w:rPr>
                <w:rFonts w:ascii="Times New Roman" w:hAnsi="Times New Roman"/>
                <w:b/>
                <w:sz w:val="22"/>
                <w:szCs w:val="22"/>
              </w:rPr>
              <w:t>2020</w:t>
            </w:r>
          </w:p>
          <w:p w:rsidR="004B2FB9" w:rsidRPr="0017401E" w:rsidRDefault="00900C31" w:rsidP="00F01A4C">
            <w:pPr>
              <w:widowControl w:val="0"/>
              <w:spacing w:before="60" w:after="60"/>
              <w:jc w:val="center"/>
              <w:rPr>
                <w:rFonts w:ascii="Times New Roman" w:hAnsi="Times New Roman"/>
                <w:b/>
                <w:sz w:val="22"/>
                <w:szCs w:val="22"/>
              </w:rPr>
            </w:pPr>
            <w:r>
              <w:rPr>
                <w:rFonts w:ascii="Times New Roman" w:hAnsi="Times New Roman"/>
                <w:b/>
                <w:sz w:val="22"/>
                <w:szCs w:val="22"/>
              </w:rPr>
              <w:t>RSD</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900C31" w:rsidP="00F01A4C">
            <w:pPr>
              <w:widowControl w:val="0"/>
              <w:spacing w:before="60" w:after="60"/>
              <w:jc w:val="center"/>
              <w:rPr>
                <w:rFonts w:ascii="Times New Roman" w:hAnsi="Times New Roman"/>
                <w:b/>
                <w:sz w:val="22"/>
                <w:szCs w:val="22"/>
              </w:rPr>
            </w:pPr>
            <w:r>
              <w:rPr>
                <w:rFonts w:ascii="Times New Roman" w:hAnsi="Times New Roman"/>
                <w:b/>
                <w:sz w:val="22"/>
                <w:szCs w:val="22"/>
              </w:rPr>
              <w:t>RSD</w:t>
            </w:r>
          </w:p>
        </w:tc>
        <w:tc>
          <w:tcPr>
            <w:tcW w:w="1200" w:type="dxa"/>
            <w:tcBorders>
              <w:bottom w:val="single" w:sz="6" w:space="0" w:color="auto"/>
            </w:tcBorders>
            <w:shd w:val="pct5" w:color="auto" w:fill="FFFFFF"/>
          </w:tcPr>
          <w:p w:rsidR="004B2FB9" w:rsidRPr="0017401E" w:rsidRDefault="004B2FB9" w:rsidP="004B2FB9">
            <w:pPr>
              <w:widowControl w:val="0"/>
              <w:spacing w:before="60" w:after="60"/>
              <w:jc w:val="center"/>
              <w:rPr>
                <w:rFonts w:ascii="Times New Roman" w:hAnsi="Times New Roman"/>
                <w:b/>
                <w:sz w:val="22"/>
                <w:szCs w:val="22"/>
                <w:highlight w:val="lightGray"/>
              </w:rPr>
            </w:pPr>
          </w:p>
          <w:p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rsidR="004B2FB9" w:rsidRPr="0017401E" w:rsidRDefault="00900C31" w:rsidP="00900C31">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RSD</w:t>
            </w:r>
            <w:r w:rsidR="004B2FB9" w:rsidRPr="0017401E">
              <w:rPr>
                <w:rFonts w:ascii="Times New Roman" w:hAnsi="Times New Roman"/>
                <w:b/>
                <w:sz w:val="22"/>
                <w:szCs w:val="22"/>
                <w:highlight w:val="lightGray"/>
              </w:rPr>
              <w:t>]</w:t>
            </w:r>
            <w:r w:rsidR="004B2FB9"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rsidR="004B2FB9" w:rsidRPr="0017401E" w:rsidRDefault="00900C31" w:rsidP="00F01A4C">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RSD</w:t>
            </w:r>
            <w:r w:rsidR="004B2FB9" w:rsidRPr="0017401E">
              <w:rPr>
                <w:rFonts w:ascii="Times New Roman" w:hAnsi="Times New Roman"/>
                <w:b/>
                <w:sz w:val="22"/>
                <w:szCs w:val="22"/>
                <w:highlight w:val="lightGray"/>
              </w:rPr>
              <w:t>]</w:t>
            </w:r>
            <w:r w:rsidR="004B2FB9"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assets</w:t>
            </w:r>
            <w:proofErr w:type="spellEnd"/>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8E4" w:rsidRDefault="00A128E4" w:rsidP="006D1139">
      <w:pPr>
        <w:spacing w:before="120" w:after="0"/>
      </w:pPr>
      <w:r>
        <w:separator/>
      </w:r>
    </w:p>
  </w:endnote>
  <w:endnote w:type="continuationSeparator" w:id="0">
    <w:p w:rsidR="00A128E4" w:rsidRDefault="00A128E4">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proofErr w:type="gramStart"/>
      <w:r w:rsidRPr="003043BF">
        <w:t>Country in which the legal entity is registered.</w:t>
      </w:r>
      <w:proofErr w:type="gramEnd"/>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proofErr w:type="gramStart"/>
      <w:r w:rsidRPr="006D1139">
        <w:t>A balance sheet account that represents the value of all assets that are reasonably expected to be converted into cash within one year in the normal course of business.</w:t>
      </w:r>
      <w:proofErr w:type="gramEnd"/>
      <w:r w:rsidRPr="006D1139">
        <w:t xml:space="preserve">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w:t>
      </w:r>
      <w:proofErr w:type="gramStart"/>
      <w:r w:rsidRPr="003043BF">
        <w:rPr>
          <w:rFonts w:ascii="Times New Roman" w:hAnsi="Times New Roman"/>
        </w:rPr>
        <w:t>that are</w:t>
      </w:r>
      <w:proofErr w:type="gramEnd"/>
      <w:r w:rsidRPr="003043BF">
        <w:rPr>
          <w:rFonts w:ascii="Times New Roman" w:hAnsi="Times New Roman"/>
        </w:rPr>
        <w:t xml:space="preserv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122585">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122585">
      <w:rPr>
        <w:rStyle w:val="PageNumber"/>
        <w:rFonts w:ascii="Times New Roman" w:hAnsi="Times New Roman"/>
        <w:noProof/>
        <w:sz w:val="18"/>
        <w:szCs w:val="18"/>
      </w:rPr>
      <w:t>9</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122585">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122585">
      <w:rPr>
        <w:rStyle w:val="PageNumber"/>
        <w:rFonts w:ascii="Times New Roman" w:hAnsi="Times New Roman"/>
        <w:noProof/>
        <w:sz w:val="18"/>
        <w:szCs w:val="18"/>
      </w:rPr>
      <w:t>9</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122585">
      <w:rPr>
        <w:rStyle w:val="PageNumber"/>
        <w:rFonts w:ascii="Times New Roman" w:hAnsi="Times New Roman"/>
        <w:noProof/>
        <w:sz w:val="18"/>
        <w:szCs w:val="18"/>
      </w:rPr>
      <w:t>6</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122585">
      <w:rPr>
        <w:rStyle w:val="PageNumber"/>
        <w:rFonts w:ascii="Times New Roman" w:hAnsi="Times New Roman"/>
        <w:noProof/>
        <w:sz w:val="18"/>
        <w:szCs w:val="18"/>
      </w:rPr>
      <w:t>9</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122585">
      <w:rPr>
        <w:rStyle w:val="PageNumber"/>
        <w:rFonts w:ascii="Times New Roman" w:hAnsi="Times New Roman"/>
        <w:noProof/>
      </w:rPr>
      <w:t>3</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122585">
      <w:rPr>
        <w:rStyle w:val="PageNumber"/>
        <w:rFonts w:ascii="Times New Roman" w:hAnsi="Times New Roman"/>
        <w:noProof/>
      </w:rPr>
      <w:t>9</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122585">
      <w:rPr>
        <w:rFonts w:ascii="Times New Roman" w:hAnsi="Times New Roman"/>
        <w:noProof/>
        <w:sz w:val="18"/>
        <w:szCs w:val="18"/>
      </w:rPr>
      <w:t>8</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122585">
      <w:rPr>
        <w:rStyle w:val="PageNumber"/>
        <w:rFonts w:ascii="Times New Roman" w:hAnsi="Times New Roman"/>
        <w:noProof/>
      </w:rPr>
      <w:t>9</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900C31">
      <w:rPr>
        <w:rStyle w:val="PageNumber"/>
        <w:rFonts w:ascii="Times New Roman" w:hAnsi="Times New Roman"/>
        <w:noProof/>
      </w:rPr>
      <w:t>7</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900C31">
      <w:rPr>
        <w:rStyle w:val="PageNumber"/>
        <w:rFonts w:ascii="Times New Roman" w:hAnsi="Times New Roman"/>
        <w:noProof/>
      </w:rPr>
      <w:t>9</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8E4" w:rsidRDefault="00A128E4">
      <w:r>
        <w:separator/>
      </w:r>
    </w:p>
  </w:footnote>
  <w:footnote w:type="continuationSeparator" w:id="0">
    <w:p w:rsidR="00A128E4" w:rsidRDefault="00A128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3553"/>
  </w:hdrShapeDefault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22585"/>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D7CCC"/>
    <w:rsid w:val="002E4284"/>
    <w:rsid w:val="002F279A"/>
    <w:rsid w:val="002F3D73"/>
    <w:rsid w:val="003043BF"/>
    <w:rsid w:val="00316F67"/>
    <w:rsid w:val="00327B0F"/>
    <w:rsid w:val="00334E74"/>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753A1"/>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65EC"/>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C31"/>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4652F"/>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60F6E"/>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97B00"/>
    <w:rsid w:val="00FB6EC3"/>
    <w:rsid w:val="00FC7558"/>
    <w:rsid w:val="00FD564A"/>
    <w:rsid w:val="00FE7880"/>
    <w:rsid w:val="00FF25F6"/>
    <w:rsid w:val="00FF6191"/>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DB3A1-842E-4F78-90D8-CE6F4277E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2417</Words>
  <Characters>13083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15470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Roslyn Bottoni</dc:creator>
  <cp:lastModifiedBy>Windows User</cp:lastModifiedBy>
  <cp:revision>7</cp:revision>
  <cp:lastPrinted>2013-05-27T10:48:00Z</cp:lastPrinted>
  <dcterms:created xsi:type="dcterms:W3CDTF">2021-06-06T23:02:00Z</dcterms:created>
  <dcterms:modified xsi:type="dcterms:W3CDTF">2021-06-08T11:08:00Z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