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7446DC7E" w:rsidR="00EF74CF" w:rsidRPr="001960E4" w:rsidRDefault="00DB35A9" w:rsidP="001960E4">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EF74CF" w:rsidRPr="001960E4">
        <w:rPr>
          <w:rStyle w:val="Strong"/>
          <w:sz w:val="22"/>
          <w:szCs w:val="22"/>
          <w:u w:val="single"/>
          <w:lang w:val="en-GB"/>
        </w:rPr>
        <w:t>I.1) Name and address Contracting Authority</w:t>
      </w:r>
    </w:p>
    <w:p w14:paraId="303D6D3A" w14:textId="4C98B356" w:rsidR="00EF74CF" w:rsidRDefault="00EF74CF" w:rsidP="00EF74CF">
      <w:pPr>
        <w:outlineLvl w:val="0"/>
      </w:pPr>
      <w:r w:rsidRPr="001960E4">
        <w:rPr>
          <w:rStyle w:val="Strong"/>
          <w:b w:val="0"/>
          <w:sz w:val="22"/>
          <w:szCs w:val="22"/>
          <w:lang w:val="en-GB"/>
        </w:rPr>
        <w:t xml:space="preserve">Official name: </w:t>
      </w:r>
      <w:r w:rsidR="00652578">
        <w:rPr>
          <w:rStyle w:val="Strong"/>
          <w:b w:val="0"/>
          <w:sz w:val="22"/>
          <w:szCs w:val="22"/>
          <w:lang w:val="en-GB"/>
        </w:rPr>
        <w:t xml:space="preserve">Tourist Organization of </w:t>
      </w:r>
      <w:proofErr w:type="spellStart"/>
      <w:r w:rsidR="00652578">
        <w:rPr>
          <w:rStyle w:val="Strong"/>
          <w:b w:val="0"/>
          <w:sz w:val="22"/>
          <w:szCs w:val="22"/>
          <w:lang w:val="en-GB"/>
        </w:rPr>
        <w:t>Surdulica</w:t>
      </w:r>
      <w:proofErr w:type="spellEnd"/>
      <w:r w:rsidRPr="00D53856">
        <w:rPr>
          <w:rStyle w:val="Strong"/>
          <w:b w:val="0"/>
          <w:sz w:val="22"/>
          <w:szCs w:val="22"/>
          <w:lang w:val="en-GB"/>
        </w:rPr>
        <w:br/>
      </w:r>
      <w:r w:rsidRPr="001960E4">
        <w:rPr>
          <w:rStyle w:val="Strong"/>
          <w:b w:val="0"/>
          <w:sz w:val="22"/>
          <w:szCs w:val="22"/>
          <w:lang w:val="en-GB"/>
        </w:rPr>
        <w:t xml:space="preserve">Postal address: </w:t>
      </w:r>
      <w:r w:rsidR="00652578">
        <w:rPr>
          <w:rStyle w:val="Strong"/>
          <w:b w:val="0"/>
          <w:sz w:val="22"/>
          <w:szCs w:val="22"/>
          <w:lang w:val="en-GB"/>
        </w:rPr>
        <w:t>5. September 27</w:t>
      </w:r>
      <w:r w:rsidRPr="00D53856">
        <w:rPr>
          <w:rStyle w:val="Strong"/>
          <w:b w:val="0"/>
          <w:sz w:val="22"/>
          <w:szCs w:val="22"/>
          <w:lang w:val="en-GB"/>
        </w:rPr>
        <w:br/>
      </w:r>
      <w:r w:rsidRPr="001960E4">
        <w:rPr>
          <w:rStyle w:val="Strong"/>
          <w:b w:val="0"/>
          <w:sz w:val="22"/>
          <w:szCs w:val="22"/>
          <w:lang w:val="en-GB"/>
        </w:rPr>
        <w:t xml:space="preserve">Town: </w:t>
      </w:r>
      <w:proofErr w:type="spellStart"/>
      <w:r w:rsidR="00652578">
        <w:rPr>
          <w:rStyle w:val="Strong"/>
          <w:b w:val="0"/>
          <w:sz w:val="22"/>
          <w:szCs w:val="22"/>
          <w:lang w:val="en-GB"/>
        </w:rPr>
        <w:t>Surdulica</w:t>
      </w:r>
      <w:proofErr w:type="spellEnd"/>
      <w:r w:rsidRPr="00D53856">
        <w:rPr>
          <w:rStyle w:val="Strong"/>
          <w:b w:val="0"/>
          <w:sz w:val="22"/>
          <w:szCs w:val="22"/>
          <w:lang w:val="en-GB"/>
        </w:rPr>
        <w:br/>
      </w:r>
      <w:r w:rsidRPr="001960E4">
        <w:rPr>
          <w:rStyle w:val="Strong"/>
          <w:b w:val="0"/>
          <w:sz w:val="22"/>
          <w:szCs w:val="22"/>
          <w:lang w:val="en-GB"/>
        </w:rPr>
        <w:t xml:space="preserve">Postal Code: </w:t>
      </w:r>
      <w:r w:rsidR="00652578">
        <w:rPr>
          <w:rStyle w:val="Strong"/>
          <w:b w:val="0"/>
          <w:sz w:val="22"/>
          <w:szCs w:val="22"/>
          <w:lang w:val="en-GB"/>
        </w:rPr>
        <w:t>17530</w:t>
      </w:r>
      <w:r w:rsidRPr="00D53856">
        <w:rPr>
          <w:rStyle w:val="Strong"/>
          <w:b w:val="0"/>
          <w:sz w:val="22"/>
          <w:szCs w:val="22"/>
          <w:lang w:val="en-GB"/>
        </w:rPr>
        <w:br/>
      </w:r>
      <w:r w:rsidRPr="001960E4">
        <w:rPr>
          <w:rStyle w:val="Strong"/>
          <w:b w:val="0"/>
          <w:sz w:val="22"/>
          <w:szCs w:val="22"/>
          <w:lang w:val="en-GB"/>
        </w:rPr>
        <w:t>E-mail:</w:t>
      </w:r>
      <w:r>
        <w:rPr>
          <w:rStyle w:val="Strong"/>
          <w:b w:val="0"/>
          <w:sz w:val="22"/>
          <w:szCs w:val="22"/>
          <w:lang w:val="en-GB"/>
        </w:rPr>
        <w:t xml:space="preserve"> </w:t>
      </w:r>
      <w:hyperlink r:id="rId8" w:history="1">
        <w:r w:rsidR="00652578" w:rsidRPr="00CD1E10">
          <w:rPr>
            <w:rStyle w:val="Hyperlink"/>
            <w:sz w:val="22"/>
            <w:szCs w:val="22"/>
            <w:lang w:val="en-GB"/>
          </w:rPr>
          <w:t>turisticka.surdulica@gmail.com</w:t>
        </w:r>
      </w:hyperlink>
      <w:r w:rsidR="00652578">
        <w:rPr>
          <w:rStyle w:val="Strong"/>
          <w:b w:val="0"/>
          <w:sz w:val="22"/>
          <w:szCs w:val="22"/>
          <w:lang w:val="en-GB"/>
        </w:rPr>
        <w:t xml:space="preserve"> </w:t>
      </w:r>
      <w:r w:rsidRPr="00D53856">
        <w:rPr>
          <w:rStyle w:val="Strong"/>
          <w:b w:val="0"/>
          <w:sz w:val="22"/>
          <w:szCs w:val="22"/>
          <w:lang w:val="en-GB"/>
        </w:rPr>
        <w:br/>
      </w:r>
      <w:r w:rsidRPr="001960E4">
        <w:rPr>
          <w:rStyle w:val="Strong"/>
          <w:b w:val="0"/>
          <w:sz w:val="22"/>
          <w:szCs w:val="22"/>
          <w:lang w:val="en-GB"/>
        </w:rPr>
        <w:t>Internet address:</w:t>
      </w:r>
      <w:r>
        <w:rPr>
          <w:rStyle w:val="Strong"/>
          <w:b w:val="0"/>
          <w:sz w:val="22"/>
          <w:szCs w:val="22"/>
          <w:lang w:val="en-GB"/>
        </w:rPr>
        <w:t xml:space="preserve"> </w:t>
      </w:r>
      <w:hyperlink r:id="rId9" w:history="1">
        <w:r w:rsidR="009077F7" w:rsidRPr="002A59C8">
          <w:rPr>
            <w:rStyle w:val="Hyperlink"/>
          </w:rPr>
          <w:t>www.tosurdulica.org</w:t>
        </w:r>
      </w:hyperlink>
    </w:p>
    <w:p w14:paraId="1A042AAD" w14:textId="77777777" w:rsidR="009077F7" w:rsidRPr="00D53856" w:rsidRDefault="009077F7" w:rsidP="00EF74CF">
      <w:pPr>
        <w:outlineLvl w:val="0"/>
        <w:rPr>
          <w:rStyle w:val="Strong"/>
          <w:b w:val="0"/>
          <w:sz w:val="22"/>
          <w:szCs w:val="22"/>
          <w:lang w:val="en-GB"/>
        </w:rPr>
      </w:pPr>
      <w:bookmarkStart w:id="0" w:name="_GoBack"/>
      <w:bookmarkEnd w:id="0"/>
    </w:p>
    <w:p w14:paraId="211EB328" w14:textId="307A5591" w:rsidR="00CF366A" w:rsidRPr="007B575E" w:rsidRDefault="00B513FE" w:rsidP="00652578">
      <w:pPr>
        <w:outlineLvl w:val="0"/>
        <w:rPr>
          <w:rStyle w:val="Strong"/>
          <w:b w:val="0"/>
          <w:sz w:val="22"/>
          <w:szCs w:val="22"/>
          <w:lang w:val="en-GB"/>
        </w:rPr>
      </w:pPr>
      <w:r w:rsidRPr="0023637C">
        <w:rPr>
          <w:rStyle w:val="Strong"/>
          <w:sz w:val="22"/>
          <w:szCs w:val="22"/>
          <w:highlight w:val="lightGray"/>
          <w:u w:val="single"/>
          <w:lang w:val="en-GB"/>
        </w:rPr>
        <w:br/>
      </w:r>
      <w:r w:rsidRPr="0064099C">
        <w:rPr>
          <w:rStyle w:val="Strong"/>
          <w:sz w:val="22"/>
          <w:szCs w:val="22"/>
          <w:u w:val="single"/>
          <w:lang w:val="en-GB"/>
        </w:rPr>
        <w:t>II.1.1)</w:t>
      </w:r>
      <w:r w:rsidR="007C201A" w:rsidRPr="0064099C">
        <w:rPr>
          <w:rStyle w:val="Strong"/>
          <w:sz w:val="22"/>
          <w:szCs w:val="22"/>
          <w:u w:val="single"/>
          <w:lang w:val="en-GB"/>
        </w:rPr>
        <w:t xml:space="preserve"> </w:t>
      </w:r>
      <w:r w:rsidRPr="0064099C">
        <w:rPr>
          <w:rStyle w:val="Strong"/>
          <w:sz w:val="22"/>
          <w:szCs w:val="22"/>
          <w:u w:val="single"/>
          <w:lang w:val="en-GB"/>
        </w:rPr>
        <w:t>Title:</w:t>
      </w:r>
      <w:r w:rsidRPr="0064099C">
        <w:rPr>
          <w:rStyle w:val="Strong"/>
          <w:b w:val="0"/>
          <w:sz w:val="22"/>
          <w:szCs w:val="22"/>
          <w:lang w:val="en-GB"/>
        </w:rPr>
        <w:t xml:space="preserve"> </w:t>
      </w:r>
      <w:r w:rsidR="007C201A" w:rsidRPr="0023637C">
        <w:rPr>
          <w:rStyle w:val="Strong"/>
          <w:b w:val="0"/>
          <w:sz w:val="22"/>
          <w:szCs w:val="22"/>
          <w:highlight w:val="lightGray"/>
          <w:lang w:val="en-GB"/>
        </w:rPr>
        <w:br/>
      </w:r>
      <w:r w:rsidR="007C201A" w:rsidRPr="0023637C">
        <w:rPr>
          <w:rStyle w:val="Strong"/>
          <w:b w:val="0"/>
          <w:sz w:val="22"/>
          <w:szCs w:val="22"/>
          <w:highlight w:val="lightGray"/>
          <w:lang w:val="en-GB"/>
        </w:rPr>
        <w:br/>
      </w:r>
      <w:r w:rsidR="00F37A27" w:rsidRPr="007B575E">
        <w:rPr>
          <w:rStyle w:val="Strong"/>
          <w:b w:val="0"/>
          <w:sz w:val="22"/>
          <w:szCs w:val="22"/>
          <w:lang w:val="en-GB"/>
        </w:rPr>
        <w:t xml:space="preserve">Supply of </w:t>
      </w:r>
      <w:r w:rsidR="00652578" w:rsidRPr="007B575E">
        <w:rPr>
          <w:rStyle w:val="Strong"/>
          <w:b w:val="0"/>
          <w:sz w:val="22"/>
          <w:szCs w:val="22"/>
          <w:lang w:val="en-GB"/>
        </w:rPr>
        <w:t xml:space="preserve">technical equipment - </w:t>
      </w:r>
      <w:r w:rsidR="00652578" w:rsidRPr="007B575E">
        <w:rPr>
          <w:sz w:val="22"/>
          <w:szCs w:val="22"/>
        </w:rPr>
        <w:t xml:space="preserve">Supply of technical equipment for protection and </w:t>
      </w:r>
      <w:proofErr w:type="spellStart"/>
      <w:r w:rsidR="00652578" w:rsidRPr="007B575E">
        <w:rPr>
          <w:sz w:val="22"/>
          <w:szCs w:val="22"/>
        </w:rPr>
        <w:t>maintanance</w:t>
      </w:r>
      <w:proofErr w:type="spellEnd"/>
      <w:r w:rsidR="00652578" w:rsidRPr="007B575E">
        <w:rPr>
          <w:sz w:val="22"/>
          <w:szCs w:val="22"/>
        </w:rPr>
        <w:t xml:space="preserve"> of habitats and species off road vehicle equipped with modules for fires, floods and snowstorms</w:t>
      </w:r>
    </w:p>
    <w:p w14:paraId="6A766084" w14:textId="77777777" w:rsidR="00652578" w:rsidRDefault="00652578" w:rsidP="00EF74CF">
      <w:pPr>
        <w:outlineLvl w:val="0"/>
        <w:rPr>
          <w:rStyle w:val="Strong"/>
          <w:b w:val="0"/>
          <w:sz w:val="22"/>
          <w:szCs w:val="22"/>
          <w:lang w:val="en-GB"/>
        </w:rPr>
      </w:pPr>
    </w:p>
    <w:p w14:paraId="0882407B" w14:textId="6FE8C2F6" w:rsidR="00CF366A" w:rsidRPr="007B234C" w:rsidRDefault="00CF366A" w:rsidP="00EF74CF">
      <w:pPr>
        <w:outlineLvl w:val="0"/>
        <w:rPr>
          <w:rStyle w:val="Strong"/>
          <w:sz w:val="22"/>
          <w:szCs w:val="22"/>
          <w:u w:val="single"/>
          <w:lang w:val="en-GB"/>
        </w:rPr>
      </w:pPr>
      <w:r w:rsidRPr="007B234C">
        <w:rPr>
          <w:rStyle w:val="Strong"/>
          <w:sz w:val="22"/>
          <w:szCs w:val="22"/>
          <w:u w:val="single"/>
          <w:lang w:val="en-GB"/>
        </w:rPr>
        <w:t>II.1.2) Main CPV</w:t>
      </w:r>
      <w:r w:rsidR="000617C9" w:rsidRPr="007B234C">
        <w:rPr>
          <w:rStyle w:val="FootnoteReference"/>
          <w:b/>
          <w:sz w:val="22"/>
          <w:szCs w:val="22"/>
          <w:u w:val="single"/>
          <w:lang w:val="en-GB"/>
        </w:rPr>
        <w:footnoteReference w:id="1"/>
      </w:r>
      <w:r w:rsidRPr="007B234C">
        <w:rPr>
          <w:rStyle w:val="Strong"/>
          <w:sz w:val="22"/>
          <w:szCs w:val="22"/>
          <w:u w:val="single"/>
          <w:lang w:val="en-GB"/>
        </w:rPr>
        <w:t xml:space="preserve"> code</w:t>
      </w:r>
    </w:p>
    <w:p w14:paraId="57BD9A50" w14:textId="4AA14947" w:rsidR="00010B32" w:rsidRPr="007B575E" w:rsidRDefault="00861B3B" w:rsidP="00D46B22">
      <w:pPr>
        <w:outlineLvl w:val="0"/>
        <w:rPr>
          <w:rStyle w:val="Strong"/>
          <w:b w:val="0"/>
          <w:sz w:val="22"/>
          <w:szCs w:val="22"/>
          <w:lang w:val="en-GB"/>
        </w:rPr>
      </w:pPr>
      <w:r w:rsidRPr="00CA3ED9">
        <w:rPr>
          <w:rStyle w:val="Strong"/>
          <w:b w:val="0"/>
          <w:sz w:val="22"/>
          <w:szCs w:val="22"/>
          <w:lang w:val="en-GB"/>
        </w:rPr>
        <w:t xml:space="preserve">34144000-8 </w:t>
      </w:r>
      <w:r w:rsidR="00E24B59">
        <w:rPr>
          <w:rStyle w:val="Strong"/>
          <w:b w:val="0"/>
          <w:sz w:val="22"/>
          <w:szCs w:val="22"/>
          <w:lang w:val="sr-Cyrl-RS"/>
        </w:rPr>
        <w:t xml:space="preserve">- </w:t>
      </w:r>
      <w:r w:rsidRPr="00CA3ED9">
        <w:rPr>
          <w:rStyle w:val="Strong"/>
          <w:b w:val="0"/>
          <w:sz w:val="22"/>
          <w:szCs w:val="22"/>
          <w:lang w:val="en-GB"/>
        </w:rPr>
        <w:t>Special-purpose motor vehicles</w:t>
      </w:r>
      <w:r w:rsidR="007C201A" w:rsidRPr="00CA3ED9">
        <w:rPr>
          <w:rStyle w:val="Strong"/>
          <w:b w:val="0"/>
          <w:sz w:val="22"/>
          <w:szCs w:val="22"/>
          <w:lang w:val="en-GB"/>
        </w:rPr>
        <w:br/>
      </w:r>
      <w:r w:rsidR="007C201A" w:rsidRPr="00CA3ED9">
        <w:rPr>
          <w:rStyle w:val="Strong"/>
          <w:sz w:val="22"/>
          <w:szCs w:val="22"/>
          <w:u w:val="single"/>
          <w:lang w:val="en-GB"/>
        </w:rPr>
        <w:br/>
      </w:r>
      <w:r w:rsidR="00010B32" w:rsidRPr="00D67F00">
        <w:rPr>
          <w:rStyle w:val="Strong"/>
          <w:sz w:val="22"/>
          <w:szCs w:val="22"/>
          <w:u w:val="single"/>
          <w:lang w:val="en-GB"/>
        </w:rPr>
        <w:t>II.1.3) Type of contract</w:t>
      </w:r>
    </w:p>
    <w:p w14:paraId="382700E3" w14:textId="364B8811" w:rsidR="00010B32" w:rsidRPr="007B234C" w:rsidRDefault="00010B32" w:rsidP="007B234C">
      <w:pPr>
        <w:pStyle w:val="Blockquote"/>
        <w:ind w:left="0"/>
        <w:jc w:val="both"/>
        <w:rPr>
          <w:rStyle w:val="Strong"/>
          <w:b w:val="0"/>
          <w:i/>
          <w:sz w:val="22"/>
          <w:szCs w:val="22"/>
          <w:lang w:val="en-GB"/>
        </w:rPr>
      </w:pPr>
      <w:r w:rsidRPr="00F37A27">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7B234C">
      <w:pPr>
        <w:spacing w:before="240" w:after="120"/>
        <w:outlineLvl w:val="0"/>
        <w:rPr>
          <w:rStyle w:val="Strong"/>
          <w:sz w:val="22"/>
          <w:szCs w:val="22"/>
          <w:u w:val="single"/>
          <w:lang w:val="en-GB"/>
        </w:rPr>
      </w:pPr>
      <w:r w:rsidRPr="00F64385">
        <w:rPr>
          <w:rStyle w:val="Strong"/>
          <w:sz w:val="22"/>
          <w:szCs w:val="22"/>
          <w:u w:val="single"/>
          <w:lang w:val="en-GB"/>
        </w:rPr>
        <w:t>II.1.4) Short description of the contract</w:t>
      </w:r>
    </w:p>
    <w:p w14:paraId="0B5DA452" w14:textId="60E052D5" w:rsidR="00BF61D3" w:rsidRDefault="00BF61D3" w:rsidP="00EF74CF">
      <w:pPr>
        <w:pStyle w:val="Blockquote"/>
        <w:ind w:left="0"/>
        <w:jc w:val="both"/>
        <w:rPr>
          <w:rStyle w:val="Emphasis"/>
          <w:i w:val="0"/>
          <w:sz w:val="22"/>
          <w:szCs w:val="22"/>
          <w:lang w:val="en-GB"/>
        </w:rPr>
      </w:pPr>
      <w:r w:rsidRPr="00DC388C">
        <w:rPr>
          <w:rStyle w:val="Emphasis"/>
          <w:i w:val="0"/>
          <w:sz w:val="22"/>
          <w:szCs w:val="22"/>
          <w:lang w:val="en-GB"/>
        </w:rPr>
        <w:t xml:space="preserve">The subject of the contract is </w:t>
      </w:r>
      <w:r w:rsidR="007B575E" w:rsidRPr="00DC388C">
        <w:rPr>
          <w:rStyle w:val="Emphasis"/>
          <w:i w:val="0"/>
          <w:sz w:val="22"/>
          <w:szCs w:val="22"/>
          <w:lang w:val="en-GB"/>
        </w:rPr>
        <w:t>–off road vehicle equipped with modules</w:t>
      </w:r>
      <w:r w:rsidR="00B26210">
        <w:rPr>
          <w:rStyle w:val="Emphasis"/>
          <w:i w:val="0"/>
          <w:sz w:val="22"/>
          <w:szCs w:val="22"/>
          <w:lang w:val="en-GB"/>
        </w:rPr>
        <w:t xml:space="preserve"> </w:t>
      </w:r>
      <w:r w:rsidR="007B575E" w:rsidRPr="00DC388C">
        <w:rPr>
          <w:rStyle w:val="Emphasis"/>
          <w:i w:val="0"/>
          <w:sz w:val="22"/>
          <w:szCs w:val="22"/>
          <w:lang w:val="en-GB"/>
        </w:rPr>
        <w:t xml:space="preserve">for fires, floods and snowstorms </w:t>
      </w:r>
      <w:r w:rsidR="00DC388C" w:rsidRPr="00DC388C">
        <w:rPr>
          <w:rStyle w:val="Emphasis"/>
          <w:i w:val="0"/>
          <w:sz w:val="22"/>
          <w:szCs w:val="22"/>
          <w:lang w:val="en-GB"/>
        </w:rPr>
        <w:t xml:space="preserve">– modular </w:t>
      </w:r>
      <w:proofErr w:type="spellStart"/>
      <w:r w:rsidR="00DC388C" w:rsidRPr="00DC388C">
        <w:rPr>
          <w:rStyle w:val="Emphasis"/>
          <w:i w:val="0"/>
          <w:sz w:val="22"/>
          <w:szCs w:val="22"/>
          <w:lang w:val="en-GB"/>
        </w:rPr>
        <w:t>sistem</w:t>
      </w:r>
      <w:proofErr w:type="spellEnd"/>
      <w:r w:rsidR="00DC388C" w:rsidRPr="00DC388C">
        <w:rPr>
          <w:rStyle w:val="Emphasis"/>
          <w:i w:val="0"/>
          <w:sz w:val="22"/>
          <w:szCs w:val="22"/>
          <w:lang w:val="en-GB"/>
        </w:rPr>
        <w:t xml:space="preserve"> for </w:t>
      </w:r>
      <w:proofErr w:type="spellStart"/>
      <w:r w:rsidR="00DC388C" w:rsidRPr="00DC388C">
        <w:rPr>
          <w:rStyle w:val="Emphasis"/>
          <w:i w:val="0"/>
          <w:sz w:val="22"/>
          <w:szCs w:val="22"/>
          <w:lang w:val="en-GB"/>
        </w:rPr>
        <w:t>responce</w:t>
      </w:r>
      <w:proofErr w:type="spellEnd"/>
      <w:r w:rsidR="00DC388C" w:rsidRPr="00DC388C">
        <w:rPr>
          <w:rStyle w:val="Emphasis"/>
          <w:i w:val="0"/>
          <w:sz w:val="22"/>
          <w:szCs w:val="22"/>
          <w:lang w:val="en-GB"/>
        </w:rPr>
        <w:t xml:space="preserve"> in disaster situations. </w:t>
      </w:r>
      <w:r w:rsidR="00DC388C" w:rsidRPr="00DC388C">
        <w:rPr>
          <w:sz w:val="22"/>
          <w:szCs w:val="22"/>
        </w:rPr>
        <w:t xml:space="preserve">The modular system is truck-based and consists of three separate modules according to their purpose, which should be replaced quickly and easily according to the needs of the response: flood, forest fire or severe winter conditions </w:t>
      </w:r>
      <w:r w:rsidR="00866D7D" w:rsidRPr="00DC388C">
        <w:rPr>
          <w:rStyle w:val="Emphasis"/>
          <w:i w:val="0"/>
          <w:sz w:val="22"/>
          <w:szCs w:val="22"/>
          <w:lang w:val="en-GB"/>
        </w:rPr>
        <w:t>as defined in technical specifications. The Contract conditions are governed by PRAG.</w:t>
      </w:r>
    </w:p>
    <w:p w14:paraId="3624F480" w14:textId="77777777" w:rsidR="00DC388C" w:rsidRPr="00DC388C" w:rsidRDefault="00DC388C" w:rsidP="00EF74CF">
      <w:pPr>
        <w:pStyle w:val="Blockquote"/>
        <w:ind w:left="0"/>
        <w:jc w:val="both"/>
        <w:rPr>
          <w:rStyle w:val="Emphasis"/>
          <w:i w:val="0"/>
          <w:sz w:val="22"/>
          <w:szCs w:val="22"/>
          <w:highlight w:val="yellow"/>
          <w:lang w:val="en-GB"/>
        </w:rPr>
      </w:pPr>
    </w:p>
    <w:p w14:paraId="33FFDFE9" w14:textId="07A2AF56" w:rsidR="00DB35A9" w:rsidRPr="00375558" w:rsidRDefault="00DB35A9" w:rsidP="00DB35A9">
      <w:pPr>
        <w:outlineLvl w:val="0"/>
        <w:rPr>
          <w:rStyle w:val="Strong"/>
          <w:sz w:val="22"/>
          <w:szCs w:val="22"/>
          <w:u w:val="single"/>
          <w:lang w:val="en-GB"/>
        </w:rPr>
      </w:pPr>
      <w:r w:rsidRPr="00375558">
        <w:rPr>
          <w:rStyle w:val="Strong"/>
          <w:sz w:val="22"/>
          <w:szCs w:val="22"/>
          <w:u w:val="single"/>
          <w:lang w:val="en-GB"/>
        </w:rPr>
        <w:t>IV.1</w:t>
      </w:r>
      <w:r>
        <w:rPr>
          <w:rStyle w:val="Strong"/>
          <w:sz w:val="22"/>
          <w:szCs w:val="22"/>
          <w:u w:val="single"/>
          <w:lang w:val="en-GB"/>
        </w:rPr>
        <w:t>.1.</w:t>
      </w:r>
      <w:r w:rsidRPr="00375558">
        <w:rPr>
          <w:rStyle w:val="Strong"/>
          <w:sz w:val="22"/>
          <w:szCs w:val="22"/>
          <w:u w:val="single"/>
          <w:lang w:val="en-GB"/>
        </w:rPr>
        <w:t xml:space="preserve">) </w:t>
      </w:r>
      <w:r>
        <w:rPr>
          <w:rStyle w:val="Strong"/>
          <w:sz w:val="22"/>
          <w:szCs w:val="22"/>
          <w:u w:val="single"/>
          <w:lang w:val="en-GB"/>
        </w:rPr>
        <w:t xml:space="preserve">Type of </w:t>
      </w:r>
      <w:r w:rsidRPr="00375558">
        <w:rPr>
          <w:rStyle w:val="Strong"/>
          <w:sz w:val="22"/>
          <w:szCs w:val="22"/>
          <w:u w:val="single"/>
          <w:lang w:val="en-GB"/>
        </w:rPr>
        <w:t>Procedure</w:t>
      </w:r>
    </w:p>
    <w:p w14:paraId="2FB0BEEE" w14:textId="5291C5E3" w:rsidR="00EF74CF" w:rsidRPr="00CD12CF" w:rsidRDefault="00290F13" w:rsidP="00EF74CF">
      <w:pPr>
        <w:outlineLvl w:val="0"/>
        <w:rPr>
          <w:rStyle w:val="Strong"/>
          <w:b w:val="0"/>
          <w:sz w:val="22"/>
          <w:szCs w:val="22"/>
          <w:u w:val="single"/>
          <w:lang w:val="en-GB"/>
        </w:rPr>
      </w:pPr>
      <w:r>
        <w:rPr>
          <w:rStyle w:val="Strong"/>
          <w:b w:val="0"/>
          <w:sz w:val="22"/>
          <w:szCs w:val="22"/>
          <w:u w:val="single"/>
          <w:lang w:val="en-GB"/>
        </w:rPr>
        <w:t xml:space="preserve">Local </w:t>
      </w:r>
      <w:r w:rsidR="00DB35A9" w:rsidRPr="00CD12CF">
        <w:rPr>
          <w:rStyle w:val="Strong"/>
          <w:b w:val="0"/>
          <w:sz w:val="22"/>
          <w:szCs w:val="22"/>
          <w:u w:val="single"/>
          <w:lang w:val="en-GB"/>
        </w:rPr>
        <w:t>Open</w:t>
      </w:r>
      <w:r>
        <w:rPr>
          <w:rStyle w:val="Strong"/>
          <w:b w:val="0"/>
          <w:sz w:val="22"/>
          <w:szCs w:val="22"/>
          <w:u w:val="single"/>
          <w:lang w:val="en-GB"/>
        </w:rPr>
        <w:t xml:space="preserve"> tender procedure</w:t>
      </w:r>
      <w:r w:rsidR="00DB35A9">
        <w:rPr>
          <w:rStyle w:val="Strong"/>
          <w:b w:val="0"/>
          <w:sz w:val="22"/>
          <w:szCs w:val="22"/>
          <w:u w:val="single"/>
          <w:lang w:val="en-GB"/>
        </w:rPr>
        <w:br/>
      </w:r>
      <w:r w:rsidR="00B513FE" w:rsidRPr="0023637C">
        <w:rPr>
          <w:rStyle w:val="Strong"/>
          <w:sz w:val="22"/>
          <w:szCs w:val="22"/>
          <w:highlight w:val="lightGray"/>
          <w:lang w:val="en-GB"/>
        </w:rPr>
        <w:br/>
      </w:r>
      <w:r w:rsidR="00EF74CF" w:rsidRPr="007C201A">
        <w:rPr>
          <w:rStyle w:val="Strong"/>
          <w:sz w:val="22"/>
          <w:szCs w:val="22"/>
          <w:u w:val="single"/>
          <w:lang w:val="en-GB"/>
        </w:rPr>
        <w:t>II.1.6) Information about lots</w:t>
      </w:r>
    </w:p>
    <w:p w14:paraId="3F22C197" w14:textId="45C1701A" w:rsidR="00DB35A9" w:rsidRPr="00CA3ED9" w:rsidRDefault="00EF74CF" w:rsidP="007B234C">
      <w:pPr>
        <w:outlineLvl w:val="0"/>
        <w:rPr>
          <w:sz w:val="22"/>
          <w:szCs w:val="22"/>
          <w:lang w:val="en-GB"/>
        </w:rPr>
      </w:pPr>
      <w:r w:rsidRPr="007C201A">
        <w:rPr>
          <w:rStyle w:val="Strong"/>
          <w:b w:val="0"/>
          <w:sz w:val="22"/>
          <w:szCs w:val="22"/>
          <w:lang w:val="en-GB"/>
        </w:rPr>
        <w:lastRenderedPageBreak/>
        <w:t>This contract is divided into lots</w:t>
      </w:r>
      <w:r w:rsidRPr="00CD12CF">
        <w:rPr>
          <w:rStyle w:val="Strong"/>
          <w:b w:val="0"/>
          <w:sz w:val="22"/>
          <w:szCs w:val="22"/>
          <w:lang w:val="en-GB"/>
        </w:rPr>
        <w:t>:</w:t>
      </w:r>
      <w:r>
        <w:rPr>
          <w:rStyle w:val="Strong"/>
          <w:sz w:val="22"/>
          <w:szCs w:val="22"/>
          <w:lang w:val="en-GB"/>
        </w:rPr>
        <w:t xml:space="preserve"> </w:t>
      </w:r>
      <w:r w:rsidR="00DC388C">
        <w:rPr>
          <w:rStyle w:val="Strong"/>
          <w:b w:val="0"/>
          <w:sz w:val="22"/>
          <w:szCs w:val="22"/>
          <w:lang w:val="en-GB"/>
        </w:rPr>
        <w:t>No</w:t>
      </w:r>
      <w:r w:rsidR="00F3539A" w:rsidRPr="00CD12CF">
        <w:rPr>
          <w:rStyle w:val="Strong"/>
          <w:b w:val="0"/>
          <w:sz w:val="22"/>
          <w:szCs w:val="22"/>
        </w:rPr>
        <w:br/>
      </w:r>
      <w:r>
        <w:rPr>
          <w:rStyle w:val="Strong"/>
          <w:sz w:val="22"/>
          <w:szCs w:val="22"/>
        </w:rPr>
        <w:br/>
      </w:r>
      <w:r w:rsidR="00045773">
        <w:rPr>
          <w:rStyle w:val="Strong"/>
          <w:sz w:val="22"/>
          <w:szCs w:val="22"/>
          <w:u w:val="single"/>
        </w:rPr>
        <w:br/>
      </w:r>
      <w:r w:rsidR="00297B55" w:rsidRPr="00D67F00">
        <w:rPr>
          <w:rStyle w:val="Strong"/>
          <w:sz w:val="22"/>
          <w:szCs w:val="22"/>
          <w:u w:val="single"/>
        </w:rPr>
        <w:t>CALL FOR TENDER: INFORMATION PER LOT</w:t>
      </w:r>
    </w:p>
    <w:p w14:paraId="13B8D1F1" w14:textId="014307C5" w:rsidR="000503A2" w:rsidRDefault="00EF74CF" w:rsidP="00EF74CF">
      <w:pPr>
        <w:outlineLvl w:val="0"/>
        <w:rPr>
          <w:rStyle w:val="Strong"/>
          <w:b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D71255">
        <w:rPr>
          <w:rStyle w:val="Strong"/>
          <w:sz w:val="22"/>
          <w:szCs w:val="22"/>
        </w:rPr>
        <w:t>II.2.1)</w:t>
      </w:r>
      <w:r w:rsidRPr="00D71255">
        <w:rPr>
          <w:rStyle w:val="Strong"/>
          <w:sz w:val="22"/>
          <w:szCs w:val="22"/>
        </w:rPr>
        <w:br/>
      </w:r>
      <w:r w:rsidRPr="00D71255">
        <w:rPr>
          <w:rStyle w:val="Strong"/>
          <w:sz w:val="22"/>
          <w:szCs w:val="22"/>
        </w:rPr>
        <w:br/>
      </w:r>
      <w:r w:rsidRPr="00D71255">
        <w:rPr>
          <w:rStyle w:val="Strong"/>
          <w:b w:val="0"/>
          <w:sz w:val="22"/>
          <w:szCs w:val="22"/>
        </w:rPr>
        <w:t xml:space="preserve">Title: </w:t>
      </w:r>
      <w:r w:rsidR="00CA3ED9" w:rsidRPr="007B575E">
        <w:rPr>
          <w:rStyle w:val="Strong"/>
          <w:b w:val="0"/>
          <w:sz w:val="22"/>
          <w:szCs w:val="22"/>
          <w:lang w:val="en-GB"/>
        </w:rPr>
        <w:t xml:space="preserve">Supply of technical equipment - </w:t>
      </w:r>
      <w:r w:rsidR="00CA3ED9" w:rsidRPr="007B575E">
        <w:rPr>
          <w:sz w:val="22"/>
          <w:szCs w:val="22"/>
        </w:rPr>
        <w:t xml:space="preserve">Supply of technical equipment for protection and </w:t>
      </w:r>
      <w:proofErr w:type="spellStart"/>
      <w:r w:rsidR="00CA3ED9" w:rsidRPr="007B575E">
        <w:rPr>
          <w:sz w:val="22"/>
          <w:szCs w:val="22"/>
        </w:rPr>
        <w:t>maintanance</w:t>
      </w:r>
      <w:proofErr w:type="spellEnd"/>
      <w:r w:rsidR="00CA3ED9" w:rsidRPr="007B575E">
        <w:rPr>
          <w:sz w:val="22"/>
          <w:szCs w:val="22"/>
        </w:rPr>
        <w:t xml:space="preserve"> of habitats and species off road vehicle equipped with modules for fires, floods and snowstorms</w:t>
      </w:r>
    </w:p>
    <w:p w14:paraId="7AA216B3" w14:textId="0B0AD13D" w:rsidR="00524367" w:rsidRPr="007B234C" w:rsidRDefault="00524367" w:rsidP="00EF74CF">
      <w:pPr>
        <w:outlineLvl w:val="0"/>
        <w:rPr>
          <w:rStyle w:val="Strong"/>
          <w:b w:val="0"/>
          <w:sz w:val="22"/>
          <w:szCs w:val="22"/>
        </w:rPr>
      </w:pPr>
      <w:r w:rsidRPr="00D71255">
        <w:rPr>
          <w:rStyle w:val="Strong"/>
          <w:sz w:val="22"/>
          <w:szCs w:val="22"/>
        </w:rPr>
        <w:t>II.2.2) Additional CPV code(s)</w:t>
      </w:r>
    </w:p>
    <w:p w14:paraId="3A2DA30E" w14:textId="364AB175" w:rsidR="00D46B22" w:rsidRDefault="00D46B22" w:rsidP="00EF74CF">
      <w:pPr>
        <w:outlineLvl w:val="0"/>
        <w:rPr>
          <w:rStyle w:val="Strong"/>
          <w:b w:val="0"/>
          <w:sz w:val="22"/>
          <w:szCs w:val="22"/>
          <w:lang w:val="en-GB"/>
        </w:rPr>
      </w:pPr>
      <w:r w:rsidRPr="00CA3ED9">
        <w:rPr>
          <w:rStyle w:val="Strong"/>
          <w:b w:val="0"/>
          <w:sz w:val="22"/>
          <w:szCs w:val="22"/>
          <w:lang w:val="en-GB"/>
        </w:rPr>
        <w:t xml:space="preserve">34143000-1 Winter-maintenance </w:t>
      </w:r>
      <w:proofErr w:type="gramStart"/>
      <w:r w:rsidRPr="00CA3ED9">
        <w:rPr>
          <w:rStyle w:val="Strong"/>
          <w:b w:val="0"/>
          <w:sz w:val="22"/>
          <w:szCs w:val="22"/>
          <w:lang w:val="en-GB"/>
        </w:rPr>
        <w:t>vehicles ,</w:t>
      </w:r>
      <w:proofErr w:type="gramEnd"/>
      <w:r w:rsidRPr="00CA3ED9">
        <w:rPr>
          <w:rStyle w:val="Strong"/>
          <w:b w:val="0"/>
          <w:sz w:val="22"/>
          <w:szCs w:val="22"/>
          <w:lang w:val="en-GB"/>
        </w:rPr>
        <w:t xml:space="preserve"> 34144200-0 Vehicles for the emergency services,  34144210-3 Firefighting vehicles, </w:t>
      </w:r>
      <w:r w:rsidRPr="00CA3ED9">
        <w:rPr>
          <w:sz w:val="22"/>
          <w:szCs w:val="22"/>
        </w:rPr>
        <w:t>34142100-5 Elevator-platforms trucks</w:t>
      </w:r>
      <w:r>
        <w:rPr>
          <w:rStyle w:val="Strong"/>
          <w:b w:val="0"/>
          <w:sz w:val="22"/>
          <w:szCs w:val="22"/>
          <w:lang w:val="en-GB"/>
        </w:rPr>
        <w:t>.</w:t>
      </w:r>
    </w:p>
    <w:p w14:paraId="7579633B" w14:textId="469AC2BD" w:rsidR="00EF74CF" w:rsidRPr="0023637C" w:rsidRDefault="00D46B22" w:rsidP="00EF74CF">
      <w:pPr>
        <w:outlineLvl w:val="0"/>
        <w:rPr>
          <w:rStyle w:val="Strong"/>
          <w:sz w:val="22"/>
          <w:szCs w:val="22"/>
          <w:highlight w:val="lightGray"/>
          <w:u w:val="single"/>
        </w:rPr>
      </w:pPr>
      <w:r w:rsidRPr="00CA3ED9">
        <w:rPr>
          <w:rStyle w:val="Strong"/>
          <w:b w:val="0"/>
          <w:sz w:val="22"/>
          <w:szCs w:val="22"/>
          <w:lang w:val="en-GB"/>
        </w:rPr>
        <w:br/>
      </w:r>
      <w:r w:rsidR="00EF74CF" w:rsidRPr="00D67F00">
        <w:rPr>
          <w:rStyle w:val="Strong"/>
          <w:sz w:val="22"/>
          <w:szCs w:val="22"/>
          <w:u w:val="single"/>
        </w:rPr>
        <w:t>II.2.3) Place performance</w:t>
      </w:r>
    </w:p>
    <w:p w14:paraId="4CE0C066" w14:textId="7EF18F35"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D71255" w:rsidRPr="00D71255">
        <w:rPr>
          <w:rStyle w:val="Strong"/>
          <w:b w:val="0"/>
          <w:sz w:val="22"/>
          <w:szCs w:val="22"/>
          <w:lang w:val="en-GB"/>
        </w:rPr>
        <w:t>Cross-border region</w:t>
      </w:r>
      <w:r w:rsidR="00D71255">
        <w:rPr>
          <w:rStyle w:val="Strong"/>
          <w:b w:val="0"/>
          <w:sz w:val="22"/>
          <w:szCs w:val="22"/>
          <w:lang w:val="en-GB"/>
        </w:rPr>
        <w:t xml:space="preserve"> of the </w:t>
      </w:r>
      <w:proofErr w:type="spellStart"/>
      <w:r w:rsidR="00D71255" w:rsidRPr="00D71255">
        <w:rPr>
          <w:rStyle w:val="Strong"/>
          <w:b w:val="0"/>
          <w:sz w:val="22"/>
          <w:szCs w:val="22"/>
          <w:lang w:val="en-GB"/>
        </w:rPr>
        <w:t>Interreg</w:t>
      </w:r>
      <w:proofErr w:type="spellEnd"/>
      <w:r w:rsidR="00D71255" w:rsidRPr="00D71255">
        <w:rPr>
          <w:rStyle w:val="Strong"/>
          <w:b w:val="0"/>
          <w:sz w:val="22"/>
          <w:szCs w:val="22"/>
          <w:lang w:val="en-GB"/>
        </w:rPr>
        <w:t>-IPA CBC Bulgaria - Serbia Programme</w:t>
      </w:r>
      <w:r w:rsidR="00D311EC">
        <w:rPr>
          <w:rStyle w:val="Strong"/>
          <w:b w:val="0"/>
          <w:sz w:val="22"/>
          <w:szCs w:val="22"/>
          <w:lang w:val="en-GB"/>
        </w:rPr>
        <w:t xml:space="preserve"> – Municipality of </w:t>
      </w:r>
      <w:proofErr w:type="spellStart"/>
      <w:r w:rsidR="00D311EC">
        <w:rPr>
          <w:rStyle w:val="Strong"/>
          <w:b w:val="0"/>
          <w:sz w:val="22"/>
          <w:szCs w:val="22"/>
          <w:lang w:val="en-GB"/>
        </w:rPr>
        <w:t>Surdulica</w:t>
      </w:r>
      <w:proofErr w:type="spellEnd"/>
      <w:r w:rsidR="00D311EC">
        <w:rPr>
          <w:rStyle w:val="Strong"/>
          <w:b w:val="0"/>
          <w:sz w:val="22"/>
          <w:szCs w:val="22"/>
          <w:lang w:val="en-GB"/>
        </w:rPr>
        <w:t xml:space="preserve">, </w:t>
      </w:r>
      <w:proofErr w:type="spellStart"/>
      <w:r w:rsidR="00D311EC">
        <w:rPr>
          <w:rStyle w:val="Strong"/>
          <w:b w:val="0"/>
          <w:sz w:val="22"/>
          <w:szCs w:val="22"/>
          <w:lang w:val="en-GB"/>
        </w:rPr>
        <w:t>Pcinja</w:t>
      </w:r>
      <w:proofErr w:type="spellEnd"/>
      <w:r w:rsidR="00D311EC">
        <w:rPr>
          <w:rStyle w:val="Strong"/>
          <w:b w:val="0"/>
          <w:sz w:val="22"/>
          <w:szCs w:val="22"/>
          <w:lang w:val="en-GB"/>
        </w:rPr>
        <w:t xml:space="preserve"> district, Serbia</w:t>
      </w:r>
    </w:p>
    <w:p w14:paraId="6541ED88" w14:textId="1AEB4997" w:rsidR="00EF74CF" w:rsidRPr="00D67F00" w:rsidRDefault="003C10AA" w:rsidP="00EF74CF">
      <w:pPr>
        <w:outlineLvl w:val="0"/>
        <w:rPr>
          <w:rStyle w:val="Strong"/>
          <w:sz w:val="22"/>
          <w:szCs w:val="22"/>
          <w:u w:val="single"/>
          <w:lang w:val="en-GB"/>
        </w:rPr>
      </w:pPr>
      <w:r w:rsidRPr="0023637C">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4772D783" w14:textId="50B1AD7F" w:rsidR="00CC6D8C" w:rsidRPr="00D67F00" w:rsidRDefault="00EF74CF" w:rsidP="00CC6D8C">
      <w:pPr>
        <w:outlineLvl w:val="0"/>
        <w:rPr>
          <w:rStyle w:val="Strong"/>
          <w:sz w:val="22"/>
          <w:szCs w:val="22"/>
          <w:u w:val="single"/>
          <w:lang w:val="en-GB"/>
        </w:rPr>
      </w:pPr>
      <w:r w:rsidRPr="003B02DB">
        <w:rPr>
          <w:rStyle w:val="Strong"/>
          <w:b w:val="0"/>
          <w:sz w:val="22"/>
          <w:szCs w:val="22"/>
          <w:lang w:val="en-GB"/>
        </w:rPr>
        <w:t>Price</w:t>
      </w:r>
      <w:r w:rsidRPr="0023637C">
        <w:rPr>
          <w:rStyle w:val="Strong"/>
          <w:b w:val="0"/>
          <w:sz w:val="22"/>
          <w:szCs w:val="22"/>
          <w:highlight w:val="lightGray"/>
          <w:lang w:val="en-GB"/>
        </w:rPr>
        <w:br/>
      </w:r>
      <w:r w:rsidRPr="0023637C">
        <w:rPr>
          <w:rStyle w:val="Strong"/>
          <w:b w:val="0"/>
          <w:sz w:val="22"/>
          <w:szCs w:val="22"/>
          <w:highlight w:val="lightGray"/>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6DE2F204" w:rsidR="00CC6D8C" w:rsidRPr="00F82AA4" w:rsidRDefault="00CC6D8C" w:rsidP="00CC6D8C">
      <w:pPr>
        <w:outlineLvl w:val="0"/>
        <w:rPr>
          <w:rStyle w:val="Strong"/>
          <w:b w:val="0"/>
          <w:sz w:val="22"/>
          <w:szCs w:val="22"/>
          <w:lang w:val="en-GB"/>
        </w:rPr>
      </w:pPr>
      <w:r w:rsidRPr="008F2A25">
        <w:rPr>
          <w:rStyle w:val="Strong"/>
          <w:b w:val="0"/>
          <w:sz w:val="22"/>
          <w:szCs w:val="22"/>
          <w:lang w:val="en-GB"/>
        </w:rPr>
        <w:t xml:space="preserve">Date: </w:t>
      </w:r>
      <w:r w:rsidR="008F2A25" w:rsidRPr="008F2A25">
        <w:rPr>
          <w:rStyle w:val="Strong"/>
          <w:b w:val="0"/>
          <w:sz w:val="22"/>
          <w:szCs w:val="22"/>
          <w:lang w:val="en-GB"/>
        </w:rPr>
        <w:t>26/07</w:t>
      </w:r>
      <w:r w:rsidR="005A78FA" w:rsidRPr="008F2A25">
        <w:rPr>
          <w:rStyle w:val="Strong"/>
          <w:b w:val="0"/>
          <w:sz w:val="22"/>
          <w:szCs w:val="22"/>
          <w:lang w:val="en-GB"/>
        </w:rPr>
        <w:t>/2021</w:t>
      </w:r>
      <w:r w:rsidRPr="008F2A25">
        <w:rPr>
          <w:rStyle w:val="Strong"/>
          <w:b w:val="0"/>
          <w:sz w:val="22"/>
          <w:szCs w:val="22"/>
          <w:lang w:val="en-GB"/>
        </w:rPr>
        <w:br/>
        <w:t xml:space="preserve">Local Time: </w:t>
      </w:r>
      <w:r w:rsidR="005A78FA" w:rsidRPr="008F2A25">
        <w:rPr>
          <w:rStyle w:val="Strong"/>
          <w:b w:val="0"/>
          <w:sz w:val="22"/>
          <w:szCs w:val="22"/>
          <w:lang w:val="en-GB"/>
        </w:rPr>
        <w:t>15:00</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53A6A78B" w:rsidR="00CC6D8C" w:rsidRPr="00F82AA4" w:rsidRDefault="008F2A25" w:rsidP="00CC6D8C">
      <w:pPr>
        <w:outlineLvl w:val="0"/>
        <w:rPr>
          <w:rStyle w:val="Strong"/>
          <w:b w:val="0"/>
          <w:sz w:val="22"/>
          <w:szCs w:val="22"/>
          <w:lang w:val="en-GB"/>
        </w:rPr>
      </w:pPr>
      <w:r>
        <w:rPr>
          <w:rStyle w:val="Strong"/>
          <w:b w:val="0"/>
          <w:sz w:val="22"/>
          <w:szCs w:val="22"/>
          <w:lang w:val="en-GB"/>
        </w:rPr>
        <w:t>Duration in days</w:t>
      </w:r>
      <w:r w:rsidR="00CC6D8C">
        <w:rPr>
          <w:rStyle w:val="Strong"/>
          <w:b w:val="0"/>
          <w:sz w:val="22"/>
          <w:szCs w:val="22"/>
          <w:lang w:val="en-GB"/>
        </w:rPr>
        <w:t xml:space="preserve">:  </w:t>
      </w:r>
      <w:r>
        <w:rPr>
          <w:rStyle w:val="Strong"/>
          <w:b w:val="0"/>
          <w:sz w:val="22"/>
          <w:szCs w:val="22"/>
          <w:lang w:val="en-GB"/>
        </w:rPr>
        <w:t>90 days</w:t>
      </w:r>
      <w:r w:rsidR="00D46B22">
        <w:rPr>
          <w:rStyle w:val="Strong"/>
          <w:b w:val="0"/>
          <w:sz w:val="22"/>
          <w:szCs w:val="22"/>
          <w:lang w:val="en-GB"/>
        </w:rPr>
        <w:t xml:space="preserve"> </w:t>
      </w:r>
      <w:r w:rsidR="00CC6D8C" w:rsidRPr="00F82AA4">
        <w:rPr>
          <w:rStyle w:val="Strong"/>
          <w:b w:val="0"/>
          <w:sz w:val="22"/>
          <w:szCs w:val="22"/>
          <w:lang w:val="en-GB"/>
        </w:rPr>
        <w:t>from the date stated for receipt of tender</w:t>
      </w:r>
      <w:r w:rsidR="00D46B22">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10751828" w:rsidR="00DE28AE" w:rsidRPr="00D225CC" w:rsidRDefault="00CC6D8C" w:rsidP="007B234C">
      <w:pPr>
        <w:outlineLvl w:val="0"/>
        <w:rPr>
          <w:lang w:val="en-GB"/>
        </w:rPr>
      </w:pPr>
      <w:r w:rsidRPr="00D46B22">
        <w:rPr>
          <w:rStyle w:val="Strong"/>
          <w:b w:val="0"/>
          <w:sz w:val="22"/>
          <w:szCs w:val="22"/>
          <w:highlight w:val="yellow"/>
          <w:lang w:val="en-GB"/>
        </w:rPr>
        <w:t>Date:</w:t>
      </w:r>
      <w:r w:rsidRPr="00D46B22">
        <w:rPr>
          <w:rStyle w:val="Strong"/>
          <w:b w:val="0"/>
          <w:sz w:val="22"/>
          <w:szCs w:val="22"/>
          <w:highlight w:val="yellow"/>
          <w:u w:val="single"/>
          <w:lang w:val="en-GB"/>
        </w:rPr>
        <w:t xml:space="preserve"> </w:t>
      </w:r>
      <w:r w:rsidR="00D46B22" w:rsidRPr="00D46B22">
        <w:rPr>
          <w:rStyle w:val="Strong"/>
          <w:b w:val="0"/>
          <w:sz w:val="22"/>
          <w:szCs w:val="22"/>
          <w:highlight w:val="yellow"/>
          <w:u w:val="single"/>
          <w:lang w:val="en-GB"/>
        </w:rPr>
        <w:t>20.05</w:t>
      </w:r>
      <w:r w:rsidR="002A63F3" w:rsidRPr="00D46B22">
        <w:rPr>
          <w:rStyle w:val="Strong"/>
          <w:b w:val="0"/>
          <w:sz w:val="22"/>
          <w:szCs w:val="22"/>
          <w:highlight w:val="yellow"/>
          <w:u w:val="single"/>
          <w:lang w:val="en-GB"/>
        </w:rPr>
        <w:t>.2021.</w:t>
      </w:r>
      <w:r w:rsidRPr="00D46B22">
        <w:rPr>
          <w:rStyle w:val="Strong"/>
          <w:b w:val="0"/>
          <w:sz w:val="22"/>
          <w:szCs w:val="22"/>
          <w:highlight w:val="yellow"/>
          <w:u w:val="single"/>
          <w:lang w:val="en-GB"/>
        </w:rPr>
        <w:br/>
      </w:r>
      <w:r w:rsidRPr="00D46B22">
        <w:rPr>
          <w:rStyle w:val="Strong"/>
          <w:b w:val="0"/>
          <w:sz w:val="22"/>
          <w:szCs w:val="22"/>
          <w:highlight w:val="yellow"/>
          <w:lang w:val="en-GB"/>
        </w:rPr>
        <w:t>Local time:</w:t>
      </w:r>
      <w:r w:rsidRPr="00D46B22">
        <w:rPr>
          <w:rStyle w:val="Strong"/>
          <w:b w:val="0"/>
          <w:sz w:val="22"/>
          <w:szCs w:val="22"/>
          <w:highlight w:val="yellow"/>
          <w:u w:val="single"/>
          <w:lang w:val="en-GB"/>
        </w:rPr>
        <w:t xml:space="preserve"> </w:t>
      </w:r>
      <w:r w:rsidR="00D46B22" w:rsidRPr="00D46B22">
        <w:rPr>
          <w:rStyle w:val="Strong"/>
          <w:b w:val="0"/>
          <w:sz w:val="22"/>
          <w:szCs w:val="22"/>
          <w:highlight w:val="yellow"/>
          <w:u w:val="single"/>
          <w:lang w:val="en-GB"/>
        </w:rPr>
        <w:t>16</w:t>
      </w:r>
      <w:r w:rsidR="002A63F3" w:rsidRPr="00D46B22">
        <w:rPr>
          <w:rStyle w:val="Strong"/>
          <w:b w:val="0"/>
          <w:sz w:val="22"/>
          <w:szCs w:val="22"/>
          <w:highlight w:val="yellow"/>
          <w:u w:val="single"/>
          <w:lang w:val="en-GB"/>
        </w:rPr>
        <w:t>:00</w:t>
      </w:r>
      <w:r w:rsidR="004D72CA">
        <w:rPr>
          <w:rStyle w:val="Strong"/>
          <w:b w:val="0"/>
          <w:sz w:val="22"/>
          <w:szCs w:val="22"/>
          <w:highlight w:val="yellow"/>
          <w:u w:val="single"/>
          <w:lang w:val="en-GB"/>
        </w:rPr>
        <w:t xml:space="preserve"> </w:t>
      </w:r>
      <w:r w:rsidR="003F6A38" w:rsidRPr="00D46B22">
        <w:rPr>
          <w:rStyle w:val="Strong"/>
          <w:b w:val="0"/>
          <w:sz w:val="22"/>
          <w:szCs w:val="22"/>
          <w:highlight w:val="yellow"/>
          <w:u w:val="single"/>
          <w:lang w:val="en-GB"/>
        </w:rPr>
        <w:t>h</w:t>
      </w:r>
      <w:r>
        <w:rPr>
          <w:rStyle w:val="Strong"/>
          <w:sz w:val="22"/>
          <w:szCs w:val="22"/>
          <w:u w:val="single"/>
          <w:lang w:val="en-GB"/>
        </w:rPr>
        <w:br/>
      </w:r>
      <w:r w:rsidRPr="00F82AA4">
        <w:rPr>
          <w:rStyle w:val="Strong"/>
          <w:b w:val="0"/>
          <w:sz w:val="22"/>
          <w:szCs w:val="22"/>
          <w:lang w:val="en-GB"/>
        </w:rPr>
        <w:t xml:space="preserve">Place: </w:t>
      </w:r>
      <w:r w:rsidR="00D46B22">
        <w:rPr>
          <w:rStyle w:val="Strong"/>
          <w:b w:val="0"/>
          <w:sz w:val="22"/>
          <w:szCs w:val="22"/>
          <w:lang w:val="en-GB"/>
        </w:rPr>
        <w:t xml:space="preserve"> Business office</w:t>
      </w:r>
      <w:r w:rsidR="00D46B22" w:rsidRPr="00D46B22">
        <w:rPr>
          <w:rStyle w:val="Strong"/>
          <w:b w:val="0"/>
          <w:sz w:val="22"/>
          <w:szCs w:val="22"/>
          <w:lang w:val="en-GB"/>
        </w:rPr>
        <w:t xml:space="preserve"> of the Tourist Organization in </w:t>
      </w:r>
      <w:proofErr w:type="spellStart"/>
      <w:r w:rsidR="00D46B22" w:rsidRPr="00D46B22">
        <w:rPr>
          <w:rStyle w:val="Strong"/>
          <w:b w:val="0"/>
          <w:sz w:val="22"/>
          <w:szCs w:val="22"/>
          <w:lang w:val="en-GB"/>
        </w:rPr>
        <w:t>Surdulica</w:t>
      </w:r>
      <w:proofErr w:type="spellEnd"/>
      <w:r w:rsidR="00D46B22" w:rsidRPr="00D46B22">
        <w:rPr>
          <w:rStyle w:val="Strong"/>
          <w:b w:val="0"/>
          <w:sz w:val="22"/>
          <w:szCs w:val="22"/>
          <w:lang w:val="en-GB"/>
        </w:rPr>
        <w:t xml:space="preserve">, street 5. </w:t>
      </w:r>
      <w:proofErr w:type="spellStart"/>
      <w:r w:rsidR="00D46B22" w:rsidRPr="00D46B22">
        <w:rPr>
          <w:rStyle w:val="Strong"/>
          <w:b w:val="0"/>
          <w:sz w:val="22"/>
          <w:szCs w:val="22"/>
          <w:lang w:val="en-GB"/>
        </w:rPr>
        <w:t>septembar</w:t>
      </w:r>
      <w:proofErr w:type="spellEnd"/>
      <w:r w:rsidR="00D46B22" w:rsidRPr="00D46B22">
        <w:rPr>
          <w:rStyle w:val="Strong"/>
          <w:b w:val="0"/>
          <w:sz w:val="22"/>
          <w:szCs w:val="22"/>
          <w:lang w:val="en-GB"/>
        </w:rPr>
        <w:t xml:space="preserve"> 27., 17530 </w:t>
      </w:r>
      <w:proofErr w:type="spellStart"/>
      <w:r w:rsidR="00D46B22" w:rsidRPr="00D46B22">
        <w:rPr>
          <w:rStyle w:val="Strong"/>
          <w:b w:val="0"/>
          <w:sz w:val="22"/>
          <w:szCs w:val="22"/>
          <w:lang w:val="en-GB"/>
        </w:rPr>
        <w:t>Surdulica</w:t>
      </w:r>
      <w:proofErr w:type="spellEnd"/>
      <w:r w:rsidRPr="00F82AA4">
        <w:rPr>
          <w:rStyle w:val="Strong"/>
          <w:b w:val="0"/>
          <w:sz w:val="22"/>
          <w:szCs w:val="22"/>
          <w:lang w:val="en-GB"/>
        </w:rPr>
        <w:br/>
        <w:t>Information about authorised persons and opening procedure:</w:t>
      </w:r>
      <w:r w:rsidRPr="00F82AA4">
        <w:t xml:space="preserve"> </w:t>
      </w:r>
      <w:r w:rsidRPr="00F82AA4">
        <w:rPr>
          <w:rStyle w:val="Strong"/>
          <w:b w:val="0"/>
          <w:sz w:val="22"/>
          <w:szCs w:val="22"/>
          <w:lang w:val="en-GB"/>
        </w:rPr>
        <w:t>See Internet address provided in Section I.</w:t>
      </w:r>
      <w:r w:rsidR="004E3543">
        <w:rPr>
          <w:rStyle w:val="Strong"/>
          <w:b w:val="0"/>
          <w:sz w:val="22"/>
          <w:szCs w:val="22"/>
          <w:lang w:val="en-GB"/>
        </w:rPr>
        <w:t>1</w:t>
      </w:r>
      <w:r w:rsidRPr="00F82AA4">
        <w:rPr>
          <w:rStyle w:val="Strong"/>
          <w:b w:val="0"/>
          <w:sz w:val="22"/>
          <w:szCs w:val="22"/>
          <w:lang w:val="en-GB"/>
        </w:rPr>
        <w:t>.</w:t>
      </w:r>
    </w:p>
    <w:sectPr w:rsidR="00DE28AE" w:rsidRPr="00D225CC" w:rsidSect="001E65FF">
      <w:headerReference w:type="default" r:id="rId10"/>
      <w:footerReference w:type="default" r:id="rId11"/>
      <w:headerReference w:type="first" r:id="rId12"/>
      <w:pgSz w:w="12240" w:h="15840"/>
      <w:pgMar w:top="709" w:right="1440" w:bottom="1276" w:left="1418" w:header="851" w:footer="631"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0FFA0" w14:textId="77777777" w:rsidR="00DE76BD" w:rsidRDefault="00DE76BD">
      <w:r>
        <w:separator/>
      </w:r>
    </w:p>
  </w:endnote>
  <w:endnote w:type="continuationSeparator" w:id="0">
    <w:p w14:paraId="620C67B4" w14:textId="77777777" w:rsidR="00DE76BD" w:rsidRDefault="00DE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14D47736"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9077F7">
      <w:rPr>
        <w:rStyle w:val="PageNumber"/>
        <w:noProof/>
        <w:sz w:val="18"/>
        <w:szCs w:val="18"/>
      </w:rPr>
      <w:t>2</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9077F7">
      <w:rPr>
        <w:rStyle w:val="PageNumber"/>
        <w:noProof/>
        <w:sz w:val="18"/>
        <w:szCs w:val="18"/>
      </w:rPr>
      <w:t>2</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71579" w14:textId="77777777" w:rsidR="00DE76BD" w:rsidRDefault="00DE76BD">
      <w:r>
        <w:separator/>
      </w:r>
    </w:p>
  </w:footnote>
  <w:footnote w:type="continuationSeparator" w:id="0">
    <w:p w14:paraId="5A1B17F2" w14:textId="77777777" w:rsidR="00DE76BD" w:rsidRDefault="00DE76BD">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7B234C">
        <w:rPr>
          <w:sz w:val="18"/>
          <w:szCs w:val="18"/>
        </w:rPr>
        <w:t xml:space="preserve">The Common Procurement Vocabulary (CPV) is the mandatory reference nomenclature applicable to procurement contracts. The list of CPV codes is available on:  </w:t>
      </w:r>
      <w:hyperlink r:id="rId1" w:history="1">
        <w:r w:rsidRPr="007B234C">
          <w:rPr>
            <w:rStyle w:val="Hyperlink"/>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918C6" w14:textId="77777777" w:rsidR="00652578" w:rsidRPr="00596BFE" w:rsidRDefault="00652578" w:rsidP="00652578">
    <w:pPr>
      <w:pStyle w:val="Header"/>
      <w:rPr>
        <w:b/>
      </w:rPr>
    </w:pPr>
  </w:p>
  <w:p w14:paraId="56C850B9" w14:textId="77777777" w:rsidR="00652578" w:rsidRDefault="00652578" w:rsidP="00652578">
    <w:pPr>
      <w:pStyle w:val="Header"/>
      <w:rPr>
        <w:b/>
      </w:rPr>
    </w:pPr>
  </w:p>
  <w:p w14:paraId="342D9975" w14:textId="77777777" w:rsidR="00652578" w:rsidRDefault="00652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29EBF" w14:textId="77777777" w:rsidR="001E65FF" w:rsidRPr="00596BFE" w:rsidRDefault="001E65FF" w:rsidP="001E65FF">
    <w:pPr>
      <w:pStyle w:val="Header"/>
      <w:rPr>
        <w:lang w:val="en-GB"/>
      </w:rPr>
    </w:pPr>
    <w:r w:rsidRPr="00596BFE">
      <w:rPr>
        <w:noProof/>
        <w:lang w:val="en-GB" w:eastAsia="en-GB"/>
      </w:rPr>
      <w:drawing>
        <wp:anchor distT="0" distB="0" distL="114300" distR="114300" simplePos="0" relativeHeight="251659264" behindDoc="0" locked="0" layoutInCell="1" allowOverlap="1" wp14:anchorId="02960584" wp14:editId="505E4430">
          <wp:simplePos x="0" y="0"/>
          <wp:positionH relativeFrom="column">
            <wp:posOffset>332740</wp:posOffset>
          </wp:positionH>
          <wp:positionV relativeFrom="paragraph">
            <wp:posOffset>121285</wp:posOffset>
          </wp:positionV>
          <wp:extent cx="1044575" cy="702310"/>
          <wp:effectExtent l="0" t="0" r="3175" b="2540"/>
          <wp:wrapSquare wrapText="bothSides"/>
          <wp:docPr id="2" name="Picture 2" descr="euun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uun000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4575" cy="702310"/>
                  </a:xfrm>
                  <a:prstGeom prst="rect">
                    <a:avLst/>
                  </a:prstGeom>
                  <a:noFill/>
                  <a:ln>
                    <a:noFill/>
                  </a:ln>
                </pic:spPr>
              </pic:pic>
            </a:graphicData>
          </a:graphic>
        </wp:anchor>
      </w:drawing>
    </w:r>
    <w:r w:rsidRPr="00596BFE">
      <w:rPr>
        <w:noProof/>
        <w:lang w:val="en-GB" w:eastAsia="en-GB"/>
      </w:rPr>
      <w:drawing>
        <wp:anchor distT="0" distB="0" distL="114300" distR="114300" simplePos="0" relativeHeight="251660288" behindDoc="1" locked="0" layoutInCell="1" allowOverlap="1" wp14:anchorId="4B6AB7DC" wp14:editId="581C5C45">
          <wp:simplePos x="0" y="0"/>
          <wp:positionH relativeFrom="column">
            <wp:posOffset>2315845</wp:posOffset>
          </wp:positionH>
          <wp:positionV relativeFrom="paragraph">
            <wp:posOffset>123190</wp:posOffset>
          </wp:positionV>
          <wp:extent cx="3179445" cy="739140"/>
          <wp:effectExtent l="0" t="0" r="1905" b="3810"/>
          <wp:wrapTight wrapText="bothSides">
            <wp:wrapPolygon edited="0">
              <wp:start x="0" y="0"/>
              <wp:lineTo x="0" y="21155"/>
              <wp:lineTo x="21484" y="21155"/>
              <wp:lineTo x="2148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79445" cy="739140"/>
                  </a:xfrm>
                  <a:prstGeom prst="rect">
                    <a:avLst/>
                  </a:prstGeom>
                  <a:noFill/>
                  <a:ln>
                    <a:noFill/>
                  </a:ln>
                </pic:spPr>
              </pic:pic>
            </a:graphicData>
          </a:graphic>
        </wp:anchor>
      </w:drawing>
    </w:r>
  </w:p>
  <w:p w14:paraId="6200E5EE" w14:textId="77777777" w:rsidR="001E65FF" w:rsidRPr="00596BFE" w:rsidRDefault="001E65FF" w:rsidP="001E65FF">
    <w:pPr>
      <w:pStyle w:val="Header"/>
      <w:rPr>
        <w:lang w:val="en-GB"/>
      </w:rPr>
    </w:pPr>
  </w:p>
  <w:p w14:paraId="5781CA34" w14:textId="77777777" w:rsidR="001E65FF" w:rsidRDefault="001E65FF" w:rsidP="001E65FF">
    <w:pPr>
      <w:spacing w:before="0" w:after="0"/>
      <w:jc w:val="center"/>
      <w:rPr>
        <w:b/>
        <w:szCs w:val="24"/>
      </w:rPr>
    </w:pPr>
  </w:p>
  <w:p w14:paraId="29371890" w14:textId="77777777" w:rsidR="001E65FF" w:rsidRDefault="001E65FF" w:rsidP="001E65FF">
    <w:pPr>
      <w:spacing w:before="0" w:after="0"/>
      <w:jc w:val="center"/>
      <w:rPr>
        <w:b/>
        <w:szCs w:val="24"/>
      </w:rPr>
    </w:pPr>
  </w:p>
  <w:p w14:paraId="41B626D3" w14:textId="77777777" w:rsidR="001E65FF" w:rsidRPr="000E5106" w:rsidRDefault="001E65FF" w:rsidP="001E65FF">
    <w:pPr>
      <w:spacing w:before="0" w:after="0"/>
      <w:jc w:val="center"/>
      <w:rPr>
        <w:b/>
        <w:szCs w:val="24"/>
      </w:rPr>
    </w:pPr>
    <w:r w:rsidRPr="000E5106">
      <w:rPr>
        <w:b/>
        <w:szCs w:val="24"/>
      </w:rPr>
      <w:t xml:space="preserve">Tourist Organization of </w:t>
    </w:r>
    <w:proofErr w:type="spellStart"/>
    <w:r w:rsidRPr="000E5106">
      <w:rPr>
        <w:b/>
        <w:szCs w:val="24"/>
      </w:rPr>
      <w:t>Surdulica</w:t>
    </w:r>
    <w:proofErr w:type="spellEnd"/>
  </w:p>
  <w:p w14:paraId="74EB3DF0" w14:textId="25585627" w:rsidR="001E65FF" w:rsidRPr="001E65FF" w:rsidRDefault="001E65FF" w:rsidP="001E65FF">
    <w:pPr>
      <w:spacing w:before="0" w:after="0"/>
      <w:jc w:val="center"/>
      <w:rPr>
        <w:b/>
        <w:szCs w:val="24"/>
      </w:rPr>
    </w:pPr>
    <w:r w:rsidRPr="000E5106">
      <w:rPr>
        <w:b/>
        <w:szCs w:val="24"/>
      </w:rPr>
      <w:t xml:space="preserve">5.septembar 27., 17530 </w:t>
    </w:r>
    <w:proofErr w:type="spellStart"/>
    <w:r w:rsidRPr="000E5106">
      <w:rPr>
        <w:b/>
        <w:szCs w:val="24"/>
      </w:rPr>
      <w:t>Surdulica</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248D"/>
    <w:rsid w:val="00076F64"/>
    <w:rsid w:val="0008316A"/>
    <w:rsid w:val="00087A72"/>
    <w:rsid w:val="00095030"/>
    <w:rsid w:val="000950D5"/>
    <w:rsid w:val="000A3758"/>
    <w:rsid w:val="000C1522"/>
    <w:rsid w:val="000C5B55"/>
    <w:rsid w:val="000E5BBC"/>
    <w:rsid w:val="000F0F6C"/>
    <w:rsid w:val="000F4D57"/>
    <w:rsid w:val="000F5DEF"/>
    <w:rsid w:val="0010162C"/>
    <w:rsid w:val="00105302"/>
    <w:rsid w:val="00110A94"/>
    <w:rsid w:val="00112210"/>
    <w:rsid w:val="00115D2F"/>
    <w:rsid w:val="00120298"/>
    <w:rsid w:val="00122B86"/>
    <w:rsid w:val="00126E99"/>
    <w:rsid w:val="0014405E"/>
    <w:rsid w:val="00144547"/>
    <w:rsid w:val="0015107D"/>
    <w:rsid w:val="00155BF4"/>
    <w:rsid w:val="00162F40"/>
    <w:rsid w:val="001661F7"/>
    <w:rsid w:val="001707D5"/>
    <w:rsid w:val="0017184C"/>
    <w:rsid w:val="00180D47"/>
    <w:rsid w:val="00181270"/>
    <w:rsid w:val="00192D12"/>
    <w:rsid w:val="001951FE"/>
    <w:rsid w:val="001960E4"/>
    <w:rsid w:val="00196F2A"/>
    <w:rsid w:val="001A0C86"/>
    <w:rsid w:val="001A1BE1"/>
    <w:rsid w:val="001A3392"/>
    <w:rsid w:val="001B13B1"/>
    <w:rsid w:val="001B2571"/>
    <w:rsid w:val="001C3A54"/>
    <w:rsid w:val="001C46A3"/>
    <w:rsid w:val="001C64F1"/>
    <w:rsid w:val="001D19A6"/>
    <w:rsid w:val="001D55F7"/>
    <w:rsid w:val="001D5DEF"/>
    <w:rsid w:val="001E0BA5"/>
    <w:rsid w:val="001E50A2"/>
    <w:rsid w:val="001E65FF"/>
    <w:rsid w:val="001F08D0"/>
    <w:rsid w:val="001F120E"/>
    <w:rsid w:val="001F1546"/>
    <w:rsid w:val="001F47F3"/>
    <w:rsid w:val="001F5D80"/>
    <w:rsid w:val="00201320"/>
    <w:rsid w:val="00210466"/>
    <w:rsid w:val="00221CCE"/>
    <w:rsid w:val="00226829"/>
    <w:rsid w:val="00231106"/>
    <w:rsid w:val="00233B9D"/>
    <w:rsid w:val="00233DDA"/>
    <w:rsid w:val="0023637C"/>
    <w:rsid w:val="00250A28"/>
    <w:rsid w:val="00266EB9"/>
    <w:rsid w:val="00282863"/>
    <w:rsid w:val="00290440"/>
    <w:rsid w:val="00290EBC"/>
    <w:rsid w:val="00290F13"/>
    <w:rsid w:val="002976DE"/>
    <w:rsid w:val="00297B55"/>
    <w:rsid w:val="002A254C"/>
    <w:rsid w:val="002A63F3"/>
    <w:rsid w:val="002C26E6"/>
    <w:rsid w:val="002C2D95"/>
    <w:rsid w:val="002D266E"/>
    <w:rsid w:val="002D4121"/>
    <w:rsid w:val="002D7249"/>
    <w:rsid w:val="002E1B83"/>
    <w:rsid w:val="002E7D33"/>
    <w:rsid w:val="002F47F3"/>
    <w:rsid w:val="002F58EB"/>
    <w:rsid w:val="0030090E"/>
    <w:rsid w:val="0030318D"/>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02DB"/>
    <w:rsid w:val="003B3E06"/>
    <w:rsid w:val="003B43A8"/>
    <w:rsid w:val="003B55F6"/>
    <w:rsid w:val="003C10AA"/>
    <w:rsid w:val="003C2D69"/>
    <w:rsid w:val="003C555B"/>
    <w:rsid w:val="003D195A"/>
    <w:rsid w:val="003D2ADD"/>
    <w:rsid w:val="003D4201"/>
    <w:rsid w:val="003D6B49"/>
    <w:rsid w:val="003E3A87"/>
    <w:rsid w:val="003F13ED"/>
    <w:rsid w:val="003F32FF"/>
    <w:rsid w:val="003F554E"/>
    <w:rsid w:val="003F6A38"/>
    <w:rsid w:val="00402A72"/>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B0F8B"/>
    <w:rsid w:val="004B5DCF"/>
    <w:rsid w:val="004C49B2"/>
    <w:rsid w:val="004C4A3E"/>
    <w:rsid w:val="004C68B3"/>
    <w:rsid w:val="004D72CA"/>
    <w:rsid w:val="004E083B"/>
    <w:rsid w:val="004E1482"/>
    <w:rsid w:val="004E3543"/>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A78FA"/>
    <w:rsid w:val="005B13A4"/>
    <w:rsid w:val="005B2FB5"/>
    <w:rsid w:val="005B35A2"/>
    <w:rsid w:val="005B3ED3"/>
    <w:rsid w:val="005B48D0"/>
    <w:rsid w:val="005B4F80"/>
    <w:rsid w:val="005D08BE"/>
    <w:rsid w:val="005D0AD5"/>
    <w:rsid w:val="005D3D85"/>
    <w:rsid w:val="005D720E"/>
    <w:rsid w:val="005E3AE0"/>
    <w:rsid w:val="005E3EEE"/>
    <w:rsid w:val="005E53BD"/>
    <w:rsid w:val="005F776D"/>
    <w:rsid w:val="00603F87"/>
    <w:rsid w:val="0061336A"/>
    <w:rsid w:val="00626BBA"/>
    <w:rsid w:val="00627FB4"/>
    <w:rsid w:val="00637237"/>
    <w:rsid w:val="0064066F"/>
    <w:rsid w:val="0064099C"/>
    <w:rsid w:val="0064390B"/>
    <w:rsid w:val="00645923"/>
    <w:rsid w:val="00651CAF"/>
    <w:rsid w:val="00652578"/>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E6BE5"/>
    <w:rsid w:val="006F2947"/>
    <w:rsid w:val="006F2AE0"/>
    <w:rsid w:val="006F532D"/>
    <w:rsid w:val="006F5FD0"/>
    <w:rsid w:val="00710A38"/>
    <w:rsid w:val="00711589"/>
    <w:rsid w:val="00711AAE"/>
    <w:rsid w:val="007121FB"/>
    <w:rsid w:val="007129D6"/>
    <w:rsid w:val="00712CB3"/>
    <w:rsid w:val="00715755"/>
    <w:rsid w:val="00727652"/>
    <w:rsid w:val="00735C56"/>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B234C"/>
    <w:rsid w:val="007B575E"/>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61B3B"/>
    <w:rsid w:val="00866D7D"/>
    <w:rsid w:val="00874420"/>
    <w:rsid w:val="0088068C"/>
    <w:rsid w:val="00892A43"/>
    <w:rsid w:val="008938FF"/>
    <w:rsid w:val="00894E29"/>
    <w:rsid w:val="0089693D"/>
    <w:rsid w:val="008A1514"/>
    <w:rsid w:val="008A377D"/>
    <w:rsid w:val="008A5A8C"/>
    <w:rsid w:val="008C1062"/>
    <w:rsid w:val="008C2513"/>
    <w:rsid w:val="008C3178"/>
    <w:rsid w:val="008C5B63"/>
    <w:rsid w:val="008C6006"/>
    <w:rsid w:val="008C68A0"/>
    <w:rsid w:val="008D02FF"/>
    <w:rsid w:val="008D1243"/>
    <w:rsid w:val="008D243C"/>
    <w:rsid w:val="008E2D12"/>
    <w:rsid w:val="008E30C4"/>
    <w:rsid w:val="008F13BB"/>
    <w:rsid w:val="008F2A25"/>
    <w:rsid w:val="008F4ED2"/>
    <w:rsid w:val="009044E4"/>
    <w:rsid w:val="009055F3"/>
    <w:rsid w:val="009066B6"/>
    <w:rsid w:val="00907556"/>
    <w:rsid w:val="009077F7"/>
    <w:rsid w:val="00913817"/>
    <w:rsid w:val="00924137"/>
    <w:rsid w:val="00925D5C"/>
    <w:rsid w:val="00925F7F"/>
    <w:rsid w:val="0092731B"/>
    <w:rsid w:val="00947EF4"/>
    <w:rsid w:val="00952960"/>
    <w:rsid w:val="00954440"/>
    <w:rsid w:val="00960A2B"/>
    <w:rsid w:val="009630E9"/>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6B79"/>
    <w:rsid w:val="00A97B08"/>
    <w:rsid w:val="00AA3505"/>
    <w:rsid w:val="00AA5256"/>
    <w:rsid w:val="00AA6059"/>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24761"/>
    <w:rsid w:val="00B26210"/>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BF61D3"/>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751F"/>
    <w:rsid w:val="00C9783F"/>
    <w:rsid w:val="00CA3B1B"/>
    <w:rsid w:val="00CA3ED9"/>
    <w:rsid w:val="00CA58B5"/>
    <w:rsid w:val="00CB244C"/>
    <w:rsid w:val="00CB759D"/>
    <w:rsid w:val="00CC0A41"/>
    <w:rsid w:val="00CC1F21"/>
    <w:rsid w:val="00CC3BA0"/>
    <w:rsid w:val="00CC6A3D"/>
    <w:rsid w:val="00CC6D8C"/>
    <w:rsid w:val="00CC765C"/>
    <w:rsid w:val="00CD12CF"/>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11EC"/>
    <w:rsid w:val="00D339BD"/>
    <w:rsid w:val="00D36765"/>
    <w:rsid w:val="00D40309"/>
    <w:rsid w:val="00D46724"/>
    <w:rsid w:val="00D46B22"/>
    <w:rsid w:val="00D517A4"/>
    <w:rsid w:val="00D53C59"/>
    <w:rsid w:val="00D549F4"/>
    <w:rsid w:val="00D640F5"/>
    <w:rsid w:val="00D674F6"/>
    <w:rsid w:val="00D67CD8"/>
    <w:rsid w:val="00D67F00"/>
    <w:rsid w:val="00D71255"/>
    <w:rsid w:val="00D714E2"/>
    <w:rsid w:val="00D76090"/>
    <w:rsid w:val="00D80D74"/>
    <w:rsid w:val="00D82AA0"/>
    <w:rsid w:val="00D8779C"/>
    <w:rsid w:val="00DA098F"/>
    <w:rsid w:val="00DA0ABA"/>
    <w:rsid w:val="00DB0E68"/>
    <w:rsid w:val="00DB35A9"/>
    <w:rsid w:val="00DB711B"/>
    <w:rsid w:val="00DC0253"/>
    <w:rsid w:val="00DC388C"/>
    <w:rsid w:val="00DC4F70"/>
    <w:rsid w:val="00DC6C9C"/>
    <w:rsid w:val="00DC753D"/>
    <w:rsid w:val="00DD0CD4"/>
    <w:rsid w:val="00DD6CBD"/>
    <w:rsid w:val="00DD759E"/>
    <w:rsid w:val="00DE1061"/>
    <w:rsid w:val="00DE2699"/>
    <w:rsid w:val="00DE28AE"/>
    <w:rsid w:val="00DE76BD"/>
    <w:rsid w:val="00DE7B12"/>
    <w:rsid w:val="00DF0526"/>
    <w:rsid w:val="00E1782A"/>
    <w:rsid w:val="00E24B59"/>
    <w:rsid w:val="00E25542"/>
    <w:rsid w:val="00E2770C"/>
    <w:rsid w:val="00E30BB5"/>
    <w:rsid w:val="00E31447"/>
    <w:rsid w:val="00E4137E"/>
    <w:rsid w:val="00E422A2"/>
    <w:rsid w:val="00E51C35"/>
    <w:rsid w:val="00E734C8"/>
    <w:rsid w:val="00E813B7"/>
    <w:rsid w:val="00E81F05"/>
    <w:rsid w:val="00E82874"/>
    <w:rsid w:val="00E9047D"/>
    <w:rsid w:val="00E95E44"/>
    <w:rsid w:val="00EA399C"/>
    <w:rsid w:val="00EB32FA"/>
    <w:rsid w:val="00EB4C19"/>
    <w:rsid w:val="00EB6589"/>
    <w:rsid w:val="00EC593F"/>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37A27"/>
    <w:rsid w:val="00F54A52"/>
    <w:rsid w:val="00F64385"/>
    <w:rsid w:val="00F646C6"/>
    <w:rsid w:val="00F72D9F"/>
    <w:rsid w:val="00F7452A"/>
    <w:rsid w:val="00F76D55"/>
    <w:rsid w:val="00F800AF"/>
    <w:rsid w:val="00F82AA4"/>
    <w:rsid w:val="00F84498"/>
    <w:rsid w:val="00F91683"/>
    <w:rsid w:val="00FA17FC"/>
    <w:rsid w:val="00FA43CC"/>
    <w:rsid w:val="00FB17AC"/>
    <w:rsid w:val="00FB1E26"/>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docId w15:val="{0D58507A-3D33-4356-9BCB-8D48988B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character" w:customStyle="1" w:styleId="UnresolvedMention">
    <w:name w:val="Unresolved Mention"/>
    <w:uiPriority w:val="99"/>
    <w:semiHidden/>
    <w:unhideWhenUsed/>
    <w:rsid w:val="004C4A3E"/>
    <w:rPr>
      <w:color w:val="605E5C"/>
      <w:shd w:val="clear" w:color="auto" w:fill="E1DFDD"/>
    </w:rPr>
  </w:style>
  <w:style w:type="character" w:customStyle="1" w:styleId="HeaderChar">
    <w:name w:val="Header Char"/>
    <w:basedOn w:val="DefaultParagraphFont"/>
    <w:link w:val="Header"/>
    <w:uiPriority w:val="99"/>
    <w:rsid w:val="00652578"/>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uristicka.surdul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surdulica.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A132B-EE76-4982-B04D-48D9FD6E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Windows User</cp:lastModifiedBy>
  <cp:revision>9</cp:revision>
  <cp:lastPrinted>2014-01-30T15:32:00Z</cp:lastPrinted>
  <dcterms:created xsi:type="dcterms:W3CDTF">2021-03-09T13:39:00Z</dcterms:created>
  <dcterms:modified xsi:type="dcterms:W3CDTF">2021-06-25T08:18:00Z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