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D9FB5" w14:textId="6405F08C" w:rsidR="00841EBA" w:rsidRPr="006B3444" w:rsidRDefault="00841EBA" w:rsidP="00854719">
      <w:pPr>
        <w:spacing w:before="100" w:beforeAutospacing="1" w:after="100" w:afterAutospacing="1"/>
        <w:jc w:val="center"/>
        <w:rPr>
          <w:b/>
          <w:sz w:val="28"/>
          <w:szCs w:val="28"/>
        </w:rPr>
      </w:pPr>
      <w:r w:rsidRPr="006B3444">
        <w:rPr>
          <w:b/>
          <w:sz w:val="28"/>
          <w:szCs w:val="28"/>
        </w:rPr>
        <w:t xml:space="preserve">CORRIGENDUM </w:t>
      </w:r>
      <w:r w:rsidR="00AB6E9A">
        <w:rPr>
          <w:b/>
          <w:sz w:val="28"/>
          <w:szCs w:val="28"/>
        </w:rPr>
        <w:t>no 1</w:t>
      </w:r>
    </w:p>
    <w:p w14:paraId="6E44AEBB" w14:textId="484277F0" w:rsidR="00841EBA" w:rsidRPr="006B3444" w:rsidRDefault="009D5813" w:rsidP="00841EBA">
      <w:pPr>
        <w:spacing w:before="100" w:beforeAutospacing="1" w:after="100" w:afterAutospacing="1"/>
        <w:jc w:val="center"/>
        <w:rPr>
          <w:b/>
          <w:sz w:val="28"/>
          <w:szCs w:val="28"/>
        </w:rPr>
      </w:pPr>
      <w:r>
        <w:rPr>
          <w:b/>
          <w:sz w:val="28"/>
          <w:szCs w:val="28"/>
        </w:rPr>
        <w:t xml:space="preserve">TENDER DOSSIER </w:t>
      </w:r>
    </w:p>
    <w:p w14:paraId="5F530948" w14:textId="77777777" w:rsidR="00AB6E9A" w:rsidRDefault="00AB6E9A" w:rsidP="00841EBA">
      <w:pPr>
        <w:spacing w:before="100" w:beforeAutospacing="1" w:after="100" w:afterAutospacing="1"/>
        <w:rPr>
          <w:b/>
          <w:sz w:val="22"/>
          <w:szCs w:val="22"/>
        </w:rPr>
      </w:pPr>
    </w:p>
    <w:p w14:paraId="3FE56946" w14:textId="77777777" w:rsidR="00AB6E9A" w:rsidRPr="00504F19" w:rsidRDefault="00BE7B8B" w:rsidP="00AB6E9A">
      <w:pPr>
        <w:spacing w:after="240"/>
        <w:jc w:val="both"/>
        <w:rPr>
          <w:lang w:eastAsia="bg-BG"/>
        </w:rPr>
      </w:pPr>
      <w:r w:rsidRPr="004E0A63">
        <w:rPr>
          <w:b/>
          <w:sz w:val="22"/>
          <w:szCs w:val="22"/>
        </w:rPr>
        <w:t>II.1.1) Contract Notice Title:</w:t>
      </w:r>
      <w:r w:rsidR="004E0A63" w:rsidRPr="004E0A63">
        <w:rPr>
          <w:b/>
          <w:sz w:val="22"/>
          <w:szCs w:val="22"/>
        </w:rPr>
        <w:t xml:space="preserve"> </w:t>
      </w:r>
      <w:r w:rsidR="00AB6E9A" w:rsidRPr="00504F19">
        <w:rPr>
          <w:lang w:eastAsia="bg-BG"/>
        </w:rPr>
        <w:t>Supply of equipment: Tipper truck, Backhoe loader, Skid steer loader, Tractor with trailer</w:t>
      </w:r>
    </w:p>
    <w:p w14:paraId="49D8DA02" w14:textId="0AB38BF7" w:rsidR="00841EBA" w:rsidRPr="004E0A63" w:rsidRDefault="00BE7B8B" w:rsidP="00841EBA">
      <w:pPr>
        <w:spacing w:before="100" w:beforeAutospacing="1" w:after="100" w:afterAutospacing="1"/>
        <w:rPr>
          <w:b/>
          <w:sz w:val="22"/>
          <w:szCs w:val="22"/>
        </w:rPr>
      </w:pPr>
      <w:r w:rsidRPr="004E0A63">
        <w:rPr>
          <w:b/>
          <w:sz w:val="22"/>
          <w:szCs w:val="22"/>
        </w:rPr>
        <w:t>II.1.1) Contract Notice Reference Number</w:t>
      </w:r>
      <w:r w:rsidR="004E0A63" w:rsidRPr="004E0A63">
        <w:rPr>
          <w:b/>
          <w:sz w:val="22"/>
          <w:szCs w:val="22"/>
        </w:rPr>
        <w:t>:</w:t>
      </w:r>
      <w:r w:rsidR="00AB6E9A">
        <w:rPr>
          <w:sz w:val="22"/>
          <w:szCs w:val="22"/>
        </w:rPr>
        <w:t xml:space="preserve"> </w:t>
      </w:r>
      <w:r w:rsidR="00AB6E9A" w:rsidRPr="00504F19">
        <w:rPr>
          <w:lang w:eastAsia="bg-BG"/>
        </w:rPr>
        <w:t>CB007.2.31.169 – TD/05</w:t>
      </w:r>
    </w:p>
    <w:p w14:paraId="1F304F94" w14:textId="77777777" w:rsidR="00841EBA" w:rsidRPr="004E0A63" w:rsidRDefault="00BE7B8B" w:rsidP="00841EBA">
      <w:pPr>
        <w:spacing w:before="100" w:beforeAutospacing="1" w:after="100" w:afterAutospacing="1"/>
        <w:jc w:val="both"/>
        <w:rPr>
          <w:b/>
          <w:sz w:val="22"/>
          <w:szCs w:val="22"/>
          <w:u w:val="single"/>
        </w:rPr>
      </w:pPr>
      <w:bookmarkStart w:id="0" w:name="OLE_LINK3"/>
      <w:bookmarkEnd w:id="0"/>
      <w:r w:rsidRPr="004E0A63">
        <w:rPr>
          <w:b/>
          <w:sz w:val="22"/>
          <w:szCs w:val="22"/>
          <w:u w:val="single"/>
        </w:rPr>
        <w:t>VII. 1.1) Reason for change</w:t>
      </w:r>
    </w:p>
    <w:p w14:paraId="1B6993DF" w14:textId="4F5E27AB" w:rsidR="00BE7B8B" w:rsidRPr="004E0A63" w:rsidRDefault="00BE7B8B" w:rsidP="00841EBA">
      <w:pPr>
        <w:spacing w:before="100" w:beforeAutospacing="1" w:after="100" w:afterAutospacing="1"/>
        <w:jc w:val="both"/>
        <w:rPr>
          <w:sz w:val="22"/>
          <w:szCs w:val="22"/>
        </w:rPr>
      </w:pPr>
      <w:r w:rsidRPr="00F462A0">
        <w:rPr>
          <w:sz w:val="22"/>
          <w:szCs w:val="22"/>
        </w:rPr>
        <w:t>Modification of original information submitted by the contracting authority</w:t>
      </w:r>
      <w:r w:rsidR="004E0A63" w:rsidRPr="00F462A0">
        <w:rPr>
          <w:sz w:val="22"/>
          <w:szCs w:val="22"/>
        </w:rPr>
        <w:t>.</w:t>
      </w:r>
    </w:p>
    <w:p w14:paraId="770DA619" w14:textId="77777777" w:rsidR="004E0A63" w:rsidRDefault="004E0A63" w:rsidP="00841EBA">
      <w:pPr>
        <w:spacing w:before="100" w:beforeAutospacing="1" w:after="100" w:afterAutospacing="1"/>
        <w:rPr>
          <w:b/>
          <w:sz w:val="22"/>
          <w:szCs w:val="22"/>
          <w:u w:val="single"/>
          <w:lang w:val="en-US" w:eastAsia="de-DE"/>
        </w:rPr>
      </w:pPr>
      <w:r w:rsidRPr="004E0A63">
        <w:rPr>
          <w:b/>
          <w:sz w:val="22"/>
          <w:szCs w:val="22"/>
          <w:u w:val="single"/>
          <w:lang w:val="en-US" w:eastAsia="de-DE"/>
        </w:rPr>
        <w:t>VII.1.2) Text to be corrected in the original notice</w:t>
      </w:r>
    </w:p>
    <w:p w14:paraId="4986B111" w14:textId="77777777" w:rsidR="00AB6E9A" w:rsidRDefault="00AB6E9A" w:rsidP="00AB6E9A">
      <w:pPr>
        <w:tabs>
          <w:tab w:val="left" w:pos="709"/>
          <w:tab w:val="left" w:pos="851"/>
          <w:tab w:val="left" w:pos="1134"/>
          <w:tab w:val="left" w:pos="1418"/>
        </w:tabs>
        <w:rPr>
          <w:b/>
          <w:sz w:val="22"/>
          <w:szCs w:val="22"/>
        </w:rPr>
      </w:pPr>
    </w:p>
    <w:p w14:paraId="26C09F42" w14:textId="269AD992" w:rsidR="00AB6E9A" w:rsidRDefault="00AB6E9A" w:rsidP="00AB6E9A">
      <w:pPr>
        <w:tabs>
          <w:tab w:val="left" w:pos="709"/>
          <w:tab w:val="left" w:pos="851"/>
          <w:tab w:val="left" w:pos="1134"/>
          <w:tab w:val="left" w:pos="1418"/>
        </w:tabs>
        <w:rPr>
          <w:b/>
          <w:sz w:val="22"/>
          <w:szCs w:val="22"/>
        </w:rPr>
      </w:pPr>
      <w:r>
        <w:rPr>
          <w:b/>
          <w:sz w:val="22"/>
          <w:szCs w:val="22"/>
        </w:rPr>
        <w:t>The following alternations and/or corrections are made:</w:t>
      </w:r>
    </w:p>
    <w:p w14:paraId="1D998AB6" w14:textId="77777777" w:rsidR="008042B8" w:rsidRDefault="008042B8" w:rsidP="00AB6E9A">
      <w:pPr>
        <w:tabs>
          <w:tab w:val="left" w:pos="709"/>
          <w:tab w:val="left" w:pos="851"/>
          <w:tab w:val="left" w:pos="1134"/>
          <w:tab w:val="left" w:pos="1418"/>
        </w:tabs>
        <w:rPr>
          <w:b/>
          <w:sz w:val="22"/>
          <w:szCs w:val="22"/>
        </w:rPr>
      </w:pPr>
    </w:p>
    <w:p w14:paraId="1E1B8F1B" w14:textId="7044501F" w:rsidR="003A0E31" w:rsidRPr="008042B8" w:rsidRDefault="00BE7B8B" w:rsidP="003A0E31">
      <w:pPr>
        <w:numPr>
          <w:ilvl w:val="0"/>
          <w:numId w:val="2"/>
        </w:numPr>
        <w:rPr>
          <w:b/>
          <w:bCs/>
          <w:sz w:val="22"/>
          <w:szCs w:val="22"/>
          <w:lang w:val="en-US" w:eastAsia="de-DE"/>
        </w:rPr>
      </w:pPr>
      <w:r w:rsidRPr="008042B8">
        <w:rPr>
          <w:b/>
          <w:bCs/>
          <w:sz w:val="22"/>
          <w:szCs w:val="22"/>
          <w:lang w:val="en-US" w:eastAsia="de-DE"/>
        </w:rPr>
        <w:t xml:space="preserve">Section </w:t>
      </w:r>
      <w:r w:rsidR="00032401" w:rsidRPr="008042B8">
        <w:rPr>
          <w:b/>
          <w:bCs/>
          <w:sz w:val="22"/>
          <w:szCs w:val="22"/>
          <w:lang w:val="en-US" w:eastAsia="de-DE"/>
        </w:rPr>
        <w:t>No</w:t>
      </w:r>
      <w:r w:rsidR="00DE334D" w:rsidRPr="008042B8">
        <w:rPr>
          <w:b/>
          <w:bCs/>
          <w:sz w:val="22"/>
          <w:szCs w:val="22"/>
          <w:lang w:val="en-US" w:eastAsia="de-DE"/>
        </w:rPr>
        <w:t xml:space="preserve"> </w:t>
      </w:r>
      <w:r w:rsidR="003A0E31" w:rsidRPr="008042B8">
        <w:rPr>
          <w:b/>
          <w:bCs/>
          <w:sz w:val="22"/>
          <w:szCs w:val="22"/>
          <w:lang w:val="en-US" w:eastAsia="de-DE"/>
        </w:rPr>
        <w:t xml:space="preserve">16  - Selection criteria in the document Additional information about the Contract Notice - </w:t>
      </w:r>
      <w:r w:rsidR="003A0E31" w:rsidRPr="008042B8">
        <w:rPr>
          <w:b/>
          <w:bCs/>
          <w:sz w:val="22"/>
          <w:szCs w:val="22"/>
          <w:u w:val="single"/>
        </w:rPr>
        <w:t>1)</w:t>
      </w:r>
      <w:r w:rsidR="003A0E31" w:rsidRPr="008042B8">
        <w:rPr>
          <w:b/>
          <w:bCs/>
          <w:sz w:val="22"/>
          <w:szCs w:val="22"/>
        </w:rPr>
        <w:t xml:space="preserve"> </w:t>
      </w:r>
      <w:r w:rsidR="003A0E31" w:rsidRPr="008042B8">
        <w:rPr>
          <w:b/>
          <w:bCs/>
          <w:sz w:val="22"/>
          <w:szCs w:val="22"/>
          <w:u w:val="single"/>
        </w:rPr>
        <w:t>Economic and financial capacity</w:t>
      </w:r>
    </w:p>
    <w:p w14:paraId="5D1F4BBD" w14:textId="1F79A52C" w:rsidR="00B02A53" w:rsidRDefault="00B02A53" w:rsidP="00841EBA">
      <w:pPr>
        <w:spacing w:before="100" w:beforeAutospacing="1" w:after="100" w:afterAutospacing="1"/>
        <w:rPr>
          <w:sz w:val="22"/>
          <w:szCs w:val="22"/>
          <w:lang w:val="en-US" w:eastAsia="de-DE"/>
        </w:rPr>
      </w:pPr>
      <w:r w:rsidRPr="004E0A63">
        <w:rPr>
          <w:sz w:val="22"/>
          <w:szCs w:val="22"/>
          <w:lang w:val="en-US" w:eastAsia="de-DE"/>
        </w:rPr>
        <w:t>Instead of</w:t>
      </w:r>
      <w:r w:rsidR="00420E8A" w:rsidRPr="004E0A63">
        <w:rPr>
          <w:sz w:val="22"/>
          <w:szCs w:val="22"/>
          <w:lang w:val="en-US" w:eastAsia="de-DE"/>
        </w:rPr>
        <w:t>:</w:t>
      </w:r>
      <w:r w:rsidRPr="004E0A63">
        <w:rPr>
          <w:sz w:val="22"/>
          <w:szCs w:val="22"/>
          <w:lang w:val="en-US" w:eastAsia="de-DE"/>
        </w:rPr>
        <w:t xml:space="preserve"> </w:t>
      </w:r>
    </w:p>
    <w:p w14:paraId="6FFABC80" w14:textId="77777777" w:rsidR="003A0E31" w:rsidRPr="007D29C1" w:rsidRDefault="003A0E31" w:rsidP="003A0E31">
      <w:pPr>
        <w:numPr>
          <w:ilvl w:val="0"/>
          <w:numId w:val="3"/>
        </w:numPr>
        <w:spacing w:after="120"/>
        <w:jc w:val="both"/>
        <w:rPr>
          <w:sz w:val="22"/>
          <w:szCs w:val="22"/>
        </w:rPr>
      </w:pPr>
      <w:r w:rsidRPr="007D29C1">
        <w:rPr>
          <w:sz w:val="22"/>
          <w:szCs w:val="22"/>
        </w:rPr>
        <w:t>that the tenderer, in the last six months preceding the month in which the Call for Proposals was published, was not illiquid</w:t>
      </w:r>
    </w:p>
    <w:p w14:paraId="011E6DF8" w14:textId="77777777" w:rsidR="003A0E31" w:rsidRPr="007D29C1" w:rsidRDefault="003A0E31" w:rsidP="003A0E31">
      <w:pPr>
        <w:pStyle w:val="Blockquote"/>
        <w:ind w:left="1843" w:firstLine="11"/>
        <w:jc w:val="both"/>
        <w:rPr>
          <w:sz w:val="22"/>
          <w:szCs w:val="22"/>
        </w:rPr>
      </w:pPr>
      <w:r w:rsidRPr="007D29C1">
        <w:rPr>
          <w:sz w:val="22"/>
          <w:szCs w:val="22"/>
        </w:rPr>
        <w:t xml:space="preserve">Proof : the tenderer has to present “Izveštaj o bonitetu” for public procurements (Form </w:t>
      </w:r>
      <w:r w:rsidRPr="007D29C1">
        <w:rPr>
          <w:sz w:val="22"/>
          <w:szCs w:val="22"/>
          <w:lang w:val="sr-Cyrl-RS"/>
        </w:rPr>
        <w:t>БОН-ЈН)</w:t>
      </w:r>
      <w:r w:rsidRPr="007D29C1">
        <w:rPr>
          <w:sz w:val="22"/>
          <w:szCs w:val="22"/>
        </w:rPr>
        <w:t xml:space="preserve"> issued by the Serbian Business Registers Agency, which has to comprise the following:</w:t>
      </w:r>
    </w:p>
    <w:p w14:paraId="076D7320" w14:textId="77777777" w:rsidR="003A0E31" w:rsidRPr="007D29C1" w:rsidRDefault="003A0E31" w:rsidP="003A0E31">
      <w:pPr>
        <w:pStyle w:val="Blockquote"/>
        <w:numPr>
          <w:ilvl w:val="0"/>
          <w:numId w:val="3"/>
        </w:numPr>
        <w:tabs>
          <w:tab w:val="clear" w:pos="1068"/>
        </w:tabs>
        <w:ind w:left="2880"/>
        <w:jc w:val="both"/>
        <w:rPr>
          <w:sz w:val="22"/>
          <w:szCs w:val="22"/>
        </w:rPr>
      </w:pPr>
      <w:r w:rsidRPr="007D29C1">
        <w:rPr>
          <w:sz w:val="22"/>
          <w:szCs w:val="22"/>
        </w:rPr>
        <w:t>status of the tenderer</w:t>
      </w:r>
    </w:p>
    <w:p w14:paraId="0CE656AA" w14:textId="77777777" w:rsidR="003A0E31" w:rsidRPr="007D29C1" w:rsidRDefault="003A0E31" w:rsidP="003A0E31">
      <w:pPr>
        <w:pStyle w:val="Blockquote"/>
        <w:numPr>
          <w:ilvl w:val="0"/>
          <w:numId w:val="3"/>
        </w:numPr>
        <w:tabs>
          <w:tab w:val="clear" w:pos="1068"/>
        </w:tabs>
        <w:spacing w:after="0"/>
        <w:ind w:left="2880"/>
        <w:jc w:val="both"/>
        <w:rPr>
          <w:sz w:val="22"/>
          <w:lang w:val="en-GB"/>
        </w:rPr>
      </w:pPr>
      <w:r w:rsidRPr="007D29C1">
        <w:rPr>
          <w:sz w:val="22"/>
          <w:szCs w:val="22"/>
        </w:rPr>
        <w:t xml:space="preserve">concise balance sheets and profit&amp;loss account for the last 3 years (2018, 2019 and 2020).  </w:t>
      </w:r>
    </w:p>
    <w:p w14:paraId="7B977409" w14:textId="77777777" w:rsidR="003A0E31" w:rsidRPr="007D29C1" w:rsidRDefault="003A0E31" w:rsidP="003A0E31">
      <w:pPr>
        <w:pStyle w:val="Blockquote"/>
        <w:numPr>
          <w:ilvl w:val="0"/>
          <w:numId w:val="3"/>
        </w:numPr>
        <w:tabs>
          <w:tab w:val="clear" w:pos="1068"/>
        </w:tabs>
        <w:spacing w:after="0"/>
        <w:ind w:left="2880"/>
        <w:jc w:val="both"/>
        <w:rPr>
          <w:sz w:val="22"/>
          <w:lang w:val="en-GB"/>
        </w:rPr>
      </w:pPr>
      <w:r w:rsidRPr="007D29C1">
        <w:rPr>
          <w:sz w:val="22"/>
          <w:lang w:val="en-GB"/>
        </w:rPr>
        <w:t>If the prudential Report does not contain information on the days of liquidity in the last six months preceding the month in which the Call for Proposals was published on the Portal, the Tenderer shall submit the Certificate of the National Bank of Serbia that the tenderer in the last six months preceding the month in which the Call for Proposals was published on the Public Procurement Portal, it was not illiquid.</w:t>
      </w:r>
    </w:p>
    <w:p w14:paraId="18C245C1" w14:textId="77777777" w:rsidR="003A0E31" w:rsidRPr="004E0A63" w:rsidRDefault="003A0E31" w:rsidP="00841EBA">
      <w:pPr>
        <w:spacing w:before="100" w:beforeAutospacing="1" w:after="100" w:afterAutospacing="1"/>
        <w:rPr>
          <w:sz w:val="22"/>
          <w:szCs w:val="22"/>
          <w:lang w:val="en-US" w:eastAsia="de-DE"/>
        </w:rPr>
      </w:pPr>
    </w:p>
    <w:p w14:paraId="14A98B6C" w14:textId="031AFF92" w:rsidR="00B02A53" w:rsidRDefault="00B02A53" w:rsidP="00841EBA">
      <w:pPr>
        <w:spacing w:before="100" w:beforeAutospacing="1" w:after="100" w:afterAutospacing="1"/>
        <w:rPr>
          <w:sz w:val="22"/>
          <w:szCs w:val="22"/>
          <w:lang w:val="en-US" w:eastAsia="de-DE"/>
        </w:rPr>
      </w:pPr>
      <w:r w:rsidRPr="004E0A63">
        <w:rPr>
          <w:sz w:val="22"/>
          <w:szCs w:val="22"/>
          <w:lang w:val="en-US" w:eastAsia="de-DE"/>
        </w:rPr>
        <w:t>Read</w:t>
      </w:r>
      <w:r w:rsidR="00420E8A" w:rsidRPr="004E0A63">
        <w:rPr>
          <w:sz w:val="22"/>
          <w:szCs w:val="22"/>
          <w:lang w:val="en-US" w:eastAsia="de-DE"/>
        </w:rPr>
        <w:t>:</w:t>
      </w:r>
      <w:r w:rsidRPr="004E0A63">
        <w:rPr>
          <w:sz w:val="22"/>
          <w:szCs w:val="22"/>
          <w:lang w:val="en-US" w:eastAsia="de-DE"/>
        </w:rPr>
        <w:t xml:space="preserve"> </w:t>
      </w:r>
    </w:p>
    <w:p w14:paraId="38629186" w14:textId="77777777" w:rsidR="003A0E31" w:rsidRPr="007D29C1" w:rsidRDefault="003A0E31" w:rsidP="003A0E31">
      <w:pPr>
        <w:numPr>
          <w:ilvl w:val="0"/>
          <w:numId w:val="3"/>
        </w:numPr>
        <w:spacing w:after="120"/>
        <w:jc w:val="both"/>
        <w:rPr>
          <w:sz w:val="22"/>
          <w:szCs w:val="22"/>
        </w:rPr>
      </w:pPr>
      <w:r w:rsidRPr="007D29C1">
        <w:rPr>
          <w:sz w:val="22"/>
          <w:szCs w:val="22"/>
        </w:rPr>
        <w:t>that the tenderer, in the last six months preceding the month in which the Call for Proposals was published, was not illiquid</w:t>
      </w:r>
    </w:p>
    <w:p w14:paraId="38759BE5" w14:textId="627CF9AF" w:rsidR="003A0E31" w:rsidRPr="007D29C1" w:rsidRDefault="003A0E31" w:rsidP="003A0E31">
      <w:pPr>
        <w:pStyle w:val="Blockquote"/>
        <w:ind w:left="1843" w:firstLine="11"/>
        <w:jc w:val="both"/>
        <w:rPr>
          <w:sz w:val="22"/>
          <w:szCs w:val="22"/>
        </w:rPr>
      </w:pPr>
      <w:r w:rsidRPr="007D29C1">
        <w:rPr>
          <w:sz w:val="22"/>
          <w:szCs w:val="22"/>
        </w:rPr>
        <w:t xml:space="preserve">Proof : the tenderer has to present “Izveštaj o bonitetu” for public procurements (Form </w:t>
      </w:r>
      <w:r w:rsidRPr="007D29C1">
        <w:rPr>
          <w:sz w:val="22"/>
          <w:szCs w:val="22"/>
          <w:lang w:val="sr-Cyrl-RS"/>
        </w:rPr>
        <w:t>БОН-ЈН)</w:t>
      </w:r>
      <w:r w:rsidRPr="007D29C1">
        <w:rPr>
          <w:sz w:val="22"/>
          <w:szCs w:val="22"/>
        </w:rPr>
        <w:t xml:space="preserve"> issued by the Serbian Business Registers Agency, </w:t>
      </w:r>
      <w:r w:rsidRPr="003A0E31">
        <w:rPr>
          <w:b/>
          <w:bCs/>
          <w:sz w:val="22"/>
          <w:szCs w:val="22"/>
        </w:rPr>
        <w:t xml:space="preserve">or equivalent document of </w:t>
      </w:r>
      <w:r w:rsidRPr="003A0E31">
        <w:rPr>
          <w:b/>
          <w:bCs/>
          <w:szCs w:val="24"/>
          <w:lang w:eastAsia="sr-Latn-CS"/>
        </w:rPr>
        <w:t>foreign country where tenderer have headquarters</w:t>
      </w:r>
      <w:r>
        <w:rPr>
          <w:b/>
          <w:bCs/>
          <w:szCs w:val="24"/>
          <w:lang w:eastAsia="sr-Latn-CS"/>
        </w:rPr>
        <w:t xml:space="preserve">, </w:t>
      </w:r>
      <w:r w:rsidRPr="007D29C1">
        <w:rPr>
          <w:sz w:val="22"/>
          <w:szCs w:val="22"/>
        </w:rPr>
        <w:t>which has to comprise the following:</w:t>
      </w:r>
    </w:p>
    <w:p w14:paraId="12EA6E58" w14:textId="77777777" w:rsidR="003A0E31" w:rsidRPr="007D29C1" w:rsidRDefault="003A0E31" w:rsidP="003A0E31">
      <w:pPr>
        <w:pStyle w:val="Blockquote"/>
        <w:numPr>
          <w:ilvl w:val="0"/>
          <w:numId w:val="3"/>
        </w:numPr>
        <w:tabs>
          <w:tab w:val="clear" w:pos="1068"/>
        </w:tabs>
        <w:ind w:left="2880"/>
        <w:jc w:val="both"/>
        <w:rPr>
          <w:sz w:val="22"/>
          <w:szCs w:val="22"/>
        </w:rPr>
      </w:pPr>
      <w:r w:rsidRPr="007D29C1">
        <w:rPr>
          <w:sz w:val="22"/>
          <w:szCs w:val="22"/>
        </w:rPr>
        <w:t>status of the tenderer</w:t>
      </w:r>
    </w:p>
    <w:p w14:paraId="4697EAC1" w14:textId="77777777" w:rsidR="003A0E31" w:rsidRPr="007D29C1" w:rsidRDefault="003A0E31" w:rsidP="003A0E31">
      <w:pPr>
        <w:pStyle w:val="Blockquote"/>
        <w:numPr>
          <w:ilvl w:val="0"/>
          <w:numId w:val="3"/>
        </w:numPr>
        <w:tabs>
          <w:tab w:val="clear" w:pos="1068"/>
        </w:tabs>
        <w:spacing w:after="0"/>
        <w:ind w:left="2880"/>
        <w:jc w:val="both"/>
        <w:rPr>
          <w:sz w:val="22"/>
          <w:lang w:val="en-GB"/>
        </w:rPr>
      </w:pPr>
      <w:r w:rsidRPr="007D29C1">
        <w:rPr>
          <w:sz w:val="22"/>
          <w:szCs w:val="22"/>
        </w:rPr>
        <w:lastRenderedPageBreak/>
        <w:t xml:space="preserve">concise balance sheets and profit&amp;loss account for the last 3 years (2018, 2019 and 2020).  </w:t>
      </w:r>
    </w:p>
    <w:p w14:paraId="4D15BE36" w14:textId="594A651C" w:rsidR="003A0E31" w:rsidRPr="007D29C1" w:rsidRDefault="003A0E31" w:rsidP="003A0E31">
      <w:pPr>
        <w:pStyle w:val="Blockquote"/>
        <w:numPr>
          <w:ilvl w:val="0"/>
          <w:numId w:val="3"/>
        </w:numPr>
        <w:tabs>
          <w:tab w:val="clear" w:pos="1068"/>
        </w:tabs>
        <w:spacing w:after="0"/>
        <w:ind w:left="2880"/>
        <w:jc w:val="both"/>
        <w:rPr>
          <w:sz w:val="22"/>
          <w:lang w:val="en-GB"/>
        </w:rPr>
      </w:pPr>
      <w:r w:rsidRPr="007D29C1">
        <w:rPr>
          <w:sz w:val="22"/>
          <w:lang w:val="en-GB"/>
        </w:rPr>
        <w:t xml:space="preserve">If the prudential Report does not contain information on the days of liquidity in the last six months preceding the month in which the Call for Proposals was published on the Portal, the Tenderer shall submit the Certificate of the National Bank of Serbia </w:t>
      </w:r>
      <w:r w:rsidRPr="003A0E31">
        <w:rPr>
          <w:b/>
          <w:bCs/>
          <w:sz w:val="22"/>
          <w:szCs w:val="22"/>
        </w:rPr>
        <w:t xml:space="preserve">or equivalent document of </w:t>
      </w:r>
      <w:r w:rsidRPr="003A0E31">
        <w:rPr>
          <w:b/>
          <w:bCs/>
          <w:szCs w:val="24"/>
          <w:lang w:eastAsia="sr-Latn-CS"/>
        </w:rPr>
        <w:t>foreign country where tenderer have headquarters</w:t>
      </w:r>
      <w:r>
        <w:rPr>
          <w:b/>
          <w:bCs/>
          <w:szCs w:val="24"/>
          <w:lang w:eastAsia="sr-Latn-CS"/>
        </w:rPr>
        <w:t xml:space="preserve">, </w:t>
      </w:r>
      <w:r w:rsidRPr="007D29C1">
        <w:rPr>
          <w:sz w:val="22"/>
          <w:lang w:val="en-GB"/>
        </w:rPr>
        <w:t xml:space="preserve">that the tenderer in the last six months preceding the month in which the </w:t>
      </w:r>
      <w:r w:rsidR="00F462A0">
        <w:rPr>
          <w:sz w:val="22"/>
          <w:lang w:val="en-GB"/>
        </w:rPr>
        <w:t xml:space="preserve">Public </w:t>
      </w:r>
      <w:r w:rsidRPr="007D29C1">
        <w:rPr>
          <w:sz w:val="22"/>
          <w:lang w:val="en-GB"/>
        </w:rPr>
        <w:t>Call was published, it was not illiquid.</w:t>
      </w:r>
    </w:p>
    <w:p w14:paraId="3DCB3950" w14:textId="55F3DDDA" w:rsidR="003A0E31" w:rsidRDefault="003A0E31" w:rsidP="00841EBA">
      <w:pPr>
        <w:spacing w:before="100" w:beforeAutospacing="1" w:after="100" w:afterAutospacing="1"/>
        <w:rPr>
          <w:sz w:val="22"/>
          <w:szCs w:val="22"/>
          <w:lang w:val="en-US" w:eastAsia="de-DE"/>
        </w:rPr>
      </w:pPr>
    </w:p>
    <w:p w14:paraId="0792D24F" w14:textId="77777777" w:rsidR="008042B8" w:rsidRPr="004E0A63" w:rsidRDefault="008042B8" w:rsidP="00841EBA">
      <w:pPr>
        <w:spacing w:before="100" w:beforeAutospacing="1" w:after="100" w:afterAutospacing="1"/>
        <w:rPr>
          <w:sz w:val="22"/>
          <w:szCs w:val="22"/>
          <w:lang w:val="en-US" w:eastAsia="de-DE"/>
        </w:rPr>
      </w:pPr>
    </w:p>
    <w:p w14:paraId="42C20077" w14:textId="2CE2BE63" w:rsidR="008042B8" w:rsidRDefault="008042B8" w:rsidP="008042B8">
      <w:pPr>
        <w:numPr>
          <w:ilvl w:val="0"/>
          <w:numId w:val="2"/>
        </w:numPr>
        <w:rPr>
          <w:b/>
          <w:bCs/>
          <w:sz w:val="22"/>
          <w:szCs w:val="22"/>
          <w:lang w:val="en-US" w:eastAsia="de-DE"/>
        </w:rPr>
      </w:pPr>
      <w:bookmarkStart w:id="1" w:name="_Toc42488098"/>
      <w:r w:rsidRPr="008042B8">
        <w:rPr>
          <w:b/>
          <w:bCs/>
          <w:sz w:val="22"/>
          <w:szCs w:val="22"/>
          <w:lang w:val="en-US" w:eastAsia="de-DE"/>
        </w:rPr>
        <w:t>ANNEX II + III: TECHNICAL SPECIFICATIONS</w:t>
      </w:r>
      <w:bookmarkEnd w:id="1"/>
      <w:r w:rsidRPr="008042B8">
        <w:rPr>
          <w:b/>
          <w:bCs/>
          <w:sz w:val="22"/>
          <w:szCs w:val="22"/>
          <w:lang w:val="en-US" w:eastAsia="de-DE"/>
        </w:rPr>
        <w:t xml:space="preserve"> + TECHNICAL OFFER</w:t>
      </w:r>
      <w:r>
        <w:rPr>
          <w:b/>
          <w:bCs/>
          <w:sz w:val="22"/>
          <w:szCs w:val="22"/>
          <w:lang w:val="en-US" w:eastAsia="de-DE"/>
        </w:rPr>
        <w:t xml:space="preserve"> – LOT 4</w:t>
      </w:r>
    </w:p>
    <w:p w14:paraId="11AEA5C6" w14:textId="633058FB" w:rsidR="008042B8" w:rsidRDefault="008042B8" w:rsidP="008042B8">
      <w:pPr>
        <w:ind w:left="720"/>
        <w:rPr>
          <w:b/>
          <w:bCs/>
          <w:sz w:val="22"/>
          <w:szCs w:val="22"/>
          <w:lang w:val="en-US" w:eastAsia="de-DE"/>
        </w:rPr>
      </w:pPr>
    </w:p>
    <w:p w14:paraId="50D290F7" w14:textId="4B8F8B7B" w:rsidR="008042B8" w:rsidRDefault="008042B8" w:rsidP="008042B8">
      <w:pPr>
        <w:rPr>
          <w:b/>
          <w:bCs/>
          <w:sz w:val="22"/>
          <w:szCs w:val="22"/>
          <w:lang w:val="en-US" w:eastAsia="de-DE"/>
        </w:rPr>
      </w:pPr>
      <w:r>
        <w:rPr>
          <w:b/>
          <w:bCs/>
          <w:sz w:val="22"/>
          <w:szCs w:val="22"/>
          <w:lang w:val="en-US" w:eastAsia="de-DE"/>
        </w:rPr>
        <w:t>D</w:t>
      </w:r>
      <w:r w:rsidRPr="008042B8">
        <w:rPr>
          <w:b/>
          <w:bCs/>
          <w:sz w:val="22"/>
          <w:szCs w:val="22"/>
          <w:lang w:val="en-US" w:eastAsia="de-DE"/>
        </w:rPr>
        <w:t>escription for the trailer is added</w:t>
      </w:r>
      <w:r>
        <w:rPr>
          <w:b/>
          <w:bCs/>
          <w:sz w:val="22"/>
          <w:szCs w:val="22"/>
          <w:lang w:val="en-US" w:eastAsia="de-DE"/>
        </w:rPr>
        <w:t>:</w:t>
      </w:r>
    </w:p>
    <w:p w14:paraId="028BDA25" w14:textId="2D520F44" w:rsidR="008042B8" w:rsidRPr="008042B8" w:rsidRDefault="008042B8" w:rsidP="008042B8">
      <w:pPr>
        <w:rPr>
          <w:b/>
          <w:bCs/>
          <w:sz w:val="22"/>
          <w:szCs w:val="22"/>
          <w:lang w:val="en-US" w:eastAsia="de-DE"/>
        </w:rPr>
      </w:pPr>
      <w:r>
        <w:rPr>
          <w:b/>
          <w:bCs/>
          <w:sz w:val="22"/>
          <w:szCs w:val="22"/>
          <w:lang w:val="en-US" w:eastAsia="de-DE"/>
        </w:rPr>
        <w:t>Trailer t</w:t>
      </w:r>
      <w:r w:rsidRPr="008042B8">
        <w:rPr>
          <w:b/>
          <w:bCs/>
          <w:sz w:val="22"/>
          <w:szCs w:val="22"/>
          <w:lang w:val="en-US" w:eastAsia="de-DE"/>
        </w:rPr>
        <w:t>echnical features</w:t>
      </w:r>
      <w:r>
        <w:rPr>
          <w:b/>
          <w:bCs/>
          <w:sz w:val="22"/>
          <w:szCs w:val="22"/>
          <w:lang w:val="en-US" w:eastAsia="de-DE"/>
        </w:rPr>
        <w:t>:</w:t>
      </w:r>
    </w:p>
    <w:p w14:paraId="4A3C817A" w14:textId="51223049" w:rsidR="008042B8" w:rsidRPr="008042B8" w:rsidRDefault="008042B8" w:rsidP="008042B8">
      <w:pPr>
        <w:numPr>
          <w:ilvl w:val="0"/>
          <w:numId w:val="5"/>
        </w:numPr>
        <w:rPr>
          <w:sz w:val="22"/>
          <w:szCs w:val="22"/>
          <w:lang w:val="en-US" w:eastAsia="de-DE"/>
        </w:rPr>
      </w:pPr>
      <w:r w:rsidRPr="008042B8">
        <w:rPr>
          <w:sz w:val="22"/>
          <w:szCs w:val="22"/>
          <w:lang w:val="en-US" w:eastAsia="de-DE"/>
        </w:rPr>
        <w:t xml:space="preserve">Trailer with </w:t>
      </w:r>
      <w:r w:rsidR="009D5813" w:rsidRPr="008042B8">
        <w:rPr>
          <w:sz w:val="22"/>
          <w:szCs w:val="22"/>
          <w:lang w:val="en-US" w:eastAsia="de-DE"/>
        </w:rPr>
        <w:t>double</w:t>
      </w:r>
      <w:r w:rsidRPr="008042B8">
        <w:rPr>
          <w:sz w:val="22"/>
          <w:szCs w:val="22"/>
          <w:lang w:val="en-US" w:eastAsia="de-DE"/>
        </w:rPr>
        <w:t xml:space="preserve"> height sides</w:t>
      </w:r>
    </w:p>
    <w:p w14:paraId="0E3FFC78" w14:textId="77777777" w:rsidR="008042B8" w:rsidRPr="008042B8" w:rsidRDefault="008042B8" w:rsidP="008042B8">
      <w:pPr>
        <w:numPr>
          <w:ilvl w:val="0"/>
          <w:numId w:val="5"/>
        </w:numPr>
        <w:rPr>
          <w:sz w:val="22"/>
          <w:szCs w:val="22"/>
          <w:lang w:val="en-US" w:eastAsia="de-DE"/>
        </w:rPr>
      </w:pPr>
      <w:r w:rsidRPr="008042B8">
        <w:rPr>
          <w:sz w:val="22"/>
          <w:szCs w:val="22"/>
          <w:lang w:val="en-US" w:eastAsia="de-DE"/>
        </w:rPr>
        <w:t>Capacity(t) 4</w:t>
      </w:r>
    </w:p>
    <w:p w14:paraId="47C5353A" w14:textId="77777777" w:rsidR="008042B8" w:rsidRPr="008042B8" w:rsidRDefault="008042B8" w:rsidP="008042B8">
      <w:pPr>
        <w:numPr>
          <w:ilvl w:val="0"/>
          <w:numId w:val="5"/>
        </w:numPr>
        <w:rPr>
          <w:sz w:val="22"/>
          <w:szCs w:val="22"/>
          <w:lang w:val="en-US" w:eastAsia="de-DE"/>
        </w:rPr>
      </w:pPr>
      <w:r w:rsidRPr="008042B8">
        <w:rPr>
          <w:sz w:val="22"/>
          <w:szCs w:val="22"/>
          <w:lang w:val="en-US" w:eastAsia="de-DE"/>
        </w:rPr>
        <w:t>Required tractor power (KW) 25</w:t>
      </w:r>
    </w:p>
    <w:p w14:paraId="7397BD4C" w14:textId="77777777" w:rsidR="008042B8" w:rsidRPr="008042B8" w:rsidRDefault="008042B8" w:rsidP="008042B8">
      <w:pPr>
        <w:numPr>
          <w:ilvl w:val="0"/>
          <w:numId w:val="5"/>
        </w:numPr>
        <w:rPr>
          <w:sz w:val="22"/>
          <w:szCs w:val="22"/>
          <w:lang w:val="en-US" w:eastAsia="de-DE"/>
        </w:rPr>
      </w:pPr>
      <w:r w:rsidRPr="008042B8">
        <w:rPr>
          <w:sz w:val="22"/>
          <w:szCs w:val="22"/>
          <w:lang w:val="en-US" w:eastAsia="de-DE"/>
        </w:rPr>
        <w:t>Max speed (km/h) 25</w:t>
      </w:r>
    </w:p>
    <w:p w14:paraId="1F45F48A" w14:textId="77777777" w:rsidR="008042B8" w:rsidRPr="008042B8" w:rsidRDefault="008042B8" w:rsidP="008042B8">
      <w:pPr>
        <w:numPr>
          <w:ilvl w:val="0"/>
          <w:numId w:val="5"/>
        </w:numPr>
        <w:rPr>
          <w:sz w:val="22"/>
          <w:szCs w:val="22"/>
          <w:lang w:val="en-US" w:eastAsia="de-DE"/>
        </w:rPr>
      </w:pPr>
      <w:r w:rsidRPr="008042B8">
        <w:rPr>
          <w:sz w:val="22"/>
          <w:szCs w:val="22"/>
          <w:lang w:val="en-US" w:eastAsia="de-DE"/>
        </w:rPr>
        <w:t>Tires 10.0/75-15"10P</w:t>
      </w:r>
    </w:p>
    <w:p w14:paraId="59C30336" w14:textId="77777777" w:rsidR="008042B8" w:rsidRPr="008042B8" w:rsidRDefault="008042B8" w:rsidP="008042B8">
      <w:pPr>
        <w:numPr>
          <w:ilvl w:val="0"/>
          <w:numId w:val="5"/>
        </w:numPr>
        <w:rPr>
          <w:sz w:val="22"/>
          <w:szCs w:val="22"/>
          <w:lang w:val="en-US" w:eastAsia="de-DE"/>
        </w:rPr>
      </w:pPr>
      <w:r w:rsidRPr="008042B8">
        <w:rPr>
          <w:sz w:val="22"/>
          <w:szCs w:val="22"/>
          <w:lang w:val="en-US" w:eastAsia="de-DE"/>
        </w:rPr>
        <w:t>Weight (kg) 1030</w:t>
      </w:r>
    </w:p>
    <w:p w14:paraId="295F077C" w14:textId="77777777" w:rsidR="008042B8" w:rsidRPr="008042B8" w:rsidRDefault="008042B8" w:rsidP="008042B8">
      <w:pPr>
        <w:numPr>
          <w:ilvl w:val="0"/>
          <w:numId w:val="5"/>
        </w:numPr>
        <w:rPr>
          <w:sz w:val="22"/>
          <w:szCs w:val="22"/>
          <w:lang w:val="en-US" w:eastAsia="de-DE"/>
        </w:rPr>
      </w:pPr>
      <w:r w:rsidRPr="008042B8">
        <w:rPr>
          <w:sz w:val="22"/>
          <w:szCs w:val="22"/>
          <w:lang w:val="en-US" w:eastAsia="de-DE"/>
        </w:rPr>
        <w:t>Tipping system on 3 sides</w:t>
      </w:r>
    </w:p>
    <w:p w14:paraId="5CE6C9D8" w14:textId="3DAEE3DC" w:rsidR="008042B8" w:rsidRPr="008042B8" w:rsidRDefault="008042B8" w:rsidP="008042B8">
      <w:pPr>
        <w:numPr>
          <w:ilvl w:val="0"/>
          <w:numId w:val="5"/>
        </w:numPr>
        <w:rPr>
          <w:sz w:val="22"/>
          <w:szCs w:val="22"/>
          <w:lang w:val="en-US" w:eastAsia="de-DE"/>
        </w:rPr>
      </w:pPr>
      <w:r w:rsidRPr="008042B8">
        <w:rPr>
          <w:sz w:val="22"/>
          <w:szCs w:val="22"/>
          <w:lang w:val="en-US" w:eastAsia="de-DE"/>
        </w:rPr>
        <w:t>Braking system pneumatic</w:t>
      </w:r>
    </w:p>
    <w:p w14:paraId="6DC93E2B" w14:textId="77777777" w:rsidR="008042B8" w:rsidRPr="008042B8" w:rsidRDefault="008042B8" w:rsidP="008042B8">
      <w:pPr>
        <w:rPr>
          <w:b/>
          <w:bCs/>
          <w:sz w:val="22"/>
          <w:szCs w:val="22"/>
          <w:lang w:val="en-US" w:eastAsia="de-DE"/>
        </w:rPr>
      </w:pPr>
    </w:p>
    <w:p w14:paraId="488258A5" w14:textId="40206D0F" w:rsidR="008042B8" w:rsidRDefault="008042B8" w:rsidP="008042B8">
      <w:pPr>
        <w:spacing w:before="100" w:beforeAutospacing="1" w:after="100" w:afterAutospacing="1"/>
        <w:rPr>
          <w:sz w:val="22"/>
          <w:szCs w:val="22"/>
          <w:lang w:val="en-US" w:eastAsia="de-DE"/>
        </w:rPr>
      </w:pPr>
      <w:r w:rsidRPr="004E0A63">
        <w:rPr>
          <w:sz w:val="22"/>
          <w:szCs w:val="22"/>
          <w:lang w:val="en-US" w:eastAsia="de-DE"/>
        </w:rPr>
        <w:t xml:space="preserve">Read: </w:t>
      </w:r>
    </w:p>
    <w:p w14:paraId="049523DD" w14:textId="77777777" w:rsidR="00103592" w:rsidRDefault="00103592" w:rsidP="00103592">
      <w:pPr>
        <w:rPr>
          <w:rFonts w:cs="Arial"/>
          <w:b/>
          <w:sz w:val="20"/>
          <w:szCs w:val="20"/>
          <w:u w:val="single"/>
        </w:rPr>
      </w:pPr>
      <w:r>
        <w:rPr>
          <w:rFonts w:cs="Arial"/>
          <w:b/>
          <w:u w:val="single"/>
        </w:rPr>
        <w:t>LOT4: Tractor with trailer</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4245"/>
        <w:gridCol w:w="4811"/>
      </w:tblGrid>
      <w:tr w:rsidR="00103592" w:rsidRPr="00103592" w14:paraId="2190A9D6"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688D8DC8" w14:textId="77777777" w:rsidR="00103592" w:rsidRPr="00103592" w:rsidRDefault="00103592">
            <w:pPr>
              <w:pStyle w:val="TableParagraph"/>
              <w:spacing w:before="8" w:line="192" w:lineRule="exact"/>
              <w:rPr>
                <w:rFonts w:ascii="Times New Roman" w:hAnsi="Times New Roman"/>
                <w:b/>
              </w:rPr>
            </w:pPr>
            <w:r w:rsidRPr="00103592">
              <w:rPr>
                <w:rFonts w:ascii="Times New Roman" w:hAnsi="Times New Roman"/>
                <w:b/>
                <w:w w:val="105"/>
              </w:rPr>
              <w:t>1.DRIVE</w:t>
            </w:r>
          </w:p>
        </w:tc>
        <w:tc>
          <w:tcPr>
            <w:tcW w:w="2656" w:type="pct"/>
            <w:tcBorders>
              <w:top w:val="single" w:sz="6" w:space="0" w:color="000000"/>
              <w:left w:val="single" w:sz="6" w:space="0" w:color="000000"/>
              <w:bottom w:val="single" w:sz="6" w:space="0" w:color="000000"/>
              <w:right w:val="single" w:sz="6" w:space="0" w:color="000000"/>
            </w:tcBorders>
            <w:hideMark/>
          </w:tcPr>
          <w:p w14:paraId="19851559" w14:textId="77777777" w:rsidR="00103592" w:rsidRPr="00103592" w:rsidRDefault="00103592">
            <w:pPr>
              <w:pStyle w:val="TableParagraph"/>
              <w:spacing w:before="20" w:line="180" w:lineRule="exact"/>
              <w:ind w:left="154" w:right="139"/>
              <w:jc w:val="center"/>
              <w:rPr>
                <w:rFonts w:ascii="Times New Roman" w:hAnsi="Times New Roman"/>
              </w:rPr>
            </w:pPr>
            <w:r w:rsidRPr="00103592">
              <w:rPr>
                <w:rFonts w:ascii="Times New Roman" w:hAnsi="Times New Roman"/>
              </w:rPr>
              <w:t>4WD</w:t>
            </w:r>
          </w:p>
        </w:tc>
      </w:tr>
      <w:tr w:rsidR="00103592" w:rsidRPr="00103592" w14:paraId="552F3702"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5D03A8D" w14:textId="77777777" w:rsidR="00103592" w:rsidRPr="00103592" w:rsidRDefault="00103592">
            <w:pPr>
              <w:pStyle w:val="TableParagraph"/>
              <w:spacing w:before="8" w:line="192" w:lineRule="exact"/>
              <w:rPr>
                <w:rFonts w:ascii="Times New Roman" w:hAnsi="Times New Roman"/>
                <w:b/>
              </w:rPr>
            </w:pPr>
            <w:r w:rsidRPr="00103592">
              <w:rPr>
                <w:rFonts w:ascii="Times New Roman" w:hAnsi="Times New Roman"/>
                <w:b/>
                <w:w w:val="105"/>
              </w:rPr>
              <w:t>2.ENGINE</w:t>
            </w:r>
          </w:p>
        </w:tc>
        <w:tc>
          <w:tcPr>
            <w:tcW w:w="2656" w:type="pct"/>
            <w:tcBorders>
              <w:top w:val="single" w:sz="6" w:space="0" w:color="000000"/>
              <w:left w:val="single" w:sz="6" w:space="0" w:color="000000"/>
              <w:bottom w:val="single" w:sz="6" w:space="0" w:color="000000"/>
              <w:right w:val="single" w:sz="6" w:space="0" w:color="000000"/>
            </w:tcBorders>
          </w:tcPr>
          <w:p w14:paraId="60631BD2" w14:textId="77777777" w:rsidR="00103592" w:rsidRPr="00103592" w:rsidRDefault="00103592">
            <w:pPr>
              <w:pStyle w:val="TableParagraph"/>
              <w:spacing w:before="0" w:line="240" w:lineRule="auto"/>
              <w:ind w:left="0"/>
              <w:rPr>
                <w:rFonts w:ascii="Times New Roman" w:hAnsi="Times New Roman"/>
              </w:rPr>
            </w:pPr>
          </w:p>
        </w:tc>
      </w:tr>
      <w:tr w:rsidR="00103592" w:rsidRPr="00103592" w14:paraId="6F392473"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F5E1AE6"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Model</w:t>
            </w:r>
          </w:p>
        </w:tc>
        <w:tc>
          <w:tcPr>
            <w:tcW w:w="2656" w:type="pct"/>
            <w:tcBorders>
              <w:top w:val="single" w:sz="6" w:space="0" w:color="000000"/>
              <w:left w:val="single" w:sz="6" w:space="0" w:color="000000"/>
              <w:bottom w:val="single" w:sz="6" w:space="0" w:color="000000"/>
              <w:right w:val="single" w:sz="6" w:space="0" w:color="000000"/>
            </w:tcBorders>
            <w:hideMark/>
          </w:tcPr>
          <w:p w14:paraId="283AB4DC" w14:textId="77777777" w:rsidR="00103592" w:rsidRPr="00103592" w:rsidRDefault="00103592">
            <w:pPr>
              <w:pStyle w:val="TableParagraph"/>
              <w:spacing w:before="20" w:line="180" w:lineRule="exact"/>
              <w:ind w:left="152" w:right="141"/>
              <w:jc w:val="center"/>
              <w:rPr>
                <w:rFonts w:ascii="Times New Roman" w:hAnsi="Times New Roman"/>
              </w:rPr>
            </w:pPr>
            <w:r w:rsidRPr="00103592">
              <w:rPr>
                <w:rFonts w:ascii="Times New Roman" w:hAnsi="Times New Roman"/>
              </w:rPr>
              <w:t>4100 ELT</w:t>
            </w:r>
          </w:p>
        </w:tc>
      </w:tr>
      <w:tr w:rsidR="00103592" w:rsidRPr="00103592" w14:paraId="2E2B2184"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E384962"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Hp Category</w:t>
            </w:r>
          </w:p>
        </w:tc>
        <w:tc>
          <w:tcPr>
            <w:tcW w:w="2656" w:type="pct"/>
            <w:tcBorders>
              <w:top w:val="single" w:sz="6" w:space="0" w:color="000000"/>
              <w:left w:val="single" w:sz="6" w:space="0" w:color="000000"/>
              <w:bottom w:val="single" w:sz="6" w:space="0" w:color="000000"/>
              <w:right w:val="single" w:sz="6" w:space="0" w:color="000000"/>
            </w:tcBorders>
            <w:hideMark/>
          </w:tcPr>
          <w:p w14:paraId="50642D4F" w14:textId="77777777" w:rsidR="00103592" w:rsidRPr="00103592" w:rsidRDefault="00103592">
            <w:pPr>
              <w:pStyle w:val="TableParagraph"/>
              <w:spacing w:before="20" w:line="180" w:lineRule="exact"/>
              <w:ind w:left="154" w:right="136"/>
              <w:jc w:val="center"/>
              <w:rPr>
                <w:rFonts w:ascii="Times New Roman" w:hAnsi="Times New Roman"/>
              </w:rPr>
            </w:pPr>
            <w:r w:rsidRPr="00103592">
              <w:rPr>
                <w:rFonts w:ascii="Times New Roman" w:hAnsi="Times New Roman"/>
              </w:rPr>
              <w:t>75</w:t>
            </w:r>
          </w:p>
        </w:tc>
      </w:tr>
      <w:tr w:rsidR="00103592" w:rsidRPr="00103592" w14:paraId="509A7C2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7B19B6C"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Rated power (KW)</w:t>
            </w:r>
          </w:p>
        </w:tc>
        <w:tc>
          <w:tcPr>
            <w:tcW w:w="2656" w:type="pct"/>
            <w:tcBorders>
              <w:top w:val="single" w:sz="6" w:space="0" w:color="000000"/>
              <w:left w:val="single" w:sz="6" w:space="0" w:color="000000"/>
              <w:bottom w:val="single" w:sz="6" w:space="0" w:color="000000"/>
              <w:right w:val="single" w:sz="6" w:space="0" w:color="000000"/>
            </w:tcBorders>
            <w:hideMark/>
          </w:tcPr>
          <w:p w14:paraId="03A4493E" w14:textId="77777777" w:rsidR="00103592" w:rsidRPr="00103592" w:rsidRDefault="00103592">
            <w:pPr>
              <w:pStyle w:val="TableParagraph"/>
              <w:spacing w:before="20" w:line="180" w:lineRule="exact"/>
              <w:ind w:left="154" w:right="136"/>
              <w:jc w:val="center"/>
              <w:rPr>
                <w:rFonts w:ascii="Times New Roman" w:hAnsi="Times New Roman"/>
              </w:rPr>
            </w:pPr>
            <w:r w:rsidRPr="00103592">
              <w:rPr>
                <w:rFonts w:ascii="Times New Roman" w:hAnsi="Times New Roman"/>
              </w:rPr>
              <w:t>52</w:t>
            </w:r>
          </w:p>
        </w:tc>
      </w:tr>
      <w:tr w:rsidR="00103592" w:rsidRPr="00103592" w14:paraId="6C69482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19AD471"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Type</w:t>
            </w:r>
          </w:p>
        </w:tc>
        <w:tc>
          <w:tcPr>
            <w:tcW w:w="2656" w:type="pct"/>
            <w:tcBorders>
              <w:top w:val="single" w:sz="6" w:space="0" w:color="000000"/>
              <w:left w:val="single" w:sz="6" w:space="0" w:color="000000"/>
              <w:bottom w:val="single" w:sz="6" w:space="0" w:color="000000"/>
              <w:right w:val="single" w:sz="6" w:space="0" w:color="000000"/>
            </w:tcBorders>
            <w:hideMark/>
          </w:tcPr>
          <w:p w14:paraId="3BD4C3D3" w14:textId="7E1BCD56" w:rsidR="00103592" w:rsidRPr="00103592" w:rsidRDefault="00103592">
            <w:pPr>
              <w:pStyle w:val="TableParagraph"/>
              <w:spacing w:before="20" w:line="180" w:lineRule="exact"/>
              <w:ind w:left="154" w:right="141"/>
              <w:jc w:val="center"/>
              <w:rPr>
                <w:rFonts w:ascii="Times New Roman" w:hAnsi="Times New Roman"/>
              </w:rPr>
            </w:pPr>
            <w:r w:rsidRPr="00103592">
              <w:rPr>
                <w:rFonts w:ascii="Times New Roman" w:hAnsi="Times New Roman"/>
              </w:rPr>
              <w:t>Diesel, four stroke, 4 cylinders</w:t>
            </w:r>
          </w:p>
        </w:tc>
      </w:tr>
      <w:tr w:rsidR="00103592" w:rsidRPr="00103592" w14:paraId="63F98530"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E01B31F"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Displacement(cc)</w:t>
            </w:r>
          </w:p>
        </w:tc>
        <w:tc>
          <w:tcPr>
            <w:tcW w:w="2656" w:type="pct"/>
            <w:tcBorders>
              <w:top w:val="single" w:sz="6" w:space="0" w:color="000000"/>
              <w:left w:val="single" w:sz="6" w:space="0" w:color="000000"/>
              <w:bottom w:val="single" w:sz="6" w:space="0" w:color="000000"/>
              <w:right w:val="single" w:sz="6" w:space="0" w:color="000000"/>
            </w:tcBorders>
            <w:hideMark/>
          </w:tcPr>
          <w:p w14:paraId="42417385" w14:textId="77777777" w:rsidR="00103592" w:rsidRPr="00103592" w:rsidRDefault="00103592">
            <w:pPr>
              <w:pStyle w:val="TableParagraph"/>
              <w:spacing w:before="20" w:line="181" w:lineRule="exact"/>
              <w:ind w:left="154" w:right="136"/>
              <w:jc w:val="center"/>
              <w:rPr>
                <w:rFonts w:ascii="Times New Roman" w:hAnsi="Times New Roman"/>
              </w:rPr>
            </w:pPr>
            <w:r w:rsidRPr="00103592">
              <w:rPr>
                <w:rFonts w:ascii="Times New Roman" w:hAnsi="Times New Roman"/>
              </w:rPr>
              <w:t>3707</w:t>
            </w:r>
          </w:p>
        </w:tc>
      </w:tr>
      <w:tr w:rsidR="00103592" w:rsidRPr="00103592" w14:paraId="69369C69"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6777467"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No. of cylinders</w:t>
            </w:r>
          </w:p>
        </w:tc>
        <w:tc>
          <w:tcPr>
            <w:tcW w:w="2656" w:type="pct"/>
            <w:tcBorders>
              <w:top w:val="single" w:sz="6" w:space="0" w:color="000000"/>
              <w:left w:val="single" w:sz="6" w:space="0" w:color="000000"/>
              <w:bottom w:val="single" w:sz="6" w:space="0" w:color="000000"/>
              <w:right w:val="single" w:sz="6" w:space="0" w:color="000000"/>
            </w:tcBorders>
            <w:hideMark/>
          </w:tcPr>
          <w:p w14:paraId="5FB977D2" w14:textId="77777777" w:rsidR="00103592" w:rsidRPr="00103592" w:rsidRDefault="00103592">
            <w:pPr>
              <w:pStyle w:val="TableParagraph"/>
              <w:spacing w:before="20" w:line="180" w:lineRule="exact"/>
              <w:ind w:left="17"/>
              <w:jc w:val="center"/>
              <w:rPr>
                <w:rFonts w:ascii="Times New Roman" w:hAnsi="Times New Roman"/>
              </w:rPr>
            </w:pPr>
            <w:r w:rsidRPr="00103592">
              <w:rPr>
                <w:rFonts w:ascii="Times New Roman" w:hAnsi="Times New Roman"/>
                <w:w w:val="101"/>
              </w:rPr>
              <w:t>4</w:t>
            </w:r>
          </w:p>
        </w:tc>
      </w:tr>
      <w:tr w:rsidR="00103592" w:rsidRPr="00103592" w14:paraId="0182AEB0"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6F1B6246"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Bore/Stroke (mm)</w:t>
            </w:r>
          </w:p>
        </w:tc>
        <w:tc>
          <w:tcPr>
            <w:tcW w:w="2656" w:type="pct"/>
            <w:tcBorders>
              <w:top w:val="single" w:sz="6" w:space="0" w:color="000000"/>
              <w:left w:val="single" w:sz="6" w:space="0" w:color="000000"/>
              <w:bottom w:val="single" w:sz="6" w:space="0" w:color="000000"/>
              <w:right w:val="single" w:sz="6" w:space="0" w:color="000000"/>
            </w:tcBorders>
            <w:hideMark/>
          </w:tcPr>
          <w:p w14:paraId="08961A7C"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100/118</w:t>
            </w:r>
          </w:p>
        </w:tc>
      </w:tr>
      <w:tr w:rsidR="00103592" w:rsidRPr="00103592" w14:paraId="7ACC1BA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D744CCA"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Rated engine RPM</w:t>
            </w:r>
          </w:p>
        </w:tc>
        <w:tc>
          <w:tcPr>
            <w:tcW w:w="2656" w:type="pct"/>
            <w:tcBorders>
              <w:top w:val="single" w:sz="6" w:space="0" w:color="000000"/>
              <w:left w:val="single" w:sz="6" w:space="0" w:color="000000"/>
              <w:bottom w:val="single" w:sz="6" w:space="0" w:color="000000"/>
              <w:right w:val="single" w:sz="6" w:space="0" w:color="000000"/>
            </w:tcBorders>
            <w:hideMark/>
          </w:tcPr>
          <w:p w14:paraId="41B2935D" w14:textId="77777777" w:rsidR="00103592" w:rsidRPr="00103592" w:rsidRDefault="00103592">
            <w:pPr>
              <w:pStyle w:val="TableParagraph"/>
              <w:spacing w:before="20" w:line="180" w:lineRule="exact"/>
              <w:ind w:left="154" w:right="136"/>
              <w:jc w:val="center"/>
              <w:rPr>
                <w:rFonts w:ascii="Times New Roman" w:hAnsi="Times New Roman"/>
              </w:rPr>
            </w:pPr>
            <w:r w:rsidRPr="00103592">
              <w:rPr>
                <w:rFonts w:ascii="Times New Roman" w:hAnsi="Times New Roman"/>
              </w:rPr>
              <w:t>2000</w:t>
            </w:r>
          </w:p>
        </w:tc>
      </w:tr>
      <w:tr w:rsidR="00103592" w:rsidRPr="00103592" w14:paraId="4512691C"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34ECFE9" w14:textId="482B611A"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Max Torque (Nm)</w:t>
            </w:r>
          </w:p>
        </w:tc>
        <w:tc>
          <w:tcPr>
            <w:tcW w:w="2656" w:type="pct"/>
            <w:tcBorders>
              <w:top w:val="single" w:sz="6" w:space="0" w:color="000000"/>
              <w:left w:val="single" w:sz="6" w:space="0" w:color="000000"/>
              <w:bottom w:val="single" w:sz="6" w:space="0" w:color="000000"/>
              <w:right w:val="single" w:sz="6" w:space="0" w:color="000000"/>
            </w:tcBorders>
            <w:hideMark/>
          </w:tcPr>
          <w:p w14:paraId="018ACE21" w14:textId="77777777" w:rsidR="00103592" w:rsidRPr="00103592" w:rsidRDefault="00103592">
            <w:pPr>
              <w:pStyle w:val="TableParagraph"/>
              <w:spacing w:before="20" w:line="180" w:lineRule="exact"/>
              <w:ind w:left="154" w:right="136"/>
              <w:jc w:val="center"/>
              <w:rPr>
                <w:rFonts w:ascii="Times New Roman" w:hAnsi="Times New Roman"/>
              </w:rPr>
            </w:pPr>
            <w:r w:rsidRPr="00103592">
              <w:rPr>
                <w:rFonts w:ascii="Times New Roman" w:hAnsi="Times New Roman"/>
              </w:rPr>
              <w:t>289</w:t>
            </w:r>
          </w:p>
        </w:tc>
      </w:tr>
      <w:tr w:rsidR="00103592" w:rsidRPr="00103592" w14:paraId="4B6598DB" w14:textId="77777777" w:rsidTr="00103592">
        <w:trPr>
          <w:trHeight w:val="395"/>
        </w:trPr>
        <w:tc>
          <w:tcPr>
            <w:tcW w:w="2344" w:type="pct"/>
            <w:tcBorders>
              <w:top w:val="single" w:sz="6" w:space="0" w:color="000000"/>
              <w:left w:val="single" w:sz="6" w:space="0" w:color="000000"/>
              <w:bottom w:val="single" w:sz="6" w:space="0" w:color="000000"/>
              <w:right w:val="single" w:sz="6" w:space="0" w:color="000000"/>
            </w:tcBorders>
          </w:tcPr>
          <w:p w14:paraId="6E572C95" w14:textId="77777777" w:rsidR="00103592" w:rsidRPr="00103592" w:rsidRDefault="00103592">
            <w:pPr>
              <w:pStyle w:val="TableParagraph"/>
              <w:spacing w:before="10" w:line="240" w:lineRule="auto"/>
              <w:ind w:left="0"/>
              <w:rPr>
                <w:rFonts w:ascii="Times New Roman" w:hAnsi="Times New Roman"/>
              </w:rPr>
            </w:pPr>
          </w:p>
          <w:p w14:paraId="21563FED" w14:textId="77777777" w:rsidR="00103592" w:rsidRPr="00103592" w:rsidRDefault="00103592">
            <w:pPr>
              <w:pStyle w:val="TableParagraph"/>
              <w:spacing w:before="1" w:line="192" w:lineRule="exact"/>
              <w:rPr>
                <w:rFonts w:ascii="Times New Roman" w:hAnsi="Times New Roman"/>
              </w:rPr>
            </w:pPr>
            <w:r w:rsidRPr="00103592">
              <w:rPr>
                <w:rFonts w:ascii="Times New Roman" w:hAnsi="Times New Roman"/>
                <w:w w:val="105"/>
              </w:rPr>
              <w:t>Air cleaner</w:t>
            </w:r>
          </w:p>
        </w:tc>
        <w:tc>
          <w:tcPr>
            <w:tcW w:w="2656" w:type="pct"/>
            <w:tcBorders>
              <w:top w:val="single" w:sz="6" w:space="0" w:color="000000"/>
              <w:left w:val="single" w:sz="6" w:space="0" w:color="000000"/>
              <w:bottom w:val="single" w:sz="6" w:space="0" w:color="000000"/>
              <w:right w:val="single" w:sz="6" w:space="0" w:color="000000"/>
            </w:tcBorders>
            <w:hideMark/>
          </w:tcPr>
          <w:p w14:paraId="7E16CA8E" w14:textId="007162CD" w:rsidR="00103592" w:rsidRPr="00103592" w:rsidRDefault="00103592" w:rsidP="00103592">
            <w:pPr>
              <w:pStyle w:val="TableParagraph"/>
              <w:spacing w:before="0" w:line="180" w:lineRule="exact"/>
              <w:ind w:left="154" w:right="138"/>
              <w:jc w:val="center"/>
              <w:rPr>
                <w:rFonts w:ascii="Times New Roman" w:hAnsi="Times New Roman"/>
              </w:rPr>
            </w:pPr>
            <w:r w:rsidRPr="00103592">
              <w:rPr>
                <w:rFonts w:ascii="Times New Roman" w:hAnsi="Times New Roman"/>
              </w:rPr>
              <w:t>Dry air cleaner with clogging sensor</w:t>
            </w:r>
          </w:p>
        </w:tc>
      </w:tr>
      <w:tr w:rsidR="00103592" w:rsidRPr="00103592" w14:paraId="2A34F89D" w14:textId="77777777" w:rsidTr="00103592">
        <w:trPr>
          <w:trHeight w:val="208"/>
        </w:trPr>
        <w:tc>
          <w:tcPr>
            <w:tcW w:w="2344" w:type="pct"/>
            <w:tcBorders>
              <w:top w:val="single" w:sz="6" w:space="0" w:color="000000"/>
              <w:left w:val="single" w:sz="6" w:space="0" w:color="000000"/>
              <w:bottom w:val="single" w:sz="6" w:space="0" w:color="000000"/>
              <w:right w:val="single" w:sz="6" w:space="0" w:color="000000"/>
            </w:tcBorders>
            <w:hideMark/>
          </w:tcPr>
          <w:p w14:paraId="13A5D95C" w14:textId="77777777" w:rsidR="00103592" w:rsidRPr="00103592" w:rsidRDefault="00103592">
            <w:pPr>
              <w:pStyle w:val="TableParagraph"/>
              <w:spacing w:before="0" w:line="188" w:lineRule="exact"/>
              <w:rPr>
                <w:rFonts w:ascii="Times New Roman" w:hAnsi="Times New Roman"/>
              </w:rPr>
            </w:pPr>
            <w:r w:rsidRPr="00103592">
              <w:rPr>
                <w:rFonts w:ascii="Times New Roman" w:hAnsi="Times New Roman"/>
                <w:w w:val="105"/>
              </w:rPr>
              <w:t>Cooling</w:t>
            </w:r>
          </w:p>
        </w:tc>
        <w:tc>
          <w:tcPr>
            <w:tcW w:w="2656" w:type="pct"/>
            <w:tcBorders>
              <w:top w:val="single" w:sz="6" w:space="0" w:color="000000"/>
              <w:left w:val="single" w:sz="6" w:space="0" w:color="000000"/>
              <w:bottom w:val="single" w:sz="6" w:space="0" w:color="000000"/>
              <w:right w:val="single" w:sz="6" w:space="0" w:color="000000"/>
            </w:tcBorders>
            <w:hideMark/>
          </w:tcPr>
          <w:p w14:paraId="5C90630E" w14:textId="77777777" w:rsidR="00103592" w:rsidRPr="00103592" w:rsidRDefault="00103592">
            <w:pPr>
              <w:pStyle w:val="TableParagraph"/>
              <w:spacing w:before="8" w:line="180" w:lineRule="exact"/>
              <w:ind w:left="154" w:right="138"/>
              <w:jc w:val="center"/>
              <w:rPr>
                <w:rFonts w:ascii="Times New Roman" w:hAnsi="Times New Roman"/>
              </w:rPr>
            </w:pPr>
            <w:r w:rsidRPr="00103592">
              <w:rPr>
                <w:rFonts w:ascii="Times New Roman" w:hAnsi="Times New Roman"/>
              </w:rPr>
              <w:t>Water, under pressure</w:t>
            </w:r>
          </w:p>
        </w:tc>
      </w:tr>
      <w:tr w:rsidR="00103592" w:rsidRPr="00103592" w14:paraId="70BB5CF8" w14:textId="77777777" w:rsidTr="00103592">
        <w:trPr>
          <w:trHeight w:val="208"/>
        </w:trPr>
        <w:tc>
          <w:tcPr>
            <w:tcW w:w="2344" w:type="pct"/>
            <w:tcBorders>
              <w:top w:val="single" w:sz="6" w:space="0" w:color="000000"/>
              <w:left w:val="single" w:sz="6" w:space="0" w:color="000000"/>
              <w:bottom w:val="single" w:sz="6" w:space="0" w:color="000000"/>
              <w:right w:val="single" w:sz="6" w:space="0" w:color="000000"/>
            </w:tcBorders>
            <w:hideMark/>
          </w:tcPr>
          <w:p w14:paraId="4D32616C" w14:textId="77777777" w:rsidR="00103592" w:rsidRPr="00103592" w:rsidRDefault="00103592">
            <w:pPr>
              <w:pStyle w:val="TableParagraph"/>
              <w:spacing w:before="0" w:line="188" w:lineRule="exact"/>
              <w:rPr>
                <w:rFonts w:ascii="Times New Roman" w:hAnsi="Times New Roman"/>
              </w:rPr>
            </w:pPr>
            <w:r w:rsidRPr="00103592">
              <w:rPr>
                <w:rFonts w:ascii="Times New Roman" w:hAnsi="Times New Roman"/>
                <w:w w:val="105"/>
              </w:rPr>
              <w:t>Fuel injection pump/injectors</w:t>
            </w:r>
          </w:p>
        </w:tc>
        <w:tc>
          <w:tcPr>
            <w:tcW w:w="2656" w:type="pct"/>
            <w:tcBorders>
              <w:top w:val="single" w:sz="6" w:space="0" w:color="000000"/>
              <w:left w:val="single" w:sz="6" w:space="0" w:color="000000"/>
              <w:bottom w:val="single" w:sz="6" w:space="0" w:color="000000"/>
              <w:right w:val="single" w:sz="6" w:space="0" w:color="000000"/>
            </w:tcBorders>
            <w:hideMark/>
          </w:tcPr>
          <w:p w14:paraId="20D04387" w14:textId="77777777" w:rsidR="00103592" w:rsidRPr="00103592" w:rsidRDefault="00103592">
            <w:pPr>
              <w:pStyle w:val="TableParagraph"/>
              <w:spacing w:before="8" w:line="180" w:lineRule="exact"/>
              <w:ind w:left="154" w:right="138"/>
              <w:jc w:val="center"/>
              <w:rPr>
                <w:rFonts w:ascii="Times New Roman" w:hAnsi="Times New Roman"/>
              </w:rPr>
            </w:pPr>
            <w:r w:rsidRPr="00103592">
              <w:rPr>
                <w:rFonts w:ascii="Times New Roman" w:hAnsi="Times New Roman"/>
              </w:rPr>
              <w:t>BOSCH/BOSCH</w:t>
            </w:r>
          </w:p>
        </w:tc>
      </w:tr>
      <w:tr w:rsidR="00103592" w:rsidRPr="00103592" w14:paraId="69156E88"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EEA8882"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Oil pressure at rated power speed</w:t>
            </w:r>
          </w:p>
        </w:tc>
        <w:tc>
          <w:tcPr>
            <w:tcW w:w="2656" w:type="pct"/>
            <w:tcBorders>
              <w:top w:val="single" w:sz="6" w:space="0" w:color="000000"/>
              <w:left w:val="single" w:sz="6" w:space="0" w:color="000000"/>
              <w:bottom w:val="single" w:sz="6" w:space="0" w:color="000000"/>
              <w:right w:val="single" w:sz="6" w:space="0" w:color="000000"/>
            </w:tcBorders>
            <w:hideMark/>
          </w:tcPr>
          <w:p w14:paraId="6683CB26"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3.5-5.2</w:t>
            </w:r>
          </w:p>
        </w:tc>
      </w:tr>
      <w:tr w:rsidR="00103592" w:rsidRPr="00103592" w14:paraId="73B1A9F2"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63E4FAA"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Compression Ratio</w:t>
            </w:r>
          </w:p>
        </w:tc>
        <w:tc>
          <w:tcPr>
            <w:tcW w:w="2656" w:type="pct"/>
            <w:tcBorders>
              <w:top w:val="single" w:sz="6" w:space="0" w:color="000000"/>
              <w:left w:val="single" w:sz="6" w:space="0" w:color="000000"/>
              <w:bottom w:val="single" w:sz="6" w:space="0" w:color="000000"/>
              <w:right w:val="single" w:sz="6" w:space="0" w:color="000000"/>
            </w:tcBorders>
            <w:hideMark/>
          </w:tcPr>
          <w:p w14:paraId="4F831B0D" w14:textId="77777777" w:rsidR="00103592" w:rsidRPr="00103592" w:rsidRDefault="00103592">
            <w:pPr>
              <w:pStyle w:val="TableParagraph"/>
              <w:spacing w:before="20" w:line="180" w:lineRule="exact"/>
              <w:ind w:left="154" w:right="137"/>
              <w:jc w:val="center"/>
              <w:rPr>
                <w:rFonts w:ascii="Times New Roman" w:hAnsi="Times New Roman"/>
              </w:rPr>
            </w:pPr>
            <w:r w:rsidRPr="00103592">
              <w:rPr>
                <w:rFonts w:ascii="Times New Roman" w:hAnsi="Times New Roman"/>
              </w:rPr>
              <w:t>18:2:1</w:t>
            </w:r>
          </w:p>
        </w:tc>
      </w:tr>
      <w:tr w:rsidR="00103592" w:rsidRPr="00103592" w14:paraId="4B1FAC16" w14:textId="77777777" w:rsidTr="00103592">
        <w:trPr>
          <w:trHeight w:val="208"/>
        </w:trPr>
        <w:tc>
          <w:tcPr>
            <w:tcW w:w="2344" w:type="pct"/>
            <w:tcBorders>
              <w:top w:val="single" w:sz="6" w:space="0" w:color="000000"/>
              <w:left w:val="single" w:sz="6" w:space="0" w:color="000000"/>
              <w:bottom w:val="single" w:sz="6" w:space="0" w:color="000000"/>
              <w:right w:val="single" w:sz="6" w:space="0" w:color="000000"/>
            </w:tcBorders>
            <w:hideMark/>
          </w:tcPr>
          <w:p w14:paraId="01D19C28" w14:textId="77777777" w:rsidR="00103592" w:rsidRPr="00103592" w:rsidRDefault="00103592">
            <w:pPr>
              <w:pStyle w:val="TableParagraph"/>
              <w:spacing w:before="0" w:line="189" w:lineRule="exact"/>
              <w:rPr>
                <w:rFonts w:ascii="Times New Roman" w:hAnsi="Times New Roman"/>
              </w:rPr>
            </w:pPr>
            <w:r w:rsidRPr="00103592">
              <w:rPr>
                <w:rFonts w:ascii="Times New Roman" w:hAnsi="Times New Roman"/>
                <w:w w:val="105"/>
              </w:rPr>
              <w:t>Cold-start system / Type</w:t>
            </w:r>
          </w:p>
        </w:tc>
        <w:tc>
          <w:tcPr>
            <w:tcW w:w="2656" w:type="pct"/>
            <w:tcBorders>
              <w:top w:val="single" w:sz="6" w:space="0" w:color="000000"/>
              <w:left w:val="single" w:sz="6" w:space="0" w:color="000000"/>
              <w:bottom w:val="single" w:sz="6" w:space="0" w:color="000000"/>
              <w:right w:val="single" w:sz="6" w:space="0" w:color="000000"/>
            </w:tcBorders>
            <w:hideMark/>
          </w:tcPr>
          <w:p w14:paraId="61606C18" w14:textId="123FD6D6" w:rsidR="00103592" w:rsidRPr="00103592" w:rsidRDefault="00103592">
            <w:pPr>
              <w:pStyle w:val="TableParagraph"/>
              <w:spacing w:before="8" w:line="180" w:lineRule="exact"/>
              <w:ind w:left="154" w:right="137"/>
              <w:jc w:val="center"/>
              <w:rPr>
                <w:rFonts w:ascii="Times New Roman" w:hAnsi="Times New Roman"/>
              </w:rPr>
            </w:pPr>
            <w:r w:rsidRPr="00103592">
              <w:rPr>
                <w:rFonts w:ascii="Times New Roman" w:hAnsi="Times New Roman"/>
              </w:rPr>
              <w:t>YES, on inlet manifold</w:t>
            </w:r>
          </w:p>
        </w:tc>
      </w:tr>
      <w:tr w:rsidR="00103592" w:rsidRPr="00103592" w14:paraId="73A30222"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919B0E5" w14:textId="77777777" w:rsidR="00103592" w:rsidRPr="00103592" w:rsidRDefault="00103592">
            <w:pPr>
              <w:pStyle w:val="TableParagraph"/>
              <w:spacing w:before="8" w:line="192" w:lineRule="exact"/>
              <w:rPr>
                <w:rFonts w:ascii="Times New Roman" w:hAnsi="Times New Roman"/>
                <w:b/>
              </w:rPr>
            </w:pPr>
            <w:r w:rsidRPr="00103592">
              <w:rPr>
                <w:rFonts w:ascii="Times New Roman" w:hAnsi="Times New Roman"/>
                <w:b/>
                <w:w w:val="105"/>
              </w:rPr>
              <w:t>3.GEAR BOX AND DIFFERENTIAL</w:t>
            </w:r>
          </w:p>
        </w:tc>
        <w:tc>
          <w:tcPr>
            <w:tcW w:w="2656" w:type="pct"/>
            <w:tcBorders>
              <w:top w:val="single" w:sz="6" w:space="0" w:color="000000"/>
              <w:left w:val="single" w:sz="6" w:space="0" w:color="000000"/>
              <w:bottom w:val="single" w:sz="6" w:space="0" w:color="000000"/>
              <w:right w:val="single" w:sz="6" w:space="0" w:color="000000"/>
            </w:tcBorders>
          </w:tcPr>
          <w:p w14:paraId="09A4000F" w14:textId="77777777" w:rsidR="00103592" w:rsidRPr="00103592" w:rsidRDefault="00103592">
            <w:pPr>
              <w:pStyle w:val="TableParagraph"/>
              <w:spacing w:before="0" w:line="240" w:lineRule="auto"/>
              <w:ind w:left="0"/>
              <w:rPr>
                <w:rFonts w:ascii="Times New Roman" w:hAnsi="Times New Roman"/>
              </w:rPr>
            </w:pPr>
          </w:p>
        </w:tc>
      </w:tr>
      <w:tr w:rsidR="00103592" w:rsidRPr="00103592" w14:paraId="59029B43"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F95C584"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Type</w:t>
            </w:r>
          </w:p>
        </w:tc>
        <w:tc>
          <w:tcPr>
            <w:tcW w:w="2656" w:type="pct"/>
            <w:tcBorders>
              <w:top w:val="single" w:sz="6" w:space="0" w:color="000000"/>
              <w:left w:val="single" w:sz="6" w:space="0" w:color="000000"/>
              <w:bottom w:val="single" w:sz="6" w:space="0" w:color="000000"/>
              <w:right w:val="single" w:sz="6" w:space="0" w:color="000000"/>
            </w:tcBorders>
            <w:hideMark/>
          </w:tcPr>
          <w:p w14:paraId="3FC739D6" w14:textId="77777777" w:rsidR="00103592" w:rsidRPr="00103592" w:rsidRDefault="00103592">
            <w:pPr>
              <w:pStyle w:val="TableParagraph"/>
              <w:spacing w:before="20" w:line="180" w:lineRule="exact"/>
              <w:ind w:left="154" w:right="137"/>
              <w:jc w:val="center"/>
              <w:rPr>
                <w:rFonts w:ascii="Times New Roman" w:hAnsi="Times New Roman"/>
              </w:rPr>
            </w:pPr>
            <w:r w:rsidRPr="00103592">
              <w:rPr>
                <w:rFonts w:ascii="Times New Roman" w:hAnsi="Times New Roman"/>
              </w:rPr>
              <w:t>Sinhroni</w:t>
            </w:r>
          </w:p>
        </w:tc>
      </w:tr>
      <w:tr w:rsidR="00103592" w:rsidRPr="00103592" w14:paraId="0D53881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40B2EFB" w14:textId="7D08049E"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No. of gears(forward/ reverse)</w:t>
            </w:r>
          </w:p>
        </w:tc>
        <w:tc>
          <w:tcPr>
            <w:tcW w:w="2656" w:type="pct"/>
            <w:tcBorders>
              <w:top w:val="single" w:sz="6" w:space="0" w:color="000000"/>
              <w:left w:val="single" w:sz="6" w:space="0" w:color="000000"/>
              <w:bottom w:val="single" w:sz="6" w:space="0" w:color="000000"/>
              <w:right w:val="single" w:sz="6" w:space="0" w:color="000000"/>
            </w:tcBorders>
            <w:hideMark/>
          </w:tcPr>
          <w:p w14:paraId="4C1644A0" w14:textId="77777777" w:rsidR="00103592" w:rsidRPr="00103592" w:rsidRDefault="00103592">
            <w:pPr>
              <w:pStyle w:val="TableParagraph"/>
              <w:spacing w:before="20" w:line="180" w:lineRule="exact"/>
              <w:ind w:left="154" w:right="137"/>
              <w:jc w:val="center"/>
              <w:rPr>
                <w:rFonts w:ascii="Times New Roman" w:hAnsi="Times New Roman"/>
              </w:rPr>
            </w:pPr>
            <w:r w:rsidRPr="00103592">
              <w:rPr>
                <w:rFonts w:ascii="Times New Roman" w:hAnsi="Times New Roman"/>
              </w:rPr>
              <w:t>12N+12R</w:t>
            </w:r>
          </w:p>
        </w:tc>
      </w:tr>
      <w:tr w:rsidR="00103592" w:rsidRPr="00103592" w14:paraId="06357BD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899A024"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Maximum speed (km/h)</w:t>
            </w:r>
          </w:p>
        </w:tc>
        <w:tc>
          <w:tcPr>
            <w:tcW w:w="2656" w:type="pct"/>
            <w:tcBorders>
              <w:top w:val="single" w:sz="6" w:space="0" w:color="000000"/>
              <w:left w:val="single" w:sz="6" w:space="0" w:color="000000"/>
              <w:bottom w:val="single" w:sz="6" w:space="0" w:color="000000"/>
              <w:right w:val="single" w:sz="6" w:space="0" w:color="000000"/>
            </w:tcBorders>
            <w:hideMark/>
          </w:tcPr>
          <w:p w14:paraId="18A17C97" w14:textId="77777777" w:rsidR="00103592" w:rsidRPr="00103592" w:rsidRDefault="00103592">
            <w:pPr>
              <w:pStyle w:val="TableParagraph"/>
              <w:spacing w:before="20" w:line="180" w:lineRule="exact"/>
              <w:ind w:left="154" w:right="139"/>
              <w:jc w:val="center"/>
              <w:rPr>
                <w:rFonts w:ascii="Times New Roman" w:hAnsi="Times New Roman"/>
              </w:rPr>
            </w:pPr>
            <w:r w:rsidRPr="00103592">
              <w:rPr>
                <w:rFonts w:ascii="Times New Roman" w:hAnsi="Times New Roman"/>
              </w:rPr>
              <w:t>31.9</w:t>
            </w:r>
          </w:p>
        </w:tc>
      </w:tr>
      <w:tr w:rsidR="00103592" w:rsidRPr="00103592" w14:paraId="44F07FAD"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CDC5F16"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Differential lock</w:t>
            </w:r>
          </w:p>
        </w:tc>
        <w:tc>
          <w:tcPr>
            <w:tcW w:w="2656" w:type="pct"/>
            <w:tcBorders>
              <w:top w:val="single" w:sz="6" w:space="0" w:color="000000"/>
              <w:left w:val="single" w:sz="6" w:space="0" w:color="000000"/>
              <w:bottom w:val="single" w:sz="6" w:space="0" w:color="000000"/>
              <w:right w:val="single" w:sz="6" w:space="0" w:color="000000"/>
            </w:tcBorders>
            <w:hideMark/>
          </w:tcPr>
          <w:p w14:paraId="3D38BE7C"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 foot lock</w:t>
            </w:r>
          </w:p>
        </w:tc>
      </w:tr>
      <w:tr w:rsidR="00103592" w:rsidRPr="00103592" w14:paraId="6036F93B"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95EE783" w14:textId="77777777" w:rsidR="00103592" w:rsidRPr="00103592" w:rsidRDefault="00103592">
            <w:pPr>
              <w:pStyle w:val="TableParagraph"/>
              <w:spacing w:before="8" w:line="192" w:lineRule="exact"/>
              <w:rPr>
                <w:rFonts w:ascii="Times New Roman" w:hAnsi="Times New Roman"/>
                <w:b/>
              </w:rPr>
            </w:pPr>
            <w:r w:rsidRPr="00103592">
              <w:rPr>
                <w:rFonts w:ascii="Times New Roman" w:hAnsi="Times New Roman"/>
                <w:b/>
                <w:w w:val="105"/>
              </w:rPr>
              <w:t>4.CLUTCH</w:t>
            </w:r>
          </w:p>
        </w:tc>
        <w:tc>
          <w:tcPr>
            <w:tcW w:w="2656" w:type="pct"/>
            <w:tcBorders>
              <w:top w:val="single" w:sz="6" w:space="0" w:color="000000"/>
              <w:left w:val="single" w:sz="6" w:space="0" w:color="000000"/>
              <w:bottom w:val="single" w:sz="6" w:space="0" w:color="000000"/>
              <w:right w:val="single" w:sz="6" w:space="0" w:color="000000"/>
            </w:tcBorders>
          </w:tcPr>
          <w:p w14:paraId="28E47A5D" w14:textId="77777777" w:rsidR="00103592" w:rsidRPr="00103592" w:rsidRDefault="00103592">
            <w:pPr>
              <w:pStyle w:val="TableParagraph"/>
              <w:spacing w:before="0" w:line="240" w:lineRule="auto"/>
              <w:ind w:left="0"/>
              <w:rPr>
                <w:rFonts w:ascii="Times New Roman" w:hAnsi="Times New Roman"/>
              </w:rPr>
            </w:pPr>
          </w:p>
        </w:tc>
      </w:tr>
      <w:tr w:rsidR="00103592" w:rsidRPr="00103592" w14:paraId="1FE1F8A8"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8043629"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Type</w:t>
            </w:r>
          </w:p>
        </w:tc>
        <w:tc>
          <w:tcPr>
            <w:tcW w:w="2656" w:type="pct"/>
            <w:tcBorders>
              <w:top w:val="single" w:sz="6" w:space="0" w:color="000000"/>
              <w:left w:val="single" w:sz="6" w:space="0" w:color="000000"/>
              <w:bottom w:val="single" w:sz="6" w:space="0" w:color="000000"/>
              <w:right w:val="single" w:sz="6" w:space="0" w:color="000000"/>
            </w:tcBorders>
            <w:hideMark/>
          </w:tcPr>
          <w:p w14:paraId="149E81B0" w14:textId="77777777" w:rsidR="00103592" w:rsidRPr="00103592" w:rsidRDefault="00103592">
            <w:pPr>
              <w:pStyle w:val="TableParagraph"/>
              <w:spacing w:before="20" w:line="180" w:lineRule="exact"/>
              <w:ind w:left="154" w:right="137"/>
              <w:jc w:val="center"/>
              <w:rPr>
                <w:rFonts w:ascii="Times New Roman" w:hAnsi="Times New Roman"/>
              </w:rPr>
            </w:pPr>
            <w:r w:rsidRPr="00103592">
              <w:rPr>
                <w:rFonts w:ascii="Times New Roman" w:hAnsi="Times New Roman"/>
              </w:rPr>
              <w:t>Double</w:t>
            </w:r>
          </w:p>
        </w:tc>
      </w:tr>
      <w:tr w:rsidR="00103592" w:rsidRPr="00103592" w14:paraId="039233FB" w14:textId="77777777" w:rsidTr="00103592">
        <w:trPr>
          <w:trHeight w:val="208"/>
        </w:trPr>
        <w:tc>
          <w:tcPr>
            <w:tcW w:w="2344" w:type="pct"/>
            <w:tcBorders>
              <w:top w:val="single" w:sz="6" w:space="0" w:color="000000"/>
              <w:left w:val="single" w:sz="6" w:space="0" w:color="000000"/>
              <w:bottom w:val="single" w:sz="6" w:space="0" w:color="000000"/>
              <w:right w:val="single" w:sz="6" w:space="0" w:color="000000"/>
            </w:tcBorders>
            <w:hideMark/>
          </w:tcPr>
          <w:p w14:paraId="3B0D15F4" w14:textId="77777777" w:rsidR="00103592" w:rsidRPr="00103592" w:rsidRDefault="00103592">
            <w:pPr>
              <w:pStyle w:val="TableParagraph"/>
              <w:spacing w:before="0" w:line="188" w:lineRule="exact"/>
              <w:rPr>
                <w:rFonts w:ascii="Times New Roman" w:hAnsi="Times New Roman"/>
              </w:rPr>
            </w:pPr>
            <w:r w:rsidRPr="00103592">
              <w:rPr>
                <w:rFonts w:ascii="Times New Roman" w:hAnsi="Times New Roman"/>
                <w:w w:val="105"/>
              </w:rPr>
              <w:t>Friction plate (lining)-drive / PTO</w:t>
            </w:r>
          </w:p>
        </w:tc>
        <w:tc>
          <w:tcPr>
            <w:tcW w:w="2656" w:type="pct"/>
            <w:tcBorders>
              <w:top w:val="single" w:sz="6" w:space="0" w:color="000000"/>
              <w:left w:val="single" w:sz="6" w:space="0" w:color="000000"/>
              <w:bottom w:val="single" w:sz="6" w:space="0" w:color="000000"/>
              <w:right w:val="single" w:sz="6" w:space="0" w:color="000000"/>
            </w:tcBorders>
            <w:hideMark/>
          </w:tcPr>
          <w:p w14:paraId="00101214" w14:textId="77777777" w:rsidR="00103592" w:rsidRPr="00103592" w:rsidRDefault="00103592">
            <w:pPr>
              <w:pStyle w:val="TableParagraph"/>
              <w:spacing w:before="8" w:line="180" w:lineRule="exact"/>
              <w:ind w:left="154" w:right="140"/>
              <w:jc w:val="center"/>
              <w:rPr>
                <w:rFonts w:ascii="Times New Roman" w:hAnsi="Times New Roman"/>
              </w:rPr>
            </w:pPr>
            <w:r w:rsidRPr="00103592">
              <w:rPr>
                <w:rFonts w:ascii="Times New Roman" w:hAnsi="Times New Roman"/>
              </w:rPr>
              <w:t>Ceramic / organic</w:t>
            </w:r>
          </w:p>
        </w:tc>
      </w:tr>
      <w:tr w:rsidR="00103592" w:rsidRPr="00103592" w14:paraId="20421400"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AE0C5D5"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lastRenderedPageBreak/>
              <w:t>Diameter of friction plate(mm)-drive / PTO</w:t>
            </w:r>
          </w:p>
        </w:tc>
        <w:tc>
          <w:tcPr>
            <w:tcW w:w="2656" w:type="pct"/>
            <w:tcBorders>
              <w:top w:val="single" w:sz="6" w:space="0" w:color="000000"/>
              <w:left w:val="single" w:sz="6" w:space="0" w:color="000000"/>
              <w:bottom w:val="single" w:sz="6" w:space="0" w:color="000000"/>
              <w:right w:val="single" w:sz="6" w:space="0" w:color="000000"/>
            </w:tcBorders>
            <w:hideMark/>
          </w:tcPr>
          <w:p w14:paraId="3C122C81" w14:textId="77777777" w:rsidR="00103592" w:rsidRPr="00103592" w:rsidRDefault="00103592">
            <w:pPr>
              <w:pStyle w:val="TableParagraph"/>
              <w:spacing w:before="20" w:line="181" w:lineRule="exact"/>
              <w:ind w:left="154" w:right="136"/>
              <w:jc w:val="center"/>
              <w:rPr>
                <w:rFonts w:ascii="Times New Roman" w:hAnsi="Times New Roman"/>
              </w:rPr>
            </w:pPr>
            <w:r w:rsidRPr="00103592">
              <w:rPr>
                <w:rFonts w:ascii="Times New Roman" w:hAnsi="Times New Roman"/>
              </w:rPr>
              <w:t>320</w:t>
            </w:r>
          </w:p>
        </w:tc>
      </w:tr>
      <w:tr w:rsidR="00103592" w:rsidRPr="00103592" w14:paraId="63DDC3AD"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22061440" w14:textId="77777777" w:rsidR="00103592" w:rsidRPr="00103592" w:rsidRDefault="00103592">
            <w:pPr>
              <w:pStyle w:val="TableParagraph"/>
              <w:spacing w:before="8" w:line="192" w:lineRule="exact"/>
              <w:rPr>
                <w:rFonts w:ascii="Times New Roman" w:hAnsi="Times New Roman"/>
                <w:b/>
              </w:rPr>
            </w:pPr>
            <w:r w:rsidRPr="00103592">
              <w:rPr>
                <w:rFonts w:ascii="Times New Roman" w:hAnsi="Times New Roman"/>
                <w:b/>
                <w:w w:val="105"/>
              </w:rPr>
              <w:t>5.PTO</w:t>
            </w:r>
          </w:p>
        </w:tc>
        <w:tc>
          <w:tcPr>
            <w:tcW w:w="2656" w:type="pct"/>
            <w:tcBorders>
              <w:top w:val="single" w:sz="6" w:space="0" w:color="000000"/>
              <w:left w:val="single" w:sz="6" w:space="0" w:color="000000"/>
              <w:bottom w:val="single" w:sz="6" w:space="0" w:color="000000"/>
              <w:right w:val="single" w:sz="6" w:space="0" w:color="000000"/>
            </w:tcBorders>
          </w:tcPr>
          <w:p w14:paraId="5E43A354" w14:textId="77777777" w:rsidR="00103592" w:rsidRPr="00103592" w:rsidRDefault="00103592">
            <w:pPr>
              <w:pStyle w:val="TableParagraph"/>
              <w:spacing w:before="0" w:line="240" w:lineRule="auto"/>
              <w:ind w:left="0"/>
              <w:rPr>
                <w:rFonts w:ascii="Times New Roman" w:hAnsi="Times New Roman"/>
              </w:rPr>
            </w:pPr>
          </w:p>
        </w:tc>
      </w:tr>
      <w:tr w:rsidR="00103592" w:rsidRPr="00103592" w14:paraId="06F00507" w14:textId="77777777" w:rsidTr="00103592">
        <w:trPr>
          <w:trHeight w:val="208"/>
        </w:trPr>
        <w:tc>
          <w:tcPr>
            <w:tcW w:w="2344" w:type="pct"/>
            <w:tcBorders>
              <w:top w:val="single" w:sz="6" w:space="0" w:color="000000"/>
              <w:left w:val="single" w:sz="6" w:space="0" w:color="000000"/>
              <w:bottom w:val="single" w:sz="6" w:space="0" w:color="000000"/>
              <w:right w:val="single" w:sz="6" w:space="0" w:color="000000"/>
            </w:tcBorders>
            <w:hideMark/>
          </w:tcPr>
          <w:p w14:paraId="4DA8AED8" w14:textId="77777777" w:rsidR="00103592" w:rsidRPr="00103592" w:rsidRDefault="00103592">
            <w:pPr>
              <w:pStyle w:val="TableParagraph"/>
              <w:spacing w:before="0" w:line="188" w:lineRule="exact"/>
              <w:rPr>
                <w:rFonts w:ascii="Times New Roman" w:hAnsi="Times New Roman"/>
              </w:rPr>
            </w:pPr>
            <w:r w:rsidRPr="00103592">
              <w:rPr>
                <w:rFonts w:ascii="Times New Roman" w:hAnsi="Times New Roman"/>
                <w:w w:val="105"/>
              </w:rPr>
              <w:t>Type</w:t>
            </w:r>
          </w:p>
        </w:tc>
        <w:tc>
          <w:tcPr>
            <w:tcW w:w="2656" w:type="pct"/>
            <w:tcBorders>
              <w:top w:val="single" w:sz="6" w:space="0" w:color="000000"/>
              <w:left w:val="single" w:sz="6" w:space="0" w:color="000000"/>
              <w:bottom w:val="single" w:sz="6" w:space="0" w:color="000000"/>
              <w:right w:val="single" w:sz="6" w:space="0" w:color="000000"/>
            </w:tcBorders>
            <w:hideMark/>
          </w:tcPr>
          <w:p w14:paraId="5B487CFE" w14:textId="77777777" w:rsidR="00103592" w:rsidRPr="00103592" w:rsidRDefault="00103592">
            <w:pPr>
              <w:pStyle w:val="TableParagraph"/>
              <w:spacing w:before="8" w:line="180" w:lineRule="exact"/>
              <w:ind w:left="154" w:right="141"/>
              <w:jc w:val="center"/>
              <w:rPr>
                <w:rFonts w:ascii="Times New Roman" w:hAnsi="Times New Roman"/>
              </w:rPr>
            </w:pPr>
            <w:r w:rsidRPr="00103592">
              <w:rPr>
                <w:rFonts w:ascii="Times New Roman" w:hAnsi="Times New Roman"/>
              </w:rPr>
              <w:t>Independent / synchronized</w:t>
            </w:r>
          </w:p>
        </w:tc>
      </w:tr>
      <w:tr w:rsidR="00103592" w:rsidRPr="00103592" w14:paraId="375D0A85" w14:textId="77777777" w:rsidTr="00103592">
        <w:trPr>
          <w:trHeight w:val="208"/>
        </w:trPr>
        <w:tc>
          <w:tcPr>
            <w:tcW w:w="2344" w:type="pct"/>
            <w:tcBorders>
              <w:top w:val="single" w:sz="6" w:space="0" w:color="000000"/>
              <w:left w:val="single" w:sz="6" w:space="0" w:color="000000"/>
              <w:bottom w:val="single" w:sz="6" w:space="0" w:color="000000"/>
              <w:right w:val="single" w:sz="6" w:space="0" w:color="000000"/>
            </w:tcBorders>
            <w:hideMark/>
          </w:tcPr>
          <w:p w14:paraId="40FD8E79" w14:textId="77777777" w:rsidR="00103592" w:rsidRPr="00103592" w:rsidRDefault="00103592">
            <w:pPr>
              <w:pStyle w:val="TableParagraph"/>
              <w:spacing w:before="0" w:line="188" w:lineRule="exact"/>
              <w:rPr>
                <w:rFonts w:ascii="Times New Roman" w:hAnsi="Times New Roman"/>
              </w:rPr>
            </w:pPr>
            <w:r w:rsidRPr="00103592">
              <w:rPr>
                <w:rFonts w:ascii="Times New Roman" w:hAnsi="Times New Roman"/>
                <w:w w:val="105"/>
              </w:rPr>
              <w:t>RPM</w:t>
            </w:r>
          </w:p>
        </w:tc>
        <w:tc>
          <w:tcPr>
            <w:tcW w:w="2656" w:type="pct"/>
            <w:tcBorders>
              <w:top w:val="single" w:sz="6" w:space="0" w:color="000000"/>
              <w:left w:val="single" w:sz="6" w:space="0" w:color="000000"/>
              <w:bottom w:val="single" w:sz="6" w:space="0" w:color="000000"/>
              <w:right w:val="single" w:sz="6" w:space="0" w:color="000000"/>
            </w:tcBorders>
            <w:hideMark/>
          </w:tcPr>
          <w:p w14:paraId="5A4F82E2" w14:textId="5F7CC678" w:rsidR="00103592" w:rsidRPr="00103592" w:rsidRDefault="00103592">
            <w:pPr>
              <w:pStyle w:val="TableParagraph"/>
              <w:spacing w:before="8" w:line="180" w:lineRule="exact"/>
              <w:ind w:left="154" w:right="138"/>
              <w:jc w:val="center"/>
              <w:rPr>
                <w:rFonts w:ascii="Times New Roman" w:hAnsi="Times New Roman"/>
              </w:rPr>
            </w:pPr>
            <w:r w:rsidRPr="00103592">
              <w:rPr>
                <w:rFonts w:ascii="Times New Roman" w:hAnsi="Times New Roman"/>
              </w:rPr>
              <w:t>540/540E (750)</w:t>
            </w:r>
          </w:p>
        </w:tc>
      </w:tr>
      <w:tr w:rsidR="00103592" w:rsidRPr="00103592" w14:paraId="776BFFD0"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76951CF"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Number of splines</w:t>
            </w:r>
          </w:p>
        </w:tc>
        <w:tc>
          <w:tcPr>
            <w:tcW w:w="2656" w:type="pct"/>
            <w:tcBorders>
              <w:top w:val="single" w:sz="6" w:space="0" w:color="000000"/>
              <w:left w:val="single" w:sz="6" w:space="0" w:color="000000"/>
              <w:bottom w:val="single" w:sz="6" w:space="0" w:color="000000"/>
              <w:right w:val="single" w:sz="6" w:space="0" w:color="000000"/>
            </w:tcBorders>
            <w:hideMark/>
          </w:tcPr>
          <w:p w14:paraId="6E741C3B" w14:textId="77777777" w:rsidR="00103592" w:rsidRPr="00103592" w:rsidRDefault="00103592">
            <w:pPr>
              <w:pStyle w:val="TableParagraph"/>
              <w:spacing w:before="20" w:line="180" w:lineRule="exact"/>
              <w:ind w:left="17"/>
              <w:jc w:val="center"/>
              <w:rPr>
                <w:rFonts w:ascii="Times New Roman" w:hAnsi="Times New Roman"/>
              </w:rPr>
            </w:pPr>
            <w:r w:rsidRPr="00103592">
              <w:rPr>
                <w:rFonts w:ascii="Times New Roman" w:hAnsi="Times New Roman"/>
                <w:w w:val="101"/>
              </w:rPr>
              <w:t>6</w:t>
            </w:r>
          </w:p>
        </w:tc>
      </w:tr>
      <w:tr w:rsidR="00103592" w:rsidRPr="00103592" w14:paraId="09488B51"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541BC7C"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Max. Power of PTO(HP)</w:t>
            </w:r>
          </w:p>
        </w:tc>
        <w:tc>
          <w:tcPr>
            <w:tcW w:w="2656" w:type="pct"/>
            <w:tcBorders>
              <w:top w:val="single" w:sz="6" w:space="0" w:color="000000"/>
              <w:left w:val="single" w:sz="6" w:space="0" w:color="000000"/>
              <w:bottom w:val="single" w:sz="6" w:space="0" w:color="000000"/>
              <w:right w:val="single" w:sz="6" w:space="0" w:color="000000"/>
            </w:tcBorders>
            <w:hideMark/>
          </w:tcPr>
          <w:p w14:paraId="45E8A681" w14:textId="77777777" w:rsidR="00103592" w:rsidRPr="00103592" w:rsidRDefault="00103592">
            <w:pPr>
              <w:pStyle w:val="TableParagraph"/>
              <w:spacing w:before="20" w:line="180" w:lineRule="exact"/>
              <w:ind w:left="154" w:right="136"/>
              <w:jc w:val="center"/>
              <w:rPr>
                <w:rFonts w:ascii="Times New Roman" w:hAnsi="Times New Roman"/>
              </w:rPr>
            </w:pPr>
            <w:r w:rsidRPr="00103592">
              <w:rPr>
                <w:rFonts w:ascii="Times New Roman" w:hAnsi="Times New Roman"/>
              </w:rPr>
              <w:t>55</w:t>
            </w:r>
          </w:p>
        </w:tc>
      </w:tr>
      <w:tr w:rsidR="00103592" w:rsidRPr="00103592" w14:paraId="618162A7"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F155DD8" w14:textId="77777777" w:rsidR="00103592" w:rsidRPr="00103592" w:rsidRDefault="00103592">
            <w:pPr>
              <w:pStyle w:val="TableParagraph"/>
              <w:spacing w:before="8" w:line="192" w:lineRule="exact"/>
              <w:rPr>
                <w:rFonts w:ascii="Times New Roman" w:hAnsi="Times New Roman"/>
                <w:b/>
              </w:rPr>
            </w:pPr>
            <w:r w:rsidRPr="00103592">
              <w:rPr>
                <w:rFonts w:ascii="Times New Roman" w:hAnsi="Times New Roman"/>
                <w:b/>
                <w:w w:val="105"/>
              </w:rPr>
              <w:t>6.BRAKES</w:t>
            </w:r>
          </w:p>
        </w:tc>
        <w:tc>
          <w:tcPr>
            <w:tcW w:w="2656" w:type="pct"/>
            <w:tcBorders>
              <w:top w:val="single" w:sz="6" w:space="0" w:color="000000"/>
              <w:left w:val="single" w:sz="6" w:space="0" w:color="000000"/>
              <w:bottom w:val="single" w:sz="6" w:space="0" w:color="000000"/>
              <w:right w:val="single" w:sz="6" w:space="0" w:color="000000"/>
            </w:tcBorders>
          </w:tcPr>
          <w:p w14:paraId="31BE02E2" w14:textId="77777777" w:rsidR="00103592" w:rsidRPr="00103592" w:rsidRDefault="00103592">
            <w:pPr>
              <w:pStyle w:val="TableParagraph"/>
              <w:spacing w:before="0" w:line="240" w:lineRule="auto"/>
              <w:ind w:left="0"/>
              <w:rPr>
                <w:rFonts w:ascii="Times New Roman" w:hAnsi="Times New Roman"/>
              </w:rPr>
            </w:pPr>
          </w:p>
        </w:tc>
      </w:tr>
      <w:tr w:rsidR="00103592" w:rsidRPr="00103592" w14:paraId="738BD3F1"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BB2969B"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Type</w:t>
            </w:r>
          </w:p>
        </w:tc>
        <w:tc>
          <w:tcPr>
            <w:tcW w:w="2656" w:type="pct"/>
            <w:tcBorders>
              <w:top w:val="single" w:sz="6" w:space="0" w:color="000000"/>
              <w:left w:val="single" w:sz="6" w:space="0" w:color="000000"/>
              <w:bottom w:val="single" w:sz="6" w:space="0" w:color="000000"/>
              <w:right w:val="single" w:sz="6" w:space="0" w:color="000000"/>
            </w:tcBorders>
            <w:hideMark/>
          </w:tcPr>
          <w:p w14:paraId="4D488E67" w14:textId="77777777" w:rsidR="00103592" w:rsidRPr="00103592" w:rsidRDefault="00103592">
            <w:pPr>
              <w:pStyle w:val="TableParagraph"/>
              <w:spacing w:before="20" w:line="180" w:lineRule="exact"/>
              <w:ind w:left="154" w:right="139"/>
              <w:jc w:val="center"/>
              <w:rPr>
                <w:rFonts w:ascii="Times New Roman" w:hAnsi="Times New Roman"/>
              </w:rPr>
            </w:pPr>
            <w:r w:rsidRPr="00103592">
              <w:rPr>
                <w:rFonts w:ascii="Times New Roman" w:hAnsi="Times New Roman"/>
              </w:rPr>
              <w:t>Oil discs</w:t>
            </w:r>
          </w:p>
        </w:tc>
      </w:tr>
      <w:tr w:rsidR="00103592" w:rsidRPr="00103592" w14:paraId="07B9B92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64EAC2D"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Number of brake plates</w:t>
            </w:r>
          </w:p>
        </w:tc>
        <w:tc>
          <w:tcPr>
            <w:tcW w:w="2656" w:type="pct"/>
            <w:tcBorders>
              <w:top w:val="single" w:sz="6" w:space="0" w:color="000000"/>
              <w:left w:val="single" w:sz="6" w:space="0" w:color="000000"/>
              <w:bottom w:val="single" w:sz="6" w:space="0" w:color="000000"/>
              <w:right w:val="single" w:sz="6" w:space="0" w:color="000000"/>
            </w:tcBorders>
            <w:hideMark/>
          </w:tcPr>
          <w:p w14:paraId="23301C48" w14:textId="77777777" w:rsidR="00103592" w:rsidRPr="00103592" w:rsidRDefault="00103592">
            <w:pPr>
              <w:pStyle w:val="TableParagraph"/>
              <w:spacing w:before="20" w:line="180" w:lineRule="exact"/>
              <w:ind w:left="17"/>
              <w:jc w:val="center"/>
              <w:rPr>
                <w:rFonts w:ascii="Times New Roman" w:hAnsi="Times New Roman"/>
              </w:rPr>
            </w:pPr>
            <w:r w:rsidRPr="00103592">
              <w:rPr>
                <w:rFonts w:ascii="Times New Roman" w:hAnsi="Times New Roman"/>
                <w:w w:val="101"/>
              </w:rPr>
              <w:t>5</w:t>
            </w:r>
          </w:p>
        </w:tc>
      </w:tr>
      <w:tr w:rsidR="00103592" w:rsidRPr="00103592" w14:paraId="1C8EF5BD"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B0082C0"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Parking brake</w:t>
            </w:r>
          </w:p>
        </w:tc>
        <w:tc>
          <w:tcPr>
            <w:tcW w:w="2656" w:type="pct"/>
            <w:tcBorders>
              <w:top w:val="single" w:sz="6" w:space="0" w:color="000000"/>
              <w:left w:val="single" w:sz="6" w:space="0" w:color="000000"/>
              <w:bottom w:val="single" w:sz="6" w:space="0" w:color="000000"/>
              <w:right w:val="single" w:sz="6" w:space="0" w:color="000000"/>
            </w:tcBorders>
            <w:hideMark/>
          </w:tcPr>
          <w:p w14:paraId="5DA4F66F" w14:textId="77777777" w:rsidR="00103592" w:rsidRPr="00103592" w:rsidRDefault="00103592">
            <w:pPr>
              <w:pStyle w:val="TableParagraph"/>
              <w:spacing w:before="20" w:line="180" w:lineRule="exact"/>
              <w:ind w:left="154" w:right="138"/>
              <w:jc w:val="center"/>
              <w:rPr>
                <w:rFonts w:ascii="Times New Roman" w:hAnsi="Times New Roman"/>
              </w:rPr>
            </w:pPr>
            <w:r w:rsidRPr="00103592">
              <w:rPr>
                <w:rFonts w:ascii="Times New Roman" w:hAnsi="Times New Roman"/>
              </w:rPr>
              <w:t>Yes, Independent</w:t>
            </w:r>
          </w:p>
        </w:tc>
      </w:tr>
      <w:tr w:rsidR="00103592" w:rsidRPr="00103592" w14:paraId="05B9990B"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3761F57"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Trailer Brake</w:t>
            </w:r>
          </w:p>
        </w:tc>
        <w:tc>
          <w:tcPr>
            <w:tcW w:w="2656" w:type="pct"/>
            <w:tcBorders>
              <w:top w:val="single" w:sz="6" w:space="0" w:color="000000"/>
              <w:left w:val="single" w:sz="6" w:space="0" w:color="000000"/>
              <w:bottom w:val="single" w:sz="6" w:space="0" w:color="000000"/>
              <w:right w:val="single" w:sz="6" w:space="0" w:color="000000"/>
            </w:tcBorders>
            <w:hideMark/>
          </w:tcPr>
          <w:p w14:paraId="559D119D" w14:textId="77777777" w:rsidR="00103592" w:rsidRPr="00103592" w:rsidRDefault="00103592">
            <w:pPr>
              <w:pStyle w:val="TableParagraph"/>
              <w:spacing w:before="20" w:line="181" w:lineRule="exact"/>
              <w:ind w:left="154" w:right="138"/>
              <w:jc w:val="center"/>
              <w:rPr>
                <w:rFonts w:ascii="Times New Roman" w:hAnsi="Times New Roman"/>
              </w:rPr>
            </w:pPr>
            <w:r w:rsidRPr="00103592">
              <w:rPr>
                <w:rFonts w:ascii="Times New Roman" w:hAnsi="Times New Roman"/>
              </w:rPr>
              <w:t>Yes, air type</w:t>
            </w:r>
          </w:p>
        </w:tc>
      </w:tr>
      <w:tr w:rsidR="00103592" w:rsidRPr="00103592" w14:paraId="44AEAF30"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C30E8C7" w14:textId="2FF956B0"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Type of compressor</w:t>
            </w:r>
          </w:p>
        </w:tc>
        <w:tc>
          <w:tcPr>
            <w:tcW w:w="2656" w:type="pct"/>
            <w:tcBorders>
              <w:top w:val="single" w:sz="6" w:space="0" w:color="000000"/>
              <w:left w:val="single" w:sz="6" w:space="0" w:color="000000"/>
              <w:bottom w:val="single" w:sz="6" w:space="0" w:color="000000"/>
              <w:right w:val="single" w:sz="6" w:space="0" w:color="000000"/>
            </w:tcBorders>
            <w:hideMark/>
          </w:tcPr>
          <w:p w14:paraId="3B5EF375" w14:textId="77777777" w:rsidR="00103592" w:rsidRPr="00103592" w:rsidRDefault="00103592">
            <w:pPr>
              <w:pStyle w:val="TableParagraph"/>
              <w:spacing w:before="20" w:line="180" w:lineRule="exact"/>
              <w:ind w:left="154" w:right="137"/>
              <w:jc w:val="center"/>
              <w:rPr>
                <w:rFonts w:ascii="Times New Roman" w:hAnsi="Times New Roman"/>
              </w:rPr>
            </w:pPr>
            <w:r w:rsidRPr="00103592">
              <w:rPr>
                <w:rFonts w:ascii="Times New Roman" w:hAnsi="Times New Roman"/>
              </w:rPr>
              <w:t>Piston type</w:t>
            </w:r>
          </w:p>
        </w:tc>
      </w:tr>
      <w:tr w:rsidR="00103592" w:rsidRPr="00103592" w14:paraId="56ABBA3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C839C8D" w14:textId="77777777" w:rsidR="00103592" w:rsidRPr="00103592" w:rsidRDefault="00103592">
            <w:pPr>
              <w:pStyle w:val="TableParagraph"/>
              <w:spacing w:before="8" w:line="192" w:lineRule="exact"/>
              <w:rPr>
                <w:rFonts w:ascii="Times New Roman" w:hAnsi="Times New Roman"/>
                <w:b/>
              </w:rPr>
            </w:pPr>
            <w:r w:rsidRPr="00103592">
              <w:rPr>
                <w:rFonts w:ascii="Times New Roman" w:hAnsi="Times New Roman"/>
                <w:b/>
                <w:w w:val="105"/>
              </w:rPr>
              <w:t>7.STEERING</w:t>
            </w:r>
          </w:p>
        </w:tc>
        <w:tc>
          <w:tcPr>
            <w:tcW w:w="2656" w:type="pct"/>
            <w:tcBorders>
              <w:top w:val="single" w:sz="6" w:space="0" w:color="000000"/>
              <w:left w:val="single" w:sz="6" w:space="0" w:color="000000"/>
              <w:bottom w:val="single" w:sz="6" w:space="0" w:color="000000"/>
              <w:right w:val="single" w:sz="6" w:space="0" w:color="000000"/>
            </w:tcBorders>
          </w:tcPr>
          <w:p w14:paraId="6019BE70" w14:textId="77777777" w:rsidR="00103592" w:rsidRPr="00103592" w:rsidRDefault="00103592">
            <w:pPr>
              <w:pStyle w:val="TableParagraph"/>
              <w:spacing w:before="0" w:line="240" w:lineRule="auto"/>
              <w:ind w:left="0"/>
              <w:rPr>
                <w:rFonts w:ascii="Times New Roman" w:hAnsi="Times New Roman"/>
              </w:rPr>
            </w:pPr>
          </w:p>
        </w:tc>
      </w:tr>
      <w:tr w:rsidR="00103592" w:rsidRPr="00103592" w14:paraId="68CFEE16"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5137632"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Type</w:t>
            </w:r>
          </w:p>
        </w:tc>
        <w:tc>
          <w:tcPr>
            <w:tcW w:w="2656" w:type="pct"/>
            <w:tcBorders>
              <w:top w:val="single" w:sz="6" w:space="0" w:color="000000"/>
              <w:left w:val="single" w:sz="6" w:space="0" w:color="000000"/>
              <w:bottom w:val="single" w:sz="6" w:space="0" w:color="000000"/>
              <w:right w:val="single" w:sz="6" w:space="0" w:color="000000"/>
            </w:tcBorders>
            <w:hideMark/>
          </w:tcPr>
          <w:p w14:paraId="26AA2811"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Power steering</w:t>
            </w:r>
          </w:p>
        </w:tc>
      </w:tr>
      <w:tr w:rsidR="00103592" w:rsidRPr="00103592" w14:paraId="34C851E2"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BEDC100" w14:textId="77777777" w:rsidR="00103592" w:rsidRPr="00103592" w:rsidRDefault="00103592">
            <w:pPr>
              <w:pStyle w:val="TableParagraph"/>
              <w:spacing w:before="8" w:line="192" w:lineRule="exact"/>
              <w:rPr>
                <w:rFonts w:ascii="Times New Roman" w:hAnsi="Times New Roman"/>
              </w:rPr>
            </w:pPr>
            <w:r w:rsidRPr="00103592">
              <w:rPr>
                <w:rFonts w:ascii="Times New Roman" w:hAnsi="Times New Roman"/>
                <w:w w:val="105"/>
              </w:rPr>
              <w:t>Turning radius(m)</w:t>
            </w:r>
          </w:p>
        </w:tc>
        <w:tc>
          <w:tcPr>
            <w:tcW w:w="2656" w:type="pct"/>
            <w:tcBorders>
              <w:top w:val="single" w:sz="6" w:space="0" w:color="000000"/>
              <w:left w:val="single" w:sz="6" w:space="0" w:color="000000"/>
              <w:bottom w:val="single" w:sz="6" w:space="0" w:color="000000"/>
              <w:right w:val="single" w:sz="6" w:space="0" w:color="000000"/>
            </w:tcBorders>
            <w:hideMark/>
          </w:tcPr>
          <w:p w14:paraId="3B11CBE8"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4.53</w:t>
            </w:r>
          </w:p>
        </w:tc>
      </w:tr>
      <w:tr w:rsidR="00103592" w:rsidRPr="00103592" w14:paraId="2CAD46CB"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3FA1356"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w w:val="105"/>
              </w:rPr>
              <w:t>8.HYDRAULIC</w:t>
            </w:r>
          </w:p>
        </w:tc>
        <w:tc>
          <w:tcPr>
            <w:tcW w:w="2656" w:type="pct"/>
            <w:tcBorders>
              <w:top w:val="single" w:sz="6" w:space="0" w:color="000000"/>
              <w:left w:val="single" w:sz="6" w:space="0" w:color="000000"/>
              <w:bottom w:val="single" w:sz="6" w:space="0" w:color="000000"/>
              <w:right w:val="single" w:sz="6" w:space="0" w:color="000000"/>
            </w:tcBorders>
          </w:tcPr>
          <w:p w14:paraId="2BC4819E"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15FFB91B"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E819CA9"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Lifting capacity</w:t>
            </w:r>
          </w:p>
        </w:tc>
        <w:tc>
          <w:tcPr>
            <w:tcW w:w="2656" w:type="pct"/>
            <w:tcBorders>
              <w:top w:val="single" w:sz="6" w:space="0" w:color="000000"/>
              <w:left w:val="single" w:sz="6" w:space="0" w:color="000000"/>
              <w:bottom w:val="single" w:sz="6" w:space="0" w:color="000000"/>
              <w:right w:val="single" w:sz="6" w:space="0" w:color="000000"/>
            </w:tcBorders>
            <w:hideMark/>
          </w:tcPr>
          <w:p w14:paraId="1D63BABD"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2500</w:t>
            </w:r>
          </w:p>
        </w:tc>
      </w:tr>
      <w:tr w:rsidR="00103592" w:rsidRPr="00103592" w14:paraId="27096581"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E6D0F7D"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Type of pump</w:t>
            </w:r>
          </w:p>
        </w:tc>
        <w:tc>
          <w:tcPr>
            <w:tcW w:w="2656" w:type="pct"/>
            <w:tcBorders>
              <w:top w:val="single" w:sz="6" w:space="0" w:color="000000"/>
              <w:left w:val="single" w:sz="6" w:space="0" w:color="000000"/>
              <w:bottom w:val="single" w:sz="6" w:space="0" w:color="000000"/>
              <w:right w:val="single" w:sz="6" w:space="0" w:color="000000"/>
            </w:tcBorders>
            <w:hideMark/>
          </w:tcPr>
          <w:p w14:paraId="08F7D740"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Gear type (MITA)</w:t>
            </w:r>
          </w:p>
        </w:tc>
      </w:tr>
      <w:tr w:rsidR="00103592" w:rsidRPr="00103592" w14:paraId="773E979F"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2E87C2A2"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Capacity of pump(lpm)</w:t>
            </w:r>
          </w:p>
        </w:tc>
        <w:tc>
          <w:tcPr>
            <w:tcW w:w="2656" w:type="pct"/>
            <w:tcBorders>
              <w:top w:val="single" w:sz="6" w:space="0" w:color="000000"/>
              <w:left w:val="single" w:sz="6" w:space="0" w:color="000000"/>
              <w:bottom w:val="single" w:sz="6" w:space="0" w:color="000000"/>
              <w:right w:val="single" w:sz="6" w:space="0" w:color="000000"/>
            </w:tcBorders>
            <w:hideMark/>
          </w:tcPr>
          <w:p w14:paraId="2942803E"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45</w:t>
            </w:r>
          </w:p>
        </w:tc>
      </w:tr>
      <w:tr w:rsidR="00103592" w:rsidRPr="00103592" w14:paraId="3EC8D6F2"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74BAB71"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Options (positioning/draft control)</w:t>
            </w:r>
          </w:p>
        </w:tc>
        <w:tc>
          <w:tcPr>
            <w:tcW w:w="2656" w:type="pct"/>
            <w:tcBorders>
              <w:top w:val="single" w:sz="6" w:space="0" w:color="000000"/>
              <w:left w:val="single" w:sz="6" w:space="0" w:color="000000"/>
              <w:bottom w:val="single" w:sz="6" w:space="0" w:color="000000"/>
              <w:right w:val="single" w:sz="6" w:space="0" w:color="000000"/>
            </w:tcBorders>
            <w:hideMark/>
          </w:tcPr>
          <w:p w14:paraId="6CFCF17A"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positioning / draft control</w:t>
            </w:r>
          </w:p>
        </w:tc>
      </w:tr>
      <w:tr w:rsidR="00103592" w:rsidRPr="00103592" w14:paraId="5792DEDA"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9EAE50B" w14:textId="3187FCF8"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3-point linkage</w:t>
            </w:r>
          </w:p>
        </w:tc>
        <w:tc>
          <w:tcPr>
            <w:tcW w:w="2656" w:type="pct"/>
            <w:tcBorders>
              <w:top w:val="single" w:sz="6" w:space="0" w:color="000000"/>
              <w:left w:val="single" w:sz="6" w:space="0" w:color="000000"/>
              <w:bottom w:val="single" w:sz="6" w:space="0" w:color="000000"/>
              <w:right w:val="single" w:sz="6" w:space="0" w:color="000000"/>
            </w:tcBorders>
            <w:hideMark/>
          </w:tcPr>
          <w:p w14:paraId="0361BCC1"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CAT II</w:t>
            </w:r>
          </w:p>
        </w:tc>
      </w:tr>
      <w:tr w:rsidR="00103592" w:rsidRPr="00103592" w14:paraId="64E18B14"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87C2783"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Hydraulic jacks</w:t>
            </w:r>
          </w:p>
        </w:tc>
        <w:tc>
          <w:tcPr>
            <w:tcW w:w="2656" w:type="pct"/>
            <w:tcBorders>
              <w:top w:val="single" w:sz="6" w:space="0" w:color="000000"/>
              <w:left w:val="single" w:sz="6" w:space="0" w:color="000000"/>
              <w:bottom w:val="single" w:sz="6" w:space="0" w:color="000000"/>
              <w:right w:val="single" w:sz="6" w:space="0" w:color="000000"/>
            </w:tcBorders>
            <w:hideMark/>
          </w:tcPr>
          <w:p w14:paraId="0E04B006"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2 DA / 2 SA</w:t>
            </w:r>
          </w:p>
        </w:tc>
      </w:tr>
      <w:tr w:rsidR="00103592" w:rsidRPr="00103592" w14:paraId="16421FBD"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BA1613F"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w w:val="105"/>
              </w:rPr>
              <w:t>9.ELCTRICAL</w:t>
            </w:r>
          </w:p>
        </w:tc>
        <w:tc>
          <w:tcPr>
            <w:tcW w:w="2656" w:type="pct"/>
            <w:tcBorders>
              <w:top w:val="single" w:sz="6" w:space="0" w:color="000000"/>
              <w:left w:val="single" w:sz="6" w:space="0" w:color="000000"/>
              <w:bottom w:val="single" w:sz="6" w:space="0" w:color="000000"/>
              <w:right w:val="single" w:sz="6" w:space="0" w:color="000000"/>
            </w:tcBorders>
          </w:tcPr>
          <w:p w14:paraId="391C85B4"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4C843C97"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1C844DE"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Battery</w:t>
            </w:r>
          </w:p>
        </w:tc>
        <w:tc>
          <w:tcPr>
            <w:tcW w:w="2656" w:type="pct"/>
            <w:tcBorders>
              <w:top w:val="single" w:sz="6" w:space="0" w:color="000000"/>
              <w:left w:val="single" w:sz="6" w:space="0" w:color="000000"/>
              <w:bottom w:val="single" w:sz="6" w:space="0" w:color="000000"/>
              <w:right w:val="single" w:sz="6" w:space="0" w:color="000000"/>
            </w:tcBorders>
            <w:hideMark/>
          </w:tcPr>
          <w:p w14:paraId="7B06BCC1"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12V,110A</w:t>
            </w:r>
          </w:p>
        </w:tc>
      </w:tr>
      <w:tr w:rsidR="00103592" w:rsidRPr="00103592" w14:paraId="4039DF10"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8153CCF"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Alternator</w:t>
            </w:r>
          </w:p>
        </w:tc>
        <w:tc>
          <w:tcPr>
            <w:tcW w:w="2656" w:type="pct"/>
            <w:tcBorders>
              <w:top w:val="single" w:sz="6" w:space="0" w:color="000000"/>
              <w:left w:val="single" w:sz="6" w:space="0" w:color="000000"/>
              <w:bottom w:val="single" w:sz="6" w:space="0" w:color="000000"/>
              <w:right w:val="single" w:sz="6" w:space="0" w:color="000000"/>
            </w:tcBorders>
            <w:hideMark/>
          </w:tcPr>
          <w:p w14:paraId="31CA7D68"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12V,90Ah</w:t>
            </w:r>
          </w:p>
        </w:tc>
      </w:tr>
      <w:tr w:rsidR="00103592" w:rsidRPr="00103592" w14:paraId="633AA024"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72F5251"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Horn</w:t>
            </w:r>
          </w:p>
        </w:tc>
        <w:tc>
          <w:tcPr>
            <w:tcW w:w="2656" w:type="pct"/>
            <w:tcBorders>
              <w:top w:val="single" w:sz="6" w:space="0" w:color="000000"/>
              <w:left w:val="single" w:sz="6" w:space="0" w:color="000000"/>
              <w:bottom w:val="single" w:sz="6" w:space="0" w:color="000000"/>
              <w:right w:val="single" w:sz="6" w:space="0" w:color="000000"/>
            </w:tcBorders>
            <w:hideMark/>
          </w:tcPr>
          <w:p w14:paraId="3D759750"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090DED0F"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B1E7B3D"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7-terminal Socket</w:t>
            </w:r>
          </w:p>
        </w:tc>
        <w:tc>
          <w:tcPr>
            <w:tcW w:w="2656" w:type="pct"/>
            <w:tcBorders>
              <w:top w:val="single" w:sz="6" w:space="0" w:color="000000"/>
              <w:left w:val="single" w:sz="6" w:space="0" w:color="000000"/>
              <w:bottom w:val="single" w:sz="6" w:space="0" w:color="000000"/>
              <w:right w:val="single" w:sz="6" w:space="0" w:color="000000"/>
            </w:tcBorders>
            <w:hideMark/>
          </w:tcPr>
          <w:p w14:paraId="3B6ABE29"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1BE73346"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64C1AD5"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Fuse Box</w:t>
            </w:r>
          </w:p>
        </w:tc>
        <w:tc>
          <w:tcPr>
            <w:tcW w:w="2656" w:type="pct"/>
            <w:tcBorders>
              <w:top w:val="single" w:sz="6" w:space="0" w:color="000000"/>
              <w:left w:val="single" w:sz="6" w:space="0" w:color="000000"/>
              <w:bottom w:val="single" w:sz="6" w:space="0" w:color="000000"/>
              <w:right w:val="single" w:sz="6" w:space="0" w:color="000000"/>
            </w:tcBorders>
            <w:hideMark/>
          </w:tcPr>
          <w:p w14:paraId="60AE5B08"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4D655E00"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FA6D774"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Neutral safety switch</w:t>
            </w:r>
          </w:p>
        </w:tc>
        <w:tc>
          <w:tcPr>
            <w:tcW w:w="2656" w:type="pct"/>
            <w:tcBorders>
              <w:top w:val="single" w:sz="6" w:space="0" w:color="000000"/>
              <w:left w:val="single" w:sz="6" w:space="0" w:color="000000"/>
              <w:bottom w:val="single" w:sz="6" w:space="0" w:color="000000"/>
              <w:right w:val="single" w:sz="6" w:space="0" w:color="000000"/>
            </w:tcBorders>
            <w:hideMark/>
          </w:tcPr>
          <w:p w14:paraId="0EA43A83"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419E9E66"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4D3F87F"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P.T.O safety switch</w:t>
            </w:r>
          </w:p>
        </w:tc>
        <w:tc>
          <w:tcPr>
            <w:tcW w:w="2656" w:type="pct"/>
            <w:tcBorders>
              <w:top w:val="single" w:sz="6" w:space="0" w:color="000000"/>
              <w:left w:val="single" w:sz="6" w:space="0" w:color="000000"/>
              <w:bottom w:val="single" w:sz="6" w:space="0" w:color="000000"/>
              <w:right w:val="single" w:sz="6" w:space="0" w:color="000000"/>
            </w:tcBorders>
            <w:hideMark/>
          </w:tcPr>
          <w:p w14:paraId="12F0F974"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097E164C"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D2F7EED"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Clutch safety switch</w:t>
            </w:r>
          </w:p>
        </w:tc>
        <w:tc>
          <w:tcPr>
            <w:tcW w:w="2656" w:type="pct"/>
            <w:tcBorders>
              <w:top w:val="single" w:sz="6" w:space="0" w:color="000000"/>
              <w:left w:val="single" w:sz="6" w:space="0" w:color="000000"/>
              <w:bottom w:val="single" w:sz="6" w:space="0" w:color="000000"/>
              <w:right w:val="single" w:sz="6" w:space="0" w:color="000000"/>
            </w:tcBorders>
            <w:hideMark/>
          </w:tcPr>
          <w:p w14:paraId="22253C11"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41B76AA8"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52A04FA"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w w:val="105"/>
              </w:rPr>
              <w:t>10.TYRES</w:t>
            </w:r>
          </w:p>
        </w:tc>
        <w:tc>
          <w:tcPr>
            <w:tcW w:w="2656" w:type="pct"/>
            <w:tcBorders>
              <w:top w:val="single" w:sz="6" w:space="0" w:color="000000"/>
              <w:left w:val="single" w:sz="6" w:space="0" w:color="000000"/>
              <w:bottom w:val="single" w:sz="6" w:space="0" w:color="000000"/>
              <w:right w:val="single" w:sz="6" w:space="0" w:color="000000"/>
            </w:tcBorders>
          </w:tcPr>
          <w:p w14:paraId="780DBA77"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466C454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4837996"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Front</w:t>
            </w:r>
          </w:p>
        </w:tc>
        <w:tc>
          <w:tcPr>
            <w:tcW w:w="2656" w:type="pct"/>
            <w:tcBorders>
              <w:top w:val="single" w:sz="6" w:space="0" w:color="000000"/>
              <w:left w:val="single" w:sz="6" w:space="0" w:color="000000"/>
              <w:bottom w:val="single" w:sz="6" w:space="0" w:color="000000"/>
              <w:right w:val="single" w:sz="6" w:space="0" w:color="000000"/>
            </w:tcBorders>
            <w:hideMark/>
          </w:tcPr>
          <w:p w14:paraId="32DC3F11"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11.2x24</w:t>
            </w:r>
          </w:p>
        </w:tc>
      </w:tr>
      <w:tr w:rsidR="00103592" w:rsidRPr="00103592" w14:paraId="08BA1E8B"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2AA3697"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Rear</w:t>
            </w:r>
          </w:p>
        </w:tc>
        <w:tc>
          <w:tcPr>
            <w:tcW w:w="2656" w:type="pct"/>
            <w:tcBorders>
              <w:top w:val="single" w:sz="6" w:space="0" w:color="000000"/>
              <w:left w:val="single" w:sz="6" w:space="0" w:color="000000"/>
              <w:bottom w:val="single" w:sz="6" w:space="0" w:color="000000"/>
              <w:right w:val="single" w:sz="6" w:space="0" w:color="000000"/>
            </w:tcBorders>
            <w:hideMark/>
          </w:tcPr>
          <w:p w14:paraId="16FD267C"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16.9x30 (429/85R30)</w:t>
            </w:r>
          </w:p>
        </w:tc>
      </w:tr>
      <w:tr w:rsidR="00103592" w:rsidRPr="00103592" w14:paraId="1CBFE1EA"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67327683"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w w:val="105"/>
              </w:rPr>
              <w:t>11.DIMENSIONS AND WEIGHT</w:t>
            </w:r>
          </w:p>
        </w:tc>
        <w:tc>
          <w:tcPr>
            <w:tcW w:w="2656" w:type="pct"/>
            <w:tcBorders>
              <w:top w:val="single" w:sz="6" w:space="0" w:color="000000"/>
              <w:left w:val="single" w:sz="6" w:space="0" w:color="000000"/>
              <w:bottom w:val="single" w:sz="6" w:space="0" w:color="000000"/>
              <w:right w:val="single" w:sz="6" w:space="0" w:color="000000"/>
            </w:tcBorders>
          </w:tcPr>
          <w:p w14:paraId="15F96C63"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25966BDC"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84AA095" w14:textId="277BD8D5" w:rsidR="00103592" w:rsidRPr="00103592" w:rsidRDefault="00F462A0">
            <w:pPr>
              <w:pStyle w:val="TableParagraph"/>
              <w:spacing w:before="8" w:line="192" w:lineRule="exact"/>
              <w:rPr>
                <w:rFonts w:ascii="Times New Roman" w:hAnsi="Times New Roman"/>
                <w:w w:val="105"/>
              </w:rPr>
            </w:pPr>
            <w:r w:rsidRPr="00103592">
              <w:rPr>
                <w:rFonts w:ascii="Times New Roman" w:hAnsi="Times New Roman"/>
                <w:w w:val="105"/>
              </w:rPr>
              <w:t>Wheelbase</w:t>
            </w:r>
            <w:r w:rsidR="00103592" w:rsidRPr="00103592">
              <w:rPr>
                <w:rFonts w:ascii="Times New Roman" w:hAnsi="Times New Roman"/>
                <w:w w:val="105"/>
              </w:rPr>
              <w:t xml:space="preserve"> (mm)</w:t>
            </w:r>
          </w:p>
        </w:tc>
        <w:tc>
          <w:tcPr>
            <w:tcW w:w="2656" w:type="pct"/>
            <w:tcBorders>
              <w:top w:val="single" w:sz="6" w:space="0" w:color="000000"/>
              <w:left w:val="single" w:sz="6" w:space="0" w:color="000000"/>
              <w:bottom w:val="single" w:sz="6" w:space="0" w:color="000000"/>
              <w:right w:val="single" w:sz="6" w:space="0" w:color="000000"/>
            </w:tcBorders>
            <w:hideMark/>
          </w:tcPr>
          <w:p w14:paraId="31FF2E0D"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2345</w:t>
            </w:r>
          </w:p>
        </w:tc>
      </w:tr>
      <w:tr w:rsidR="00103592" w:rsidRPr="00103592" w14:paraId="1D7B5AFA"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6B4A72C"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Overall length (mm)</w:t>
            </w:r>
          </w:p>
        </w:tc>
        <w:tc>
          <w:tcPr>
            <w:tcW w:w="2656" w:type="pct"/>
            <w:tcBorders>
              <w:top w:val="single" w:sz="6" w:space="0" w:color="000000"/>
              <w:left w:val="single" w:sz="6" w:space="0" w:color="000000"/>
              <w:bottom w:val="single" w:sz="6" w:space="0" w:color="000000"/>
              <w:right w:val="single" w:sz="6" w:space="0" w:color="000000"/>
            </w:tcBorders>
            <w:hideMark/>
          </w:tcPr>
          <w:p w14:paraId="2B7E0B11"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4160</w:t>
            </w:r>
          </w:p>
        </w:tc>
      </w:tr>
      <w:tr w:rsidR="00103592" w:rsidRPr="00103592" w14:paraId="08DB5983"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205DED75"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Overall width (mm)</w:t>
            </w:r>
          </w:p>
        </w:tc>
        <w:tc>
          <w:tcPr>
            <w:tcW w:w="2656" w:type="pct"/>
            <w:tcBorders>
              <w:top w:val="single" w:sz="6" w:space="0" w:color="000000"/>
              <w:left w:val="single" w:sz="6" w:space="0" w:color="000000"/>
              <w:bottom w:val="single" w:sz="6" w:space="0" w:color="000000"/>
              <w:right w:val="single" w:sz="6" w:space="0" w:color="000000"/>
            </w:tcBorders>
            <w:hideMark/>
          </w:tcPr>
          <w:p w14:paraId="4E6B63AA"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1980</w:t>
            </w:r>
          </w:p>
        </w:tc>
      </w:tr>
      <w:tr w:rsidR="00103592" w:rsidRPr="00103592" w14:paraId="0D2A90F1"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6205A784"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Overall height-rops (mm)</w:t>
            </w:r>
          </w:p>
        </w:tc>
        <w:tc>
          <w:tcPr>
            <w:tcW w:w="2656" w:type="pct"/>
            <w:tcBorders>
              <w:top w:val="single" w:sz="6" w:space="0" w:color="000000"/>
              <w:left w:val="single" w:sz="6" w:space="0" w:color="000000"/>
              <w:bottom w:val="single" w:sz="6" w:space="0" w:color="000000"/>
              <w:right w:val="single" w:sz="6" w:space="0" w:color="000000"/>
            </w:tcBorders>
            <w:hideMark/>
          </w:tcPr>
          <w:p w14:paraId="0DF86440"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2520</w:t>
            </w:r>
          </w:p>
        </w:tc>
      </w:tr>
      <w:tr w:rsidR="00103592" w:rsidRPr="00103592" w14:paraId="1077FFED"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5072F0A"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Overall height-cabin (mm)</w:t>
            </w:r>
          </w:p>
        </w:tc>
        <w:tc>
          <w:tcPr>
            <w:tcW w:w="2656" w:type="pct"/>
            <w:tcBorders>
              <w:top w:val="single" w:sz="6" w:space="0" w:color="000000"/>
              <w:left w:val="single" w:sz="6" w:space="0" w:color="000000"/>
              <w:bottom w:val="single" w:sz="6" w:space="0" w:color="000000"/>
              <w:right w:val="single" w:sz="6" w:space="0" w:color="000000"/>
            </w:tcBorders>
            <w:hideMark/>
          </w:tcPr>
          <w:p w14:paraId="6FA46307"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2462</w:t>
            </w:r>
          </w:p>
        </w:tc>
      </w:tr>
      <w:tr w:rsidR="00103592" w:rsidRPr="00103592" w14:paraId="4DAB8BFD"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66A1EEA7"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Ground clearence (mm)</w:t>
            </w:r>
          </w:p>
        </w:tc>
        <w:tc>
          <w:tcPr>
            <w:tcW w:w="2656" w:type="pct"/>
            <w:tcBorders>
              <w:top w:val="single" w:sz="6" w:space="0" w:color="000000"/>
              <w:left w:val="single" w:sz="6" w:space="0" w:color="000000"/>
              <w:bottom w:val="single" w:sz="6" w:space="0" w:color="000000"/>
              <w:right w:val="single" w:sz="6" w:space="0" w:color="000000"/>
            </w:tcBorders>
          </w:tcPr>
          <w:p w14:paraId="6D4D686A"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59F5B7E9"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9264EE3"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Front axle(mm)</w:t>
            </w:r>
          </w:p>
        </w:tc>
        <w:tc>
          <w:tcPr>
            <w:tcW w:w="2656" w:type="pct"/>
            <w:tcBorders>
              <w:top w:val="single" w:sz="6" w:space="0" w:color="000000"/>
              <w:left w:val="single" w:sz="6" w:space="0" w:color="000000"/>
              <w:bottom w:val="single" w:sz="6" w:space="0" w:color="000000"/>
              <w:right w:val="single" w:sz="6" w:space="0" w:color="000000"/>
            </w:tcBorders>
            <w:hideMark/>
          </w:tcPr>
          <w:p w14:paraId="5DAD3C78"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450</w:t>
            </w:r>
          </w:p>
        </w:tc>
      </w:tr>
      <w:tr w:rsidR="00103592" w:rsidRPr="00103592" w14:paraId="1E03179A"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29D4A33"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Betveen axles(mm)- without cabin / with cabin</w:t>
            </w:r>
          </w:p>
        </w:tc>
        <w:tc>
          <w:tcPr>
            <w:tcW w:w="2656" w:type="pct"/>
            <w:tcBorders>
              <w:top w:val="single" w:sz="6" w:space="0" w:color="000000"/>
              <w:left w:val="single" w:sz="6" w:space="0" w:color="000000"/>
              <w:bottom w:val="single" w:sz="6" w:space="0" w:color="000000"/>
              <w:right w:val="single" w:sz="6" w:space="0" w:color="000000"/>
            </w:tcBorders>
            <w:hideMark/>
          </w:tcPr>
          <w:p w14:paraId="2734573A"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410</w:t>
            </w:r>
          </w:p>
        </w:tc>
      </w:tr>
      <w:tr w:rsidR="00103592" w:rsidRPr="00103592" w14:paraId="16F62A93"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7AD2604"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Rear axle(mm)</w:t>
            </w:r>
          </w:p>
        </w:tc>
        <w:tc>
          <w:tcPr>
            <w:tcW w:w="2656" w:type="pct"/>
            <w:tcBorders>
              <w:top w:val="single" w:sz="6" w:space="0" w:color="000000"/>
              <w:left w:val="single" w:sz="6" w:space="0" w:color="000000"/>
              <w:bottom w:val="single" w:sz="6" w:space="0" w:color="000000"/>
              <w:right w:val="single" w:sz="6" w:space="0" w:color="000000"/>
            </w:tcBorders>
            <w:hideMark/>
          </w:tcPr>
          <w:p w14:paraId="489854B3"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570</w:t>
            </w:r>
          </w:p>
        </w:tc>
      </w:tr>
      <w:tr w:rsidR="00103592" w:rsidRPr="00103592" w14:paraId="39194EFB"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CCC112E"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Front track width (mm)</w:t>
            </w:r>
          </w:p>
        </w:tc>
        <w:tc>
          <w:tcPr>
            <w:tcW w:w="2656" w:type="pct"/>
            <w:tcBorders>
              <w:top w:val="single" w:sz="6" w:space="0" w:color="000000"/>
              <w:left w:val="single" w:sz="6" w:space="0" w:color="000000"/>
              <w:bottom w:val="single" w:sz="6" w:space="0" w:color="000000"/>
              <w:right w:val="single" w:sz="6" w:space="0" w:color="000000"/>
            </w:tcBorders>
            <w:hideMark/>
          </w:tcPr>
          <w:p w14:paraId="3BBC125D"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1525</w:t>
            </w:r>
          </w:p>
        </w:tc>
      </w:tr>
      <w:tr w:rsidR="00103592" w:rsidRPr="00103592" w14:paraId="5D657127"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AF7BAD1"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Rear track width (mm)</w:t>
            </w:r>
          </w:p>
        </w:tc>
        <w:tc>
          <w:tcPr>
            <w:tcW w:w="2656" w:type="pct"/>
            <w:tcBorders>
              <w:top w:val="single" w:sz="6" w:space="0" w:color="000000"/>
              <w:left w:val="single" w:sz="6" w:space="0" w:color="000000"/>
              <w:bottom w:val="single" w:sz="6" w:space="0" w:color="000000"/>
              <w:right w:val="single" w:sz="6" w:space="0" w:color="000000"/>
            </w:tcBorders>
            <w:hideMark/>
          </w:tcPr>
          <w:p w14:paraId="2CC6B047"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1510</w:t>
            </w:r>
          </w:p>
        </w:tc>
      </w:tr>
      <w:tr w:rsidR="00103592" w:rsidRPr="00103592" w14:paraId="41A7B4BC"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17B2CB73" w14:textId="77777777" w:rsidR="00103592" w:rsidRPr="00103592" w:rsidRDefault="00103592">
            <w:pPr>
              <w:pStyle w:val="TableParagraph"/>
              <w:spacing w:before="8" w:line="240" w:lineRule="auto"/>
              <w:ind w:left="0"/>
              <w:rPr>
                <w:rFonts w:ascii="Times New Roman" w:hAnsi="Times New Roman"/>
              </w:rPr>
            </w:pPr>
          </w:p>
          <w:p w14:paraId="4133ABEE"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Weight (Unballasted)-without cabin/with cabin</w:t>
            </w:r>
          </w:p>
        </w:tc>
        <w:tc>
          <w:tcPr>
            <w:tcW w:w="2656" w:type="pct"/>
            <w:tcBorders>
              <w:top w:val="single" w:sz="6" w:space="0" w:color="000000"/>
              <w:left w:val="single" w:sz="6" w:space="0" w:color="000000"/>
              <w:bottom w:val="single" w:sz="6" w:space="0" w:color="000000"/>
              <w:right w:val="single" w:sz="6" w:space="0" w:color="000000"/>
            </w:tcBorders>
          </w:tcPr>
          <w:p w14:paraId="7657A94B" w14:textId="77777777" w:rsidR="00103592" w:rsidRPr="00103592" w:rsidRDefault="00103592">
            <w:pPr>
              <w:pStyle w:val="TableParagraph"/>
              <w:spacing w:before="11" w:line="240" w:lineRule="auto"/>
              <w:ind w:left="0"/>
              <w:rPr>
                <w:rFonts w:ascii="Times New Roman" w:hAnsi="Times New Roman"/>
              </w:rPr>
            </w:pPr>
          </w:p>
          <w:p w14:paraId="1C06884D"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3025 / 3300</w:t>
            </w:r>
          </w:p>
        </w:tc>
      </w:tr>
      <w:tr w:rsidR="00103592" w:rsidRPr="00103592" w14:paraId="7A4E383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9CD6411"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w w:val="105"/>
              </w:rPr>
              <w:t>12.QUANTITIES</w:t>
            </w:r>
          </w:p>
        </w:tc>
        <w:tc>
          <w:tcPr>
            <w:tcW w:w="2656" w:type="pct"/>
            <w:tcBorders>
              <w:top w:val="single" w:sz="6" w:space="0" w:color="000000"/>
              <w:left w:val="single" w:sz="6" w:space="0" w:color="000000"/>
              <w:bottom w:val="single" w:sz="6" w:space="0" w:color="000000"/>
              <w:right w:val="single" w:sz="6" w:space="0" w:color="000000"/>
            </w:tcBorders>
          </w:tcPr>
          <w:p w14:paraId="3784BCDD"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5C03730B"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25CF45DD"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Fuel tank capacity(I)-without cabin, with cabin</w:t>
            </w:r>
          </w:p>
        </w:tc>
        <w:tc>
          <w:tcPr>
            <w:tcW w:w="2656" w:type="pct"/>
            <w:tcBorders>
              <w:top w:val="single" w:sz="6" w:space="0" w:color="000000"/>
              <w:left w:val="single" w:sz="6" w:space="0" w:color="000000"/>
              <w:bottom w:val="single" w:sz="6" w:space="0" w:color="000000"/>
              <w:right w:val="single" w:sz="6" w:space="0" w:color="000000"/>
            </w:tcBorders>
          </w:tcPr>
          <w:p w14:paraId="1BB7E576" w14:textId="77777777" w:rsidR="00103592" w:rsidRPr="00103592" w:rsidRDefault="00103592">
            <w:pPr>
              <w:pStyle w:val="TableParagraph"/>
              <w:spacing w:before="0" w:line="240" w:lineRule="auto"/>
              <w:ind w:left="0"/>
              <w:rPr>
                <w:rFonts w:ascii="Times New Roman" w:hAnsi="Times New Roman"/>
              </w:rPr>
            </w:pPr>
          </w:p>
          <w:p w14:paraId="78EA9FDA"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78 / 100</w:t>
            </w:r>
          </w:p>
        </w:tc>
      </w:tr>
      <w:tr w:rsidR="00103592" w:rsidRPr="00103592" w14:paraId="5151EA0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0B6148C9"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Capacity of cooling system(l)</w:t>
            </w:r>
          </w:p>
        </w:tc>
        <w:tc>
          <w:tcPr>
            <w:tcW w:w="2656" w:type="pct"/>
            <w:tcBorders>
              <w:top w:val="single" w:sz="6" w:space="0" w:color="000000"/>
              <w:left w:val="single" w:sz="6" w:space="0" w:color="000000"/>
              <w:bottom w:val="single" w:sz="6" w:space="0" w:color="000000"/>
              <w:right w:val="single" w:sz="6" w:space="0" w:color="000000"/>
            </w:tcBorders>
            <w:hideMark/>
          </w:tcPr>
          <w:p w14:paraId="2E320E0E"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13.5</w:t>
            </w:r>
          </w:p>
        </w:tc>
      </w:tr>
      <w:tr w:rsidR="00103592" w:rsidRPr="00103592" w14:paraId="2C467CB1"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E8CF30D"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Oil in engine(l)</w:t>
            </w:r>
          </w:p>
        </w:tc>
        <w:tc>
          <w:tcPr>
            <w:tcW w:w="2656" w:type="pct"/>
            <w:tcBorders>
              <w:top w:val="single" w:sz="6" w:space="0" w:color="000000"/>
              <w:left w:val="single" w:sz="6" w:space="0" w:color="000000"/>
              <w:bottom w:val="single" w:sz="6" w:space="0" w:color="000000"/>
              <w:right w:val="single" w:sz="6" w:space="0" w:color="000000"/>
            </w:tcBorders>
            <w:hideMark/>
          </w:tcPr>
          <w:p w14:paraId="10551D02"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10.75</w:t>
            </w:r>
          </w:p>
        </w:tc>
      </w:tr>
      <w:tr w:rsidR="00103592" w:rsidRPr="00103592" w14:paraId="620D84C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272A5729" w14:textId="77777777" w:rsidR="00103592" w:rsidRPr="00103592" w:rsidRDefault="00103592">
            <w:pPr>
              <w:pStyle w:val="TableParagraph"/>
              <w:spacing w:before="8" w:line="240" w:lineRule="auto"/>
              <w:rPr>
                <w:rFonts w:ascii="Times New Roman" w:hAnsi="Times New Roman"/>
              </w:rPr>
            </w:pPr>
            <w:r w:rsidRPr="00103592">
              <w:rPr>
                <w:rFonts w:ascii="Times New Roman" w:hAnsi="Times New Roman"/>
                <w:w w:val="105"/>
              </w:rPr>
              <w:t>Oil in transmission (gear box, differential,</w:t>
            </w:r>
          </w:p>
          <w:p w14:paraId="1E5E96F7" w14:textId="351A5B72"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hydraulic)-(l)</w:t>
            </w:r>
          </w:p>
        </w:tc>
        <w:tc>
          <w:tcPr>
            <w:tcW w:w="2656" w:type="pct"/>
            <w:tcBorders>
              <w:top w:val="single" w:sz="6" w:space="0" w:color="000000"/>
              <w:left w:val="single" w:sz="6" w:space="0" w:color="000000"/>
              <w:bottom w:val="single" w:sz="6" w:space="0" w:color="000000"/>
              <w:right w:val="single" w:sz="6" w:space="0" w:color="000000"/>
            </w:tcBorders>
          </w:tcPr>
          <w:p w14:paraId="2DD237C1" w14:textId="77777777" w:rsidR="00103592" w:rsidRPr="00103592" w:rsidRDefault="00103592">
            <w:pPr>
              <w:pStyle w:val="TableParagraph"/>
              <w:spacing w:before="0" w:line="240" w:lineRule="auto"/>
              <w:ind w:left="0"/>
              <w:rPr>
                <w:rFonts w:ascii="Times New Roman" w:hAnsi="Times New Roman"/>
              </w:rPr>
            </w:pPr>
          </w:p>
          <w:p w14:paraId="74B1BF87"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40.35</w:t>
            </w:r>
          </w:p>
        </w:tc>
      </w:tr>
      <w:tr w:rsidR="00103592" w:rsidRPr="00103592" w14:paraId="52EB6FC8"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BAB549B"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w w:val="105"/>
              </w:rPr>
              <w:t>13. STANDARD EQUIPMENT</w:t>
            </w:r>
          </w:p>
        </w:tc>
        <w:tc>
          <w:tcPr>
            <w:tcW w:w="2656" w:type="pct"/>
            <w:tcBorders>
              <w:top w:val="single" w:sz="6" w:space="0" w:color="000000"/>
              <w:left w:val="single" w:sz="6" w:space="0" w:color="000000"/>
              <w:bottom w:val="single" w:sz="6" w:space="0" w:color="000000"/>
              <w:right w:val="single" w:sz="6" w:space="0" w:color="000000"/>
            </w:tcBorders>
          </w:tcPr>
          <w:p w14:paraId="36D98C62"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0B4CBACB"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2D2C1FE1"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ROPS</w:t>
            </w:r>
          </w:p>
        </w:tc>
        <w:tc>
          <w:tcPr>
            <w:tcW w:w="2656" w:type="pct"/>
            <w:tcBorders>
              <w:top w:val="single" w:sz="6" w:space="0" w:color="000000"/>
              <w:left w:val="single" w:sz="6" w:space="0" w:color="000000"/>
              <w:bottom w:val="single" w:sz="6" w:space="0" w:color="000000"/>
              <w:right w:val="single" w:sz="6" w:space="0" w:color="000000"/>
            </w:tcBorders>
            <w:hideMark/>
          </w:tcPr>
          <w:p w14:paraId="10CFB483"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20205599"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9A6AFE0"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lastRenderedPageBreak/>
              <w:t>Swinging Drawbar</w:t>
            </w:r>
          </w:p>
        </w:tc>
        <w:tc>
          <w:tcPr>
            <w:tcW w:w="2656" w:type="pct"/>
            <w:tcBorders>
              <w:top w:val="single" w:sz="6" w:space="0" w:color="000000"/>
              <w:left w:val="single" w:sz="6" w:space="0" w:color="000000"/>
              <w:bottom w:val="single" w:sz="6" w:space="0" w:color="000000"/>
              <w:right w:val="single" w:sz="6" w:space="0" w:color="000000"/>
            </w:tcBorders>
            <w:hideMark/>
          </w:tcPr>
          <w:p w14:paraId="2AB5EBB5"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5D612E7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3809611" w14:textId="71E959F0"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Top link</w:t>
            </w:r>
          </w:p>
        </w:tc>
        <w:tc>
          <w:tcPr>
            <w:tcW w:w="2656" w:type="pct"/>
            <w:tcBorders>
              <w:top w:val="single" w:sz="6" w:space="0" w:color="000000"/>
              <w:left w:val="single" w:sz="6" w:space="0" w:color="000000"/>
              <w:bottom w:val="single" w:sz="6" w:space="0" w:color="000000"/>
              <w:right w:val="single" w:sz="6" w:space="0" w:color="000000"/>
            </w:tcBorders>
            <w:hideMark/>
          </w:tcPr>
          <w:p w14:paraId="4709C897"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02B12911"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4402407"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BKT tyres</w:t>
            </w:r>
          </w:p>
        </w:tc>
        <w:tc>
          <w:tcPr>
            <w:tcW w:w="2656" w:type="pct"/>
            <w:tcBorders>
              <w:top w:val="single" w:sz="6" w:space="0" w:color="000000"/>
              <w:left w:val="single" w:sz="6" w:space="0" w:color="000000"/>
              <w:bottom w:val="single" w:sz="6" w:space="0" w:color="000000"/>
              <w:right w:val="single" w:sz="6" w:space="0" w:color="000000"/>
            </w:tcBorders>
            <w:hideMark/>
          </w:tcPr>
          <w:p w14:paraId="5BB32577"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174C9B4A"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618114B1"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Spare parts kit</w:t>
            </w:r>
          </w:p>
        </w:tc>
        <w:tc>
          <w:tcPr>
            <w:tcW w:w="2656" w:type="pct"/>
            <w:tcBorders>
              <w:top w:val="single" w:sz="6" w:space="0" w:color="000000"/>
              <w:left w:val="single" w:sz="6" w:space="0" w:color="000000"/>
              <w:bottom w:val="single" w:sz="6" w:space="0" w:color="000000"/>
              <w:right w:val="single" w:sz="6" w:space="0" w:color="000000"/>
            </w:tcBorders>
            <w:hideMark/>
          </w:tcPr>
          <w:p w14:paraId="3003A7E4"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00C60AD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0EE27F8"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Tool kit</w:t>
            </w:r>
          </w:p>
        </w:tc>
        <w:tc>
          <w:tcPr>
            <w:tcW w:w="2656" w:type="pct"/>
            <w:tcBorders>
              <w:top w:val="single" w:sz="6" w:space="0" w:color="000000"/>
              <w:left w:val="single" w:sz="6" w:space="0" w:color="000000"/>
              <w:bottom w:val="single" w:sz="6" w:space="0" w:color="000000"/>
              <w:right w:val="single" w:sz="6" w:space="0" w:color="000000"/>
            </w:tcBorders>
            <w:hideMark/>
          </w:tcPr>
          <w:p w14:paraId="7B8036DF"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7468BB7D"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89B91E2"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Rear view mirrors-left/right</w:t>
            </w:r>
          </w:p>
        </w:tc>
        <w:tc>
          <w:tcPr>
            <w:tcW w:w="2656" w:type="pct"/>
            <w:tcBorders>
              <w:top w:val="single" w:sz="6" w:space="0" w:color="000000"/>
              <w:left w:val="single" w:sz="6" w:space="0" w:color="000000"/>
              <w:bottom w:val="single" w:sz="6" w:space="0" w:color="000000"/>
              <w:right w:val="single" w:sz="6" w:space="0" w:color="000000"/>
            </w:tcBorders>
            <w:hideMark/>
          </w:tcPr>
          <w:p w14:paraId="13385D87"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190733E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0ED9422"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Updraft silincer</w:t>
            </w:r>
          </w:p>
        </w:tc>
        <w:tc>
          <w:tcPr>
            <w:tcW w:w="2656" w:type="pct"/>
            <w:tcBorders>
              <w:top w:val="single" w:sz="6" w:space="0" w:color="000000"/>
              <w:left w:val="single" w:sz="6" w:space="0" w:color="000000"/>
              <w:bottom w:val="single" w:sz="6" w:space="0" w:color="000000"/>
              <w:right w:val="single" w:sz="6" w:space="0" w:color="000000"/>
            </w:tcBorders>
            <w:hideMark/>
          </w:tcPr>
          <w:p w14:paraId="6558C194"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787AF3FD"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45E8599"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Mobile Charger Point</w:t>
            </w:r>
          </w:p>
        </w:tc>
        <w:tc>
          <w:tcPr>
            <w:tcW w:w="2656" w:type="pct"/>
            <w:tcBorders>
              <w:top w:val="single" w:sz="6" w:space="0" w:color="000000"/>
              <w:left w:val="single" w:sz="6" w:space="0" w:color="000000"/>
              <w:bottom w:val="single" w:sz="6" w:space="0" w:color="000000"/>
              <w:right w:val="single" w:sz="6" w:space="0" w:color="000000"/>
            </w:tcBorders>
            <w:hideMark/>
          </w:tcPr>
          <w:p w14:paraId="79381B44"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08568AC4"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FEF2D85"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Liftomatic</w:t>
            </w:r>
          </w:p>
        </w:tc>
        <w:tc>
          <w:tcPr>
            <w:tcW w:w="2656" w:type="pct"/>
            <w:tcBorders>
              <w:top w:val="single" w:sz="6" w:space="0" w:color="000000"/>
              <w:left w:val="single" w:sz="6" w:space="0" w:color="000000"/>
              <w:bottom w:val="single" w:sz="6" w:space="0" w:color="000000"/>
              <w:right w:val="single" w:sz="6" w:space="0" w:color="000000"/>
            </w:tcBorders>
            <w:hideMark/>
          </w:tcPr>
          <w:p w14:paraId="35B1FD7E"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480804B6"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B163952"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Weights-front/rear</w:t>
            </w:r>
          </w:p>
        </w:tc>
        <w:tc>
          <w:tcPr>
            <w:tcW w:w="2656" w:type="pct"/>
            <w:tcBorders>
              <w:top w:val="single" w:sz="6" w:space="0" w:color="000000"/>
              <w:left w:val="single" w:sz="6" w:space="0" w:color="000000"/>
              <w:bottom w:val="single" w:sz="6" w:space="0" w:color="000000"/>
              <w:right w:val="single" w:sz="6" w:space="0" w:color="000000"/>
            </w:tcBorders>
            <w:hideMark/>
          </w:tcPr>
          <w:p w14:paraId="1EA200DE"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24A2B65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6A99F91"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w w:val="105"/>
              </w:rPr>
              <w:t>14. OPTIONAL EQUIPMENT</w:t>
            </w:r>
          </w:p>
        </w:tc>
        <w:tc>
          <w:tcPr>
            <w:tcW w:w="2656" w:type="pct"/>
            <w:tcBorders>
              <w:top w:val="single" w:sz="6" w:space="0" w:color="000000"/>
              <w:left w:val="single" w:sz="6" w:space="0" w:color="000000"/>
              <w:bottom w:val="single" w:sz="6" w:space="0" w:color="000000"/>
              <w:right w:val="single" w:sz="6" w:space="0" w:color="000000"/>
            </w:tcBorders>
          </w:tcPr>
          <w:p w14:paraId="645B7BA1"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5FBEAD8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13AF6B0"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w w:val="105"/>
              </w:rPr>
              <w:t>Cabin</w:t>
            </w:r>
          </w:p>
        </w:tc>
        <w:tc>
          <w:tcPr>
            <w:tcW w:w="2656" w:type="pct"/>
            <w:tcBorders>
              <w:top w:val="single" w:sz="6" w:space="0" w:color="000000"/>
              <w:left w:val="single" w:sz="6" w:space="0" w:color="000000"/>
              <w:bottom w:val="single" w:sz="6" w:space="0" w:color="000000"/>
              <w:right w:val="single" w:sz="6" w:space="0" w:color="000000"/>
            </w:tcBorders>
          </w:tcPr>
          <w:p w14:paraId="1E167CCE"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7A086C52"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113BA7C"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Cabin-without AC, with heating</w:t>
            </w:r>
          </w:p>
        </w:tc>
        <w:tc>
          <w:tcPr>
            <w:tcW w:w="2656" w:type="pct"/>
            <w:tcBorders>
              <w:top w:val="single" w:sz="6" w:space="0" w:color="000000"/>
              <w:left w:val="single" w:sz="6" w:space="0" w:color="000000"/>
              <w:bottom w:val="single" w:sz="6" w:space="0" w:color="000000"/>
              <w:right w:val="single" w:sz="6" w:space="0" w:color="000000"/>
            </w:tcBorders>
            <w:hideMark/>
          </w:tcPr>
          <w:p w14:paraId="5CE5E17D"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7F1B9D27"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03085EB"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Cabin-with AC,with heating</w:t>
            </w:r>
          </w:p>
        </w:tc>
        <w:tc>
          <w:tcPr>
            <w:tcW w:w="2656" w:type="pct"/>
            <w:tcBorders>
              <w:top w:val="single" w:sz="6" w:space="0" w:color="000000"/>
              <w:left w:val="single" w:sz="6" w:space="0" w:color="000000"/>
              <w:bottom w:val="single" w:sz="6" w:space="0" w:color="000000"/>
              <w:right w:val="single" w:sz="6" w:space="0" w:color="000000"/>
            </w:tcBorders>
            <w:hideMark/>
          </w:tcPr>
          <w:p w14:paraId="508E5339"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7230D4DA"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6168CD23"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i/>
                <w:w w:val="105"/>
              </w:rPr>
              <w:t>*Standard equipment of cabin</w:t>
            </w:r>
          </w:p>
        </w:tc>
        <w:tc>
          <w:tcPr>
            <w:tcW w:w="2656" w:type="pct"/>
            <w:tcBorders>
              <w:top w:val="single" w:sz="6" w:space="0" w:color="000000"/>
              <w:left w:val="single" w:sz="6" w:space="0" w:color="000000"/>
              <w:bottom w:val="single" w:sz="6" w:space="0" w:color="000000"/>
              <w:right w:val="single" w:sz="6" w:space="0" w:color="000000"/>
            </w:tcBorders>
          </w:tcPr>
          <w:p w14:paraId="0C92AE2E"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09518475"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662AD99"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-Beacon lights</w:t>
            </w:r>
          </w:p>
        </w:tc>
        <w:tc>
          <w:tcPr>
            <w:tcW w:w="2656" w:type="pct"/>
            <w:tcBorders>
              <w:top w:val="single" w:sz="6" w:space="0" w:color="000000"/>
              <w:left w:val="single" w:sz="6" w:space="0" w:color="000000"/>
              <w:bottom w:val="single" w:sz="6" w:space="0" w:color="000000"/>
              <w:right w:val="single" w:sz="6" w:space="0" w:color="000000"/>
            </w:tcBorders>
            <w:hideMark/>
          </w:tcPr>
          <w:p w14:paraId="22AAB0E8"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29E5D00D"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7533D9F"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-Fog lights</w:t>
            </w:r>
          </w:p>
        </w:tc>
        <w:tc>
          <w:tcPr>
            <w:tcW w:w="2656" w:type="pct"/>
            <w:tcBorders>
              <w:top w:val="single" w:sz="6" w:space="0" w:color="000000"/>
              <w:left w:val="single" w:sz="6" w:space="0" w:color="000000"/>
              <w:bottom w:val="single" w:sz="6" w:space="0" w:color="000000"/>
              <w:right w:val="single" w:sz="6" w:space="0" w:color="000000"/>
            </w:tcBorders>
            <w:hideMark/>
          </w:tcPr>
          <w:p w14:paraId="6F6FAA51"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NO</w:t>
            </w:r>
          </w:p>
        </w:tc>
      </w:tr>
      <w:tr w:rsidR="00103592" w:rsidRPr="00103592" w14:paraId="4B2FAF63"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06B487A"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-Rear working lights</w:t>
            </w:r>
          </w:p>
        </w:tc>
        <w:tc>
          <w:tcPr>
            <w:tcW w:w="2656" w:type="pct"/>
            <w:tcBorders>
              <w:top w:val="single" w:sz="6" w:space="0" w:color="000000"/>
              <w:left w:val="single" w:sz="6" w:space="0" w:color="000000"/>
              <w:bottom w:val="single" w:sz="6" w:space="0" w:color="000000"/>
              <w:right w:val="single" w:sz="6" w:space="0" w:color="000000"/>
            </w:tcBorders>
            <w:hideMark/>
          </w:tcPr>
          <w:p w14:paraId="5EC874A4"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7E24FBD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F6853CF"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-Rotating light</w:t>
            </w:r>
          </w:p>
        </w:tc>
        <w:tc>
          <w:tcPr>
            <w:tcW w:w="2656" w:type="pct"/>
            <w:tcBorders>
              <w:top w:val="single" w:sz="6" w:space="0" w:color="000000"/>
              <w:left w:val="single" w:sz="6" w:space="0" w:color="000000"/>
              <w:bottom w:val="single" w:sz="6" w:space="0" w:color="000000"/>
              <w:right w:val="single" w:sz="6" w:space="0" w:color="000000"/>
            </w:tcBorders>
            <w:hideMark/>
          </w:tcPr>
          <w:p w14:paraId="60642D26"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4DEEB9C1"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6BDF7785"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-Hinged Side glass/Rear glass</w:t>
            </w:r>
          </w:p>
        </w:tc>
        <w:tc>
          <w:tcPr>
            <w:tcW w:w="2656" w:type="pct"/>
            <w:tcBorders>
              <w:top w:val="single" w:sz="6" w:space="0" w:color="000000"/>
              <w:left w:val="single" w:sz="6" w:space="0" w:color="000000"/>
              <w:bottom w:val="single" w:sz="6" w:space="0" w:color="000000"/>
              <w:right w:val="single" w:sz="6" w:space="0" w:color="000000"/>
            </w:tcBorders>
            <w:hideMark/>
          </w:tcPr>
          <w:p w14:paraId="76F91D87"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399FD656"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A5908BD"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-Co-Passenger seat</w:t>
            </w:r>
          </w:p>
        </w:tc>
        <w:tc>
          <w:tcPr>
            <w:tcW w:w="2656" w:type="pct"/>
            <w:tcBorders>
              <w:top w:val="single" w:sz="6" w:space="0" w:color="000000"/>
              <w:left w:val="single" w:sz="6" w:space="0" w:color="000000"/>
              <w:bottom w:val="single" w:sz="6" w:space="0" w:color="000000"/>
              <w:right w:val="single" w:sz="6" w:space="0" w:color="000000"/>
            </w:tcBorders>
            <w:hideMark/>
          </w:tcPr>
          <w:p w14:paraId="24B11C85"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NO</w:t>
            </w:r>
          </w:p>
        </w:tc>
      </w:tr>
      <w:tr w:rsidR="00103592" w:rsidRPr="00103592" w14:paraId="695F8FA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3EE67AD"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-Front &amp; Rear wiper</w:t>
            </w:r>
          </w:p>
        </w:tc>
        <w:tc>
          <w:tcPr>
            <w:tcW w:w="2656" w:type="pct"/>
            <w:tcBorders>
              <w:top w:val="single" w:sz="6" w:space="0" w:color="000000"/>
              <w:left w:val="single" w:sz="6" w:space="0" w:color="000000"/>
              <w:bottom w:val="single" w:sz="6" w:space="0" w:color="000000"/>
              <w:right w:val="single" w:sz="6" w:space="0" w:color="000000"/>
            </w:tcBorders>
            <w:hideMark/>
          </w:tcPr>
          <w:p w14:paraId="2C0C27CC"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 front</w:t>
            </w:r>
          </w:p>
        </w:tc>
      </w:tr>
      <w:tr w:rsidR="00103592" w:rsidRPr="00103592" w14:paraId="2157A2A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1217E67F"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Liftomatic</w:t>
            </w:r>
          </w:p>
        </w:tc>
        <w:tc>
          <w:tcPr>
            <w:tcW w:w="2656" w:type="pct"/>
            <w:tcBorders>
              <w:top w:val="single" w:sz="6" w:space="0" w:color="000000"/>
              <w:left w:val="single" w:sz="6" w:space="0" w:color="000000"/>
              <w:bottom w:val="single" w:sz="6" w:space="0" w:color="000000"/>
              <w:right w:val="single" w:sz="6" w:space="0" w:color="000000"/>
            </w:tcBorders>
            <w:hideMark/>
          </w:tcPr>
          <w:p w14:paraId="39F25946"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0E3066FF"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3A08B54B"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Canopy</w:t>
            </w:r>
          </w:p>
        </w:tc>
        <w:tc>
          <w:tcPr>
            <w:tcW w:w="2656" w:type="pct"/>
            <w:tcBorders>
              <w:top w:val="single" w:sz="6" w:space="0" w:color="000000"/>
              <w:left w:val="single" w:sz="6" w:space="0" w:color="000000"/>
              <w:bottom w:val="single" w:sz="6" w:space="0" w:color="000000"/>
              <w:right w:val="single" w:sz="6" w:space="0" w:color="000000"/>
            </w:tcBorders>
            <w:hideMark/>
          </w:tcPr>
          <w:p w14:paraId="7B1FCE0B"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1AD3D75E"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71EC06CC"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Extra weights-front/rear</w:t>
            </w:r>
          </w:p>
        </w:tc>
        <w:tc>
          <w:tcPr>
            <w:tcW w:w="2656" w:type="pct"/>
            <w:tcBorders>
              <w:top w:val="single" w:sz="6" w:space="0" w:color="000000"/>
              <w:left w:val="single" w:sz="6" w:space="0" w:color="000000"/>
              <w:bottom w:val="single" w:sz="6" w:space="0" w:color="000000"/>
              <w:right w:val="single" w:sz="6" w:space="0" w:color="000000"/>
            </w:tcBorders>
            <w:hideMark/>
          </w:tcPr>
          <w:p w14:paraId="06CDA8DD"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149FCDEC"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4BF9E3A6"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Radial tyre</w:t>
            </w:r>
          </w:p>
        </w:tc>
        <w:tc>
          <w:tcPr>
            <w:tcW w:w="2656" w:type="pct"/>
            <w:tcBorders>
              <w:top w:val="single" w:sz="6" w:space="0" w:color="000000"/>
              <w:left w:val="single" w:sz="6" w:space="0" w:color="000000"/>
              <w:bottom w:val="single" w:sz="6" w:space="0" w:color="000000"/>
              <w:right w:val="single" w:sz="6" w:space="0" w:color="000000"/>
            </w:tcBorders>
            <w:hideMark/>
          </w:tcPr>
          <w:p w14:paraId="4C9F417A"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0F28B759"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hideMark/>
          </w:tcPr>
          <w:p w14:paraId="51ABA017" w14:textId="77777777"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w w:val="105"/>
              </w:rPr>
              <w:t>Downdraft silencer</w:t>
            </w:r>
          </w:p>
        </w:tc>
        <w:tc>
          <w:tcPr>
            <w:tcW w:w="2656" w:type="pct"/>
            <w:tcBorders>
              <w:top w:val="single" w:sz="6" w:space="0" w:color="000000"/>
              <w:left w:val="single" w:sz="6" w:space="0" w:color="000000"/>
              <w:bottom w:val="single" w:sz="6" w:space="0" w:color="000000"/>
              <w:right w:val="single" w:sz="6" w:space="0" w:color="000000"/>
            </w:tcBorders>
            <w:hideMark/>
          </w:tcPr>
          <w:p w14:paraId="40296587" w14:textId="77777777" w:rsidR="00103592" w:rsidRPr="00103592" w:rsidRDefault="00103592">
            <w:pPr>
              <w:pStyle w:val="TableParagraph"/>
              <w:spacing w:before="20" w:line="180" w:lineRule="exact"/>
              <w:ind w:left="154" w:right="140"/>
              <w:jc w:val="center"/>
              <w:rPr>
                <w:rFonts w:ascii="Times New Roman" w:hAnsi="Times New Roman"/>
              </w:rPr>
            </w:pPr>
            <w:r w:rsidRPr="00103592">
              <w:rPr>
                <w:rFonts w:ascii="Times New Roman" w:hAnsi="Times New Roman"/>
              </w:rPr>
              <w:t>YES</w:t>
            </w:r>
          </w:p>
        </w:tc>
      </w:tr>
      <w:tr w:rsidR="00103592" w:rsidRPr="00103592" w14:paraId="4010482F"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6F97F9D6" w14:textId="192EDC06" w:rsidR="00103592" w:rsidRPr="00103592" w:rsidRDefault="00103592">
            <w:pPr>
              <w:pStyle w:val="TableParagraph"/>
              <w:spacing w:before="8" w:line="192" w:lineRule="exact"/>
              <w:rPr>
                <w:rFonts w:ascii="Times New Roman" w:hAnsi="Times New Roman"/>
                <w:w w:val="105"/>
              </w:rPr>
            </w:pPr>
            <w:r w:rsidRPr="00103592">
              <w:rPr>
                <w:rFonts w:ascii="Times New Roman" w:hAnsi="Times New Roman"/>
                <w:b/>
                <w:w w:val="105"/>
              </w:rPr>
              <w:t>TRAILER TECHNICAL FEATURES</w:t>
            </w:r>
          </w:p>
        </w:tc>
        <w:tc>
          <w:tcPr>
            <w:tcW w:w="2656" w:type="pct"/>
            <w:tcBorders>
              <w:top w:val="single" w:sz="6" w:space="0" w:color="000000"/>
              <w:left w:val="single" w:sz="6" w:space="0" w:color="000000"/>
              <w:bottom w:val="single" w:sz="6" w:space="0" w:color="000000"/>
              <w:right w:val="single" w:sz="6" w:space="0" w:color="000000"/>
            </w:tcBorders>
          </w:tcPr>
          <w:p w14:paraId="345871BE" w14:textId="77777777" w:rsidR="00103592" w:rsidRPr="00103592" w:rsidRDefault="00103592">
            <w:pPr>
              <w:pStyle w:val="TableParagraph"/>
              <w:spacing w:before="20" w:line="180" w:lineRule="exact"/>
              <w:ind w:left="154" w:right="140"/>
              <w:jc w:val="center"/>
              <w:rPr>
                <w:rFonts w:ascii="Times New Roman" w:hAnsi="Times New Roman"/>
              </w:rPr>
            </w:pPr>
          </w:p>
        </w:tc>
      </w:tr>
      <w:tr w:rsidR="00103592" w:rsidRPr="00103592" w14:paraId="2BD3C6D0"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62B95C93" w14:textId="593FC099" w:rsidR="00103592" w:rsidRPr="00F462A0" w:rsidRDefault="00103592" w:rsidP="00103592">
            <w:pPr>
              <w:rPr>
                <w:b/>
                <w:bCs/>
                <w:sz w:val="22"/>
                <w:szCs w:val="22"/>
                <w:lang w:val="en-US" w:eastAsia="de-DE"/>
              </w:rPr>
            </w:pPr>
            <w:r w:rsidRPr="00F462A0">
              <w:rPr>
                <w:b/>
                <w:bCs/>
                <w:sz w:val="22"/>
                <w:szCs w:val="22"/>
                <w:lang w:val="en-US" w:eastAsia="de-DE"/>
              </w:rPr>
              <w:t xml:space="preserve">Trailer with </w:t>
            </w:r>
            <w:r w:rsidR="009D5813" w:rsidRPr="00F462A0">
              <w:rPr>
                <w:b/>
                <w:bCs/>
                <w:sz w:val="22"/>
                <w:szCs w:val="22"/>
                <w:lang w:val="en-US" w:eastAsia="de-DE"/>
              </w:rPr>
              <w:t>double</w:t>
            </w:r>
            <w:r w:rsidRPr="00F462A0">
              <w:rPr>
                <w:b/>
                <w:bCs/>
                <w:sz w:val="22"/>
                <w:szCs w:val="22"/>
                <w:lang w:val="en-US" w:eastAsia="de-DE"/>
              </w:rPr>
              <w:t xml:space="preserve"> height sides</w:t>
            </w:r>
          </w:p>
          <w:p w14:paraId="797B3AD0" w14:textId="49330B65" w:rsidR="00103592" w:rsidRPr="00F462A0" w:rsidRDefault="00103592" w:rsidP="00103592">
            <w:pPr>
              <w:pStyle w:val="TableParagraph"/>
              <w:spacing w:before="8" w:line="192" w:lineRule="exact"/>
              <w:rPr>
                <w:rFonts w:ascii="Times New Roman" w:hAnsi="Times New Roman"/>
                <w:b/>
                <w:bCs/>
                <w:lang w:val="en-US" w:eastAsia="de-DE"/>
              </w:rPr>
            </w:pPr>
          </w:p>
        </w:tc>
        <w:tc>
          <w:tcPr>
            <w:tcW w:w="2656" w:type="pct"/>
            <w:tcBorders>
              <w:top w:val="single" w:sz="6" w:space="0" w:color="000000"/>
              <w:left w:val="single" w:sz="6" w:space="0" w:color="000000"/>
              <w:bottom w:val="single" w:sz="6" w:space="0" w:color="000000"/>
              <w:right w:val="single" w:sz="6" w:space="0" w:color="000000"/>
            </w:tcBorders>
          </w:tcPr>
          <w:p w14:paraId="078C48DC" w14:textId="2415C2F3" w:rsidR="00103592" w:rsidRPr="00F462A0" w:rsidRDefault="00333B43">
            <w:pPr>
              <w:pStyle w:val="TableParagraph"/>
              <w:spacing w:before="20" w:line="180" w:lineRule="exact"/>
              <w:ind w:left="154" w:right="140"/>
              <w:jc w:val="center"/>
              <w:rPr>
                <w:rFonts w:ascii="Times New Roman" w:hAnsi="Times New Roman"/>
                <w:b/>
                <w:bCs/>
              </w:rPr>
            </w:pPr>
            <w:r>
              <w:rPr>
                <w:rFonts w:ascii="Times New Roman" w:hAnsi="Times New Roman"/>
                <w:b/>
                <w:bCs/>
              </w:rPr>
              <w:t>yes</w:t>
            </w:r>
          </w:p>
        </w:tc>
      </w:tr>
      <w:tr w:rsidR="00103592" w:rsidRPr="00103592" w14:paraId="531A1788"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269DC3FE" w14:textId="4C6C19E8" w:rsidR="00103592" w:rsidRPr="00F462A0" w:rsidRDefault="00103592">
            <w:pPr>
              <w:pStyle w:val="TableParagraph"/>
              <w:spacing w:before="8" w:line="192" w:lineRule="exact"/>
              <w:rPr>
                <w:rFonts w:ascii="Times New Roman" w:hAnsi="Times New Roman"/>
                <w:b/>
                <w:bCs/>
                <w:lang w:val="en-US" w:eastAsia="de-DE"/>
              </w:rPr>
            </w:pPr>
            <w:r w:rsidRPr="00F462A0">
              <w:rPr>
                <w:rFonts w:ascii="Times New Roman" w:hAnsi="Times New Roman"/>
                <w:b/>
                <w:bCs/>
                <w:lang w:val="en-US" w:eastAsia="de-DE"/>
              </w:rPr>
              <w:t>Capacity(t)</w:t>
            </w:r>
          </w:p>
        </w:tc>
        <w:tc>
          <w:tcPr>
            <w:tcW w:w="2656" w:type="pct"/>
            <w:tcBorders>
              <w:top w:val="single" w:sz="6" w:space="0" w:color="000000"/>
              <w:left w:val="single" w:sz="6" w:space="0" w:color="000000"/>
              <w:bottom w:val="single" w:sz="6" w:space="0" w:color="000000"/>
              <w:right w:val="single" w:sz="6" w:space="0" w:color="000000"/>
            </w:tcBorders>
          </w:tcPr>
          <w:p w14:paraId="0D74C0EE" w14:textId="6A2AB84A" w:rsidR="00103592" w:rsidRPr="00F462A0" w:rsidRDefault="00103592">
            <w:pPr>
              <w:pStyle w:val="TableParagraph"/>
              <w:spacing w:before="20" w:line="180" w:lineRule="exact"/>
              <w:ind w:left="154" w:right="140"/>
              <w:jc w:val="center"/>
              <w:rPr>
                <w:rFonts w:ascii="Times New Roman" w:hAnsi="Times New Roman"/>
                <w:b/>
                <w:bCs/>
              </w:rPr>
            </w:pPr>
            <w:r w:rsidRPr="00F462A0">
              <w:rPr>
                <w:rFonts w:ascii="Times New Roman" w:hAnsi="Times New Roman"/>
                <w:b/>
                <w:bCs/>
              </w:rPr>
              <w:t>4</w:t>
            </w:r>
          </w:p>
        </w:tc>
      </w:tr>
      <w:tr w:rsidR="00103592" w:rsidRPr="00103592" w14:paraId="5724BBF1"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6FE7F7E2" w14:textId="35636151" w:rsidR="00103592" w:rsidRPr="00F462A0" w:rsidRDefault="00103592">
            <w:pPr>
              <w:pStyle w:val="TableParagraph"/>
              <w:spacing w:before="8" w:line="192" w:lineRule="exact"/>
              <w:rPr>
                <w:rFonts w:ascii="Times New Roman" w:hAnsi="Times New Roman"/>
                <w:b/>
                <w:bCs/>
                <w:lang w:val="en-US" w:eastAsia="de-DE"/>
              </w:rPr>
            </w:pPr>
            <w:r w:rsidRPr="00F462A0">
              <w:rPr>
                <w:rFonts w:ascii="Times New Roman" w:hAnsi="Times New Roman"/>
                <w:b/>
                <w:bCs/>
                <w:lang w:val="en-US" w:eastAsia="de-DE"/>
              </w:rPr>
              <w:t>Required tractor power (KW)</w:t>
            </w:r>
          </w:p>
        </w:tc>
        <w:tc>
          <w:tcPr>
            <w:tcW w:w="2656" w:type="pct"/>
            <w:tcBorders>
              <w:top w:val="single" w:sz="6" w:space="0" w:color="000000"/>
              <w:left w:val="single" w:sz="6" w:space="0" w:color="000000"/>
              <w:bottom w:val="single" w:sz="6" w:space="0" w:color="000000"/>
              <w:right w:val="single" w:sz="6" w:space="0" w:color="000000"/>
            </w:tcBorders>
          </w:tcPr>
          <w:p w14:paraId="311D9688" w14:textId="4FDBE5B4" w:rsidR="00103592" w:rsidRPr="00F462A0" w:rsidRDefault="00103592">
            <w:pPr>
              <w:pStyle w:val="TableParagraph"/>
              <w:spacing w:before="20" w:line="180" w:lineRule="exact"/>
              <w:ind w:left="154" w:right="140"/>
              <w:jc w:val="center"/>
              <w:rPr>
                <w:rFonts w:ascii="Times New Roman" w:hAnsi="Times New Roman"/>
                <w:b/>
                <w:bCs/>
              </w:rPr>
            </w:pPr>
            <w:r w:rsidRPr="00F462A0">
              <w:rPr>
                <w:rFonts w:ascii="Times New Roman" w:hAnsi="Times New Roman"/>
                <w:b/>
                <w:bCs/>
              </w:rPr>
              <w:t>25</w:t>
            </w:r>
          </w:p>
        </w:tc>
      </w:tr>
      <w:tr w:rsidR="00103592" w:rsidRPr="00103592" w14:paraId="189920F7"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54465921" w14:textId="43CF70B3" w:rsidR="00103592" w:rsidRPr="00F462A0" w:rsidRDefault="00103592" w:rsidP="00103592">
            <w:pPr>
              <w:rPr>
                <w:b/>
                <w:bCs/>
                <w:sz w:val="22"/>
                <w:szCs w:val="22"/>
                <w:lang w:val="en-US" w:eastAsia="de-DE"/>
              </w:rPr>
            </w:pPr>
            <w:r w:rsidRPr="00F462A0">
              <w:rPr>
                <w:b/>
                <w:bCs/>
                <w:sz w:val="22"/>
                <w:szCs w:val="22"/>
                <w:lang w:val="en-US" w:eastAsia="de-DE"/>
              </w:rPr>
              <w:t xml:space="preserve">Max speed (km/h) </w:t>
            </w:r>
          </w:p>
        </w:tc>
        <w:tc>
          <w:tcPr>
            <w:tcW w:w="2656" w:type="pct"/>
            <w:tcBorders>
              <w:top w:val="single" w:sz="6" w:space="0" w:color="000000"/>
              <w:left w:val="single" w:sz="6" w:space="0" w:color="000000"/>
              <w:bottom w:val="single" w:sz="6" w:space="0" w:color="000000"/>
              <w:right w:val="single" w:sz="6" w:space="0" w:color="000000"/>
            </w:tcBorders>
          </w:tcPr>
          <w:p w14:paraId="29D62D6B" w14:textId="240A84DA" w:rsidR="00103592" w:rsidRPr="00F462A0" w:rsidRDefault="00103592">
            <w:pPr>
              <w:pStyle w:val="TableParagraph"/>
              <w:spacing w:before="20" w:line="180" w:lineRule="exact"/>
              <w:ind w:left="154" w:right="140"/>
              <w:jc w:val="center"/>
              <w:rPr>
                <w:rFonts w:ascii="Times New Roman" w:hAnsi="Times New Roman"/>
                <w:b/>
                <w:bCs/>
              </w:rPr>
            </w:pPr>
            <w:r w:rsidRPr="00F462A0">
              <w:rPr>
                <w:rFonts w:ascii="Times New Roman" w:hAnsi="Times New Roman"/>
                <w:b/>
                <w:bCs/>
              </w:rPr>
              <w:t>25</w:t>
            </w:r>
          </w:p>
        </w:tc>
      </w:tr>
      <w:tr w:rsidR="00103592" w:rsidRPr="00103592" w14:paraId="002A96E7"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2D67BDC5" w14:textId="2A7393F0" w:rsidR="00103592" w:rsidRPr="00F462A0" w:rsidRDefault="00103592">
            <w:pPr>
              <w:pStyle w:val="TableParagraph"/>
              <w:spacing w:before="8" w:line="192" w:lineRule="exact"/>
              <w:rPr>
                <w:rFonts w:ascii="Times New Roman" w:hAnsi="Times New Roman"/>
                <w:b/>
                <w:bCs/>
                <w:lang w:val="en-US" w:eastAsia="de-DE"/>
              </w:rPr>
            </w:pPr>
            <w:r w:rsidRPr="00F462A0">
              <w:rPr>
                <w:rFonts w:ascii="Times New Roman" w:hAnsi="Times New Roman"/>
                <w:b/>
                <w:bCs/>
                <w:lang w:val="en-US" w:eastAsia="de-DE"/>
              </w:rPr>
              <w:t>Tires</w:t>
            </w:r>
          </w:p>
        </w:tc>
        <w:tc>
          <w:tcPr>
            <w:tcW w:w="2656" w:type="pct"/>
            <w:tcBorders>
              <w:top w:val="single" w:sz="6" w:space="0" w:color="000000"/>
              <w:left w:val="single" w:sz="6" w:space="0" w:color="000000"/>
              <w:bottom w:val="single" w:sz="6" w:space="0" w:color="000000"/>
              <w:right w:val="single" w:sz="6" w:space="0" w:color="000000"/>
            </w:tcBorders>
          </w:tcPr>
          <w:p w14:paraId="7A213A22" w14:textId="77777777" w:rsidR="00103592" w:rsidRPr="00F462A0" w:rsidRDefault="00103592" w:rsidP="00103592">
            <w:pPr>
              <w:ind w:left="1440"/>
              <w:rPr>
                <w:b/>
                <w:bCs/>
                <w:sz w:val="22"/>
                <w:szCs w:val="22"/>
                <w:lang w:val="en-US" w:eastAsia="de-DE"/>
              </w:rPr>
            </w:pPr>
            <w:r w:rsidRPr="00F462A0">
              <w:rPr>
                <w:b/>
                <w:bCs/>
                <w:sz w:val="22"/>
                <w:szCs w:val="22"/>
                <w:lang w:val="en-US" w:eastAsia="de-DE"/>
              </w:rPr>
              <w:t>10.0/75-15"10P</w:t>
            </w:r>
          </w:p>
          <w:p w14:paraId="7FE7F18C" w14:textId="77777777" w:rsidR="00103592" w:rsidRPr="00F462A0" w:rsidRDefault="00103592">
            <w:pPr>
              <w:pStyle w:val="TableParagraph"/>
              <w:spacing w:before="20" w:line="180" w:lineRule="exact"/>
              <w:ind w:left="154" w:right="140"/>
              <w:jc w:val="center"/>
              <w:rPr>
                <w:rFonts w:ascii="Times New Roman" w:hAnsi="Times New Roman"/>
                <w:b/>
                <w:bCs/>
              </w:rPr>
            </w:pPr>
          </w:p>
        </w:tc>
      </w:tr>
      <w:tr w:rsidR="00103592" w:rsidRPr="00103592" w14:paraId="4F936F30"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0541D995" w14:textId="066726F5" w:rsidR="00103592" w:rsidRPr="00F462A0" w:rsidRDefault="00103592">
            <w:pPr>
              <w:pStyle w:val="TableParagraph"/>
              <w:spacing w:before="8" w:line="192" w:lineRule="exact"/>
              <w:rPr>
                <w:rFonts w:ascii="Times New Roman" w:hAnsi="Times New Roman"/>
                <w:b/>
                <w:bCs/>
                <w:lang w:val="en-US" w:eastAsia="de-DE"/>
              </w:rPr>
            </w:pPr>
            <w:r w:rsidRPr="00F462A0">
              <w:rPr>
                <w:rFonts w:ascii="Times New Roman" w:hAnsi="Times New Roman"/>
                <w:b/>
                <w:bCs/>
                <w:lang w:val="en-US" w:eastAsia="de-DE"/>
              </w:rPr>
              <w:t>Weight (kg)</w:t>
            </w:r>
          </w:p>
        </w:tc>
        <w:tc>
          <w:tcPr>
            <w:tcW w:w="2656" w:type="pct"/>
            <w:tcBorders>
              <w:top w:val="single" w:sz="6" w:space="0" w:color="000000"/>
              <w:left w:val="single" w:sz="6" w:space="0" w:color="000000"/>
              <w:bottom w:val="single" w:sz="6" w:space="0" w:color="000000"/>
              <w:right w:val="single" w:sz="6" w:space="0" w:color="000000"/>
            </w:tcBorders>
          </w:tcPr>
          <w:p w14:paraId="42AB3DBC" w14:textId="77777777" w:rsidR="00103592" w:rsidRPr="00F462A0" w:rsidRDefault="00103592" w:rsidP="00333B43">
            <w:pPr>
              <w:ind w:left="136"/>
              <w:jc w:val="center"/>
              <w:rPr>
                <w:b/>
                <w:bCs/>
                <w:sz w:val="22"/>
                <w:szCs w:val="22"/>
                <w:lang w:val="en-US" w:eastAsia="de-DE"/>
              </w:rPr>
            </w:pPr>
            <w:r w:rsidRPr="00F462A0">
              <w:rPr>
                <w:b/>
                <w:bCs/>
                <w:sz w:val="22"/>
                <w:szCs w:val="22"/>
                <w:lang w:val="en-US" w:eastAsia="de-DE"/>
              </w:rPr>
              <w:t>1030</w:t>
            </w:r>
          </w:p>
          <w:p w14:paraId="4A44E1B3" w14:textId="77777777" w:rsidR="00103592" w:rsidRPr="00F462A0" w:rsidRDefault="00103592">
            <w:pPr>
              <w:pStyle w:val="TableParagraph"/>
              <w:spacing w:before="20" w:line="180" w:lineRule="exact"/>
              <w:ind w:left="154" w:right="140"/>
              <w:jc w:val="center"/>
              <w:rPr>
                <w:rFonts w:ascii="Times New Roman" w:hAnsi="Times New Roman"/>
                <w:b/>
                <w:bCs/>
              </w:rPr>
            </w:pPr>
          </w:p>
        </w:tc>
      </w:tr>
      <w:tr w:rsidR="00103592" w:rsidRPr="00103592" w14:paraId="31D48DE3"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555C5A47" w14:textId="77777777" w:rsidR="00103592" w:rsidRPr="00F462A0" w:rsidRDefault="00103592" w:rsidP="00103592">
            <w:pPr>
              <w:rPr>
                <w:b/>
                <w:bCs/>
                <w:sz w:val="22"/>
                <w:szCs w:val="22"/>
                <w:lang w:val="en-US" w:eastAsia="de-DE"/>
              </w:rPr>
            </w:pPr>
            <w:r w:rsidRPr="00F462A0">
              <w:rPr>
                <w:b/>
                <w:bCs/>
                <w:sz w:val="22"/>
                <w:szCs w:val="22"/>
                <w:lang w:val="en-US" w:eastAsia="de-DE"/>
              </w:rPr>
              <w:t>Tipping system on 3 sides</w:t>
            </w:r>
          </w:p>
          <w:p w14:paraId="22E7FB56" w14:textId="77777777" w:rsidR="00103592" w:rsidRPr="00F462A0" w:rsidRDefault="00103592">
            <w:pPr>
              <w:pStyle w:val="TableParagraph"/>
              <w:spacing w:before="8" w:line="192" w:lineRule="exact"/>
              <w:rPr>
                <w:rFonts w:ascii="Times New Roman" w:hAnsi="Times New Roman"/>
                <w:b/>
                <w:bCs/>
                <w:lang w:val="en-US" w:eastAsia="de-DE"/>
              </w:rPr>
            </w:pPr>
          </w:p>
        </w:tc>
        <w:tc>
          <w:tcPr>
            <w:tcW w:w="2656" w:type="pct"/>
            <w:tcBorders>
              <w:top w:val="single" w:sz="6" w:space="0" w:color="000000"/>
              <w:left w:val="single" w:sz="6" w:space="0" w:color="000000"/>
              <w:bottom w:val="single" w:sz="6" w:space="0" w:color="000000"/>
              <w:right w:val="single" w:sz="6" w:space="0" w:color="000000"/>
            </w:tcBorders>
          </w:tcPr>
          <w:p w14:paraId="38A1CA24" w14:textId="7BE2D47A" w:rsidR="00103592" w:rsidRPr="00F462A0" w:rsidRDefault="00333B43">
            <w:pPr>
              <w:pStyle w:val="TableParagraph"/>
              <w:spacing w:before="20" w:line="180" w:lineRule="exact"/>
              <w:ind w:left="154" w:right="140"/>
              <w:jc w:val="center"/>
              <w:rPr>
                <w:rFonts w:ascii="Times New Roman" w:hAnsi="Times New Roman"/>
                <w:b/>
                <w:bCs/>
              </w:rPr>
            </w:pPr>
            <w:r>
              <w:rPr>
                <w:rFonts w:ascii="Times New Roman" w:hAnsi="Times New Roman"/>
                <w:b/>
                <w:bCs/>
              </w:rPr>
              <w:t>yes</w:t>
            </w:r>
          </w:p>
        </w:tc>
      </w:tr>
      <w:tr w:rsidR="00103592" w:rsidRPr="00103592" w14:paraId="5AA52053" w14:textId="77777777" w:rsidTr="00103592">
        <w:trPr>
          <w:trHeight w:val="220"/>
        </w:trPr>
        <w:tc>
          <w:tcPr>
            <w:tcW w:w="2344" w:type="pct"/>
            <w:tcBorders>
              <w:top w:val="single" w:sz="6" w:space="0" w:color="000000"/>
              <w:left w:val="single" w:sz="6" w:space="0" w:color="000000"/>
              <w:bottom w:val="single" w:sz="6" w:space="0" w:color="000000"/>
              <w:right w:val="single" w:sz="6" w:space="0" w:color="000000"/>
            </w:tcBorders>
          </w:tcPr>
          <w:p w14:paraId="4D0564B0" w14:textId="4648F6F6" w:rsidR="00103592" w:rsidRPr="00F462A0" w:rsidRDefault="00103592">
            <w:pPr>
              <w:pStyle w:val="TableParagraph"/>
              <w:spacing w:before="8" w:line="192" w:lineRule="exact"/>
              <w:rPr>
                <w:rFonts w:ascii="Times New Roman" w:hAnsi="Times New Roman"/>
                <w:b/>
                <w:bCs/>
                <w:lang w:val="en-US" w:eastAsia="de-DE"/>
              </w:rPr>
            </w:pPr>
            <w:r w:rsidRPr="00F462A0">
              <w:rPr>
                <w:rFonts w:ascii="Times New Roman" w:hAnsi="Times New Roman"/>
                <w:b/>
                <w:bCs/>
                <w:lang w:val="en-US" w:eastAsia="de-DE"/>
              </w:rPr>
              <w:t>Braking system pneumatic</w:t>
            </w:r>
          </w:p>
        </w:tc>
        <w:tc>
          <w:tcPr>
            <w:tcW w:w="2656" w:type="pct"/>
            <w:tcBorders>
              <w:top w:val="single" w:sz="6" w:space="0" w:color="000000"/>
              <w:left w:val="single" w:sz="6" w:space="0" w:color="000000"/>
              <w:bottom w:val="single" w:sz="6" w:space="0" w:color="000000"/>
              <w:right w:val="single" w:sz="6" w:space="0" w:color="000000"/>
            </w:tcBorders>
          </w:tcPr>
          <w:p w14:paraId="62F48BD4" w14:textId="396D108C" w:rsidR="00103592" w:rsidRPr="00F462A0" w:rsidRDefault="00333B43">
            <w:pPr>
              <w:pStyle w:val="TableParagraph"/>
              <w:spacing w:before="20" w:line="180" w:lineRule="exact"/>
              <w:ind w:left="154" w:right="140"/>
              <w:jc w:val="center"/>
              <w:rPr>
                <w:rFonts w:ascii="Times New Roman" w:hAnsi="Times New Roman"/>
                <w:b/>
                <w:bCs/>
              </w:rPr>
            </w:pPr>
            <w:r>
              <w:rPr>
                <w:rFonts w:ascii="Times New Roman" w:hAnsi="Times New Roman"/>
                <w:b/>
                <w:bCs/>
              </w:rPr>
              <w:t>yes</w:t>
            </w:r>
          </w:p>
        </w:tc>
      </w:tr>
    </w:tbl>
    <w:p w14:paraId="6929668D" w14:textId="0CBC6386" w:rsidR="008042B8" w:rsidRDefault="008042B8" w:rsidP="008042B8">
      <w:pPr>
        <w:spacing w:before="100" w:beforeAutospacing="1" w:after="100" w:afterAutospacing="1"/>
        <w:ind w:left="360"/>
        <w:jc w:val="both"/>
        <w:rPr>
          <w:sz w:val="22"/>
          <w:szCs w:val="22"/>
          <w:highlight w:val="yellow"/>
          <w:lang w:val="en-US" w:eastAsia="de-DE"/>
        </w:rPr>
      </w:pPr>
    </w:p>
    <w:p w14:paraId="58E3A9CC" w14:textId="38ADC7ED" w:rsidR="00BE7B8B" w:rsidRPr="004E0A63" w:rsidRDefault="004E0A63" w:rsidP="00841EBA">
      <w:pPr>
        <w:spacing w:before="100" w:beforeAutospacing="1" w:after="100" w:afterAutospacing="1"/>
        <w:jc w:val="both"/>
        <w:rPr>
          <w:b/>
          <w:sz w:val="22"/>
          <w:szCs w:val="22"/>
          <w:u w:val="single"/>
        </w:rPr>
      </w:pPr>
      <w:r w:rsidRPr="004E0A63">
        <w:rPr>
          <w:b/>
          <w:sz w:val="22"/>
          <w:szCs w:val="22"/>
          <w:u w:val="single"/>
        </w:rPr>
        <w:t xml:space="preserve"> </w:t>
      </w:r>
      <w:r w:rsidR="00BE7B8B" w:rsidRPr="00F462A0">
        <w:rPr>
          <w:b/>
          <w:sz w:val="22"/>
          <w:szCs w:val="22"/>
          <w:u w:val="single"/>
        </w:rPr>
        <w:t>VII.2) Other additional information:</w:t>
      </w:r>
    </w:p>
    <w:p w14:paraId="608BF563" w14:textId="557B7B91" w:rsidR="00841EBA" w:rsidRPr="004E0A63" w:rsidRDefault="00841EBA" w:rsidP="00841EBA">
      <w:pPr>
        <w:tabs>
          <w:tab w:val="left" w:pos="0"/>
        </w:tabs>
        <w:spacing w:before="100" w:beforeAutospacing="1" w:after="100" w:afterAutospacing="1"/>
        <w:jc w:val="both"/>
        <w:rPr>
          <w:sz w:val="22"/>
          <w:szCs w:val="22"/>
        </w:rPr>
      </w:pPr>
      <w:bookmarkStart w:id="2" w:name="_Toc42488071"/>
      <w:r w:rsidRPr="004E0A63">
        <w:rPr>
          <w:sz w:val="22"/>
          <w:szCs w:val="22"/>
        </w:rPr>
        <w:t xml:space="preserve">All other terms and conditions of the </w:t>
      </w:r>
      <w:r w:rsidR="009F5E13" w:rsidRPr="004E0A63">
        <w:rPr>
          <w:sz w:val="22"/>
          <w:szCs w:val="22"/>
        </w:rPr>
        <w:t xml:space="preserve">contract </w:t>
      </w:r>
      <w:r w:rsidR="00F462A0" w:rsidRPr="004E0A63">
        <w:rPr>
          <w:sz w:val="22"/>
          <w:szCs w:val="22"/>
        </w:rPr>
        <w:t>notice,</w:t>
      </w:r>
      <w:r w:rsidRPr="004E0A63">
        <w:rPr>
          <w:sz w:val="22"/>
          <w:szCs w:val="22"/>
        </w:rPr>
        <w:t xml:space="preserve"> </w:t>
      </w:r>
      <w:r w:rsidR="00F462A0">
        <w:rPr>
          <w:sz w:val="22"/>
          <w:szCs w:val="22"/>
        </w:rPr>
        <w:t xml:space="preserve">and tender dossier </w:t>
      </w:r>
      <w:r w:rsidRPr="004E0A63">
        <w:rPr>
          <w:sz w:val="22"/>
          <w:szCs w:val="22"/>
        </w:rPr>
        <w:t xml:space="preserve">remain unchanged. The above alterations and/or corrections to the </w:t>
      </w:r>
      <w:r w:rsidR="009F5E13" w:rsidRPr="004E0A63">
        <w:rPr>
          <w:sz w:val="22"/>
          <w:szCs w:val="22"/>
        </w:rPr>
        <w:t>contract n</w:t>
      </w:r>
      <w:r w:rsidRPr="004E0A63">
        <w:rPr>
          <w:sz w:val="22"/>
          <w:szCs w:val="22"/>
        </w:rPr>
        <w:t xml:space="preserve">otice are integral part of the </w:t>
      </w:r>
      <w:r w:rsidR="009F5E13" w:rsidRPr="004E0A63">
        <w:rPr>
          <w:sz w:val="22"/>
          <w:szCs w:val="22"/>
        </w:rPr>
        <w:t>contract notice</w:t>
      </w:r>
      <w:bookmarkEnd w:id="2"/>
      <w:r w:rsidR="00F462A0">
        <w:rPr>
          <w:sz w:val="22"/>
          <w:szCs w:val="22"/>
        </w:rPr>
        <w:t xml:space="preserve"> and tender dossier.</w:t>
      </w:r>
    </w:p>
    <w:sectPr w:rsidR="00841EBA" w:rsidRPr="004E0A6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F82A3" w14:textId="77777777" w:rsidR="001052C2" w:rsidRDefault="001052C2">
      <w:r>
        <w:separator/>
      </w:r>
    </w:p>
  </w:endnote>
  <w:endnote w:type="continuationSeparator" w:id="0">
    <w:p w14:paraId="1E5A91D9" w14:textId="77777777" w:rsidR="001052C2" w:rsidRDefault="00105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3D094" w14:textId="77777777" w:rsidR="00940C5C" w:rsidRDefault="00940C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DF381" w14:textId="77777777" w:rsidR="00113A10" w:rsidRPr="00CA5C6D" w:rsidRDefault="00BE0207" w:rsidP="0065335F">
    <w:pPr>
      <w:pStyle w:val="Footer"/>
      <w:tabs>
        <w:tab w:val="right" w:pos="14040"/>
      </w:tabs>
      <w:rPr>
        <w:sz w:val="20"/>
        <w:szCs w:val="20"/>
        <w:lang w:val="sv-SE"/>
      </w:rPr>
    </w:pPr>
    <w:r>
      <w:rPr>
        <w:b/>
        <w:sz w:val="18"/>
        <w:szCs w:val="18"/>
      </w:rPr>
      <w:t>A</w:t>
    </w:r>
    <w:r w:rsidR="005A1118">
      <w:rPr>
        <w:b/>
        <w:sz w:val="18"/>
        <w:szCs w:val="18"/>
      </w:rPr>
      <w:t>ugust</w:t>
    </w:r>
    <w:r w:rsidR="00091D23">
      <w:rPr>
        <w:b/>
        <w:sz w:val="18"/>
        <w:szCs w:val="18"/>
      </w:rPr>
      <w:t xml:space="preserve"> </w:t>
    </w:r>
    <w:r w:rsidR="00D0098A">
      <w:rPr>
        <w:b/>
        <w:sz w:val="18"/>
        <w:szCs w:val="18"/>
      </w:rPr>
      <w:t>2020</w:t>
    </w:r>
    <w:r w:rsidR="00CA5C6D">
      <w:rPr>
        <w:sz w:val="20"/>
        <w:szCs w:val="20"/>
        <w:lang w:val="sv-SE"/>
      </w:rPr>
      <w:tab/>
    </w:r>
    <w:r w:rsidR="0065335F">
      <w:rPr>
        <w:sz w:val="20"/>
        <w:szCs w:val="20"/>
        <w:lang w:val="sv-SE"/>
      </w:rPr>
      <w:tab/>
    </w:r>
    <w:r w:rsidR="00CA5C6D">
      <w:rPr>
        <w:sz w:val="20"/>
        <w:szCs w:val="20"/>
        <w:lang w:val="sv-SE"/>
      </w:rPr>
      <w:t>Page 1/1</w:t>
    </w:r>
  </w:p>
  <w:p w14:paraId="0403A510" w14:textId="77777777" w:rsidR="00113A10" w:rsidRPr="00CA5C6D" w:rsidRDefault="00113A10">
    <w:pPr>
      <w:pStyle w:val="Footer"/>
      <w:rPr>
        <w:sz w:val="18"/>
        <w:szCs w:val="18"/>
        <w:lang w:val="sv-SE"/>
      </w:rPr>
    </w:pPr>
    <w:r w:rsidRPr="00CA5C6D">
      <w:rPr>
        <w:sz w:val="18"/>
        <w:szCs w:val="18"/>
        <w:lang w:val="sv-SE"/>
      </w:rPr>
      <w:fldChar w:fldCharType="begin"/>
    </w:r>
    <w:r w:rsidRPr="00CA5C6D">
      <w:rPr>
        <w:sz w:val="18"/>
        <w:szCs w:val="18"/>
        <w:lang w:val="sv-SE"/>
      </w:rPr>
      <w:instrText xml:space="preserve"> FILENAME </w:instrText>
    </w:r>
    <w:r w:rsidRPr="00CA5C6D">
      <w:rPr>
        <w:sz w:val="18"/>
        <w:szCs w:val="18"/>
        <w:lang w:val="sv-SE"/>
      </w:rPr>
      <w:fldChar w:fldCharType="separate"/>
    </w:r>
    <w:r w:rsidRPr="00CA5C6D">
      <w:rPr>
        <w:noProof/>
        <w:sz w:val="18"/>
        <w:szCs w:val="18"/>
        <w:lang w:val="sv-SE"/>
      </w:rPr>
      <w:t>a5b_corrig</w:t>
    </w:r>
    <w:r w:rsidR="00265250">
      <w:rPr>
        <w:noProof/>
        <w:sz w:val="18"/>
        <w:szCs w:val="18"/>
        <w:lang w:val="sv-SE"/>
      </w:rPr>
      <w:t>contract</w:t>
    </w:r>
    <w:r w:rsidRPr="00CA5C6D">
      <w:rPr>
        <w:noProof/>
        <w:sz w:val="18"/>
        <w:szCs w:val="18"/>
        <w:lang w:val="sv-SE"/>
      </w:rPr>
      <w:t>notice_en</w:t>
    </w:r>
    <w:r w:rsidRPr="00CA5C6D">
      <w:rPr>
        <w:sz w:val="18"/>
        <w:szCs w:val="18"/>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2D410" w14:textId="77777777" w:rsidR="00940C5C" w:rsidRDefault="00940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A1268" w14:textId="77777777" w:rsidR="001052C2" w:rsidRDefault="001052C2">
      <w:r>
        <w:separator/>
      </w:r>
    </w:p>
  </w:footnote>
  <w:footnote w:type="continuationSeparator" w:id="0">
    <w:p w14:paraId="201D79BC" w14:textId="77777777" w:rsidR="001052C2" w:rsidRDefault="00105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2403" w14:textId="77777777" w:rsidR="00940C5C" w:rsidRDefault="00940C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0616" w14:textId="77777777" w:rsidR="00940C5C" w:rsidRDefault="00940C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625F9" w14:textId="77777777" w:rsidR="00940C5C" w:rsidRDefault="00940C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629E1"/>
    <w:multiLevelType w:val="hybridMultilevel"/>
    <w:tmpl w:val="AB42B6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3" w15:restartNumberingAfterBreak="0">
    <w:nsid w:val="3BE33BFB"/>
    <w:multiLevelType w:val="hybridMultilevel"/>
    <w:tmpl w:val="7AB00F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0"/>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41EBA"/>
    <w:rsid w:val="000061D8"/>
    <w:rsid w:val="00006D6D"/>
    <w:rsid w:val="00006EA2"/>
    <w:rsid w:val="00007434"/>
    <w:rsid w:val="0002506B"/>
    <w:rsid w:val="00032401"/>
    <w:rsid w:val="00035DFE"/>
    <w:rsid w:val="00036108"/>
    <w:rsid w:val="00051300"/>
    <w:rsid w:val="00051EA1"/>
    <w:rsid w:val="000603CB"/>
    <w:rsid w:val="00064A36"/>
    <w:rsid w:val="000671E7"/>
    <w:rsid w:val="000677B8"/>
    <w:rsid w:val="00072557"/>
    <w:rsid w:val="0007368E"/>
    <w:rsid w:val="00076C49"/>
    <w:rsid w:val="0007753A"/>
    <w:rsid w:val="00080BD9"/>
    <w:rsid w:val="00087F7B"/>
    <w:rsid w:val="0009068F"/>
    <w:rsid w:val="00091D23"/>
    <w:rsid w:val="00093E08"/>
    <w:rsid w:val="00094B58"/>
    <w:rsid w:val="0009529E"/>
    <w:rsid w:val="00095851"/>
    <w:rsid w:val="000A133A"/>
    <w:rsid w:val="000A4174"/>
    <w:rsid w:val="000B2D83"/>
    <w:rsid w:val="000B5A8C"/>
    <w:rsid w:val="000C2426"/>
    <w:rsid w:val="000C4DAF"/>
    <w:rsid w:val="000D0497"/>
    <w:rsid w:val="000D0A51"/>
    <w:rsid w:val="000D303E"/>
    <w:rsid w:val="000D56CA"/>
    <w:rsid w:val="000E280C"/>
    <w:rsid w:val="000E3287"/>
    <w:rsid w:val="000E4B32"/>
    <w:rsid w:val="000E5176"/>
    <w:rsid w:val="000E52CC"/>
    <w:rsid w:val="000E65DF"/>
    <w:rsid w:val="000F51B5"/>
    <w:rsid w:val="00103592"/>
    <w:rsid w:val="001052C2"/>
    <w:rsid w:val="00107850"/>
    <w:rsid w:val="00110934"/>
    <w:rsid w:val="00113A10"/>
    <w:rsid w:val="00115351"/>
    <w:rsid w:val="0012459C"/>
    <w:rsid w:val="0012502D"/>
    <w:rsid w:val="00125C84"/>
    <w:rsid w:val="00131AD7"/>
    <w:rsid w:val="00134B97"/>
    <w:rsid w:val="00137F29"/>
    <w:rsid w:val="001429C8"/>
    <w:rsid w:val="00146B41"/>
    <w:rsid w:val="0015108A"/>
    <w:rsid w:val="001532A1"/>
    <w:rsid w:val="00154AD2"/>
    <w:rsid w:val="001630C3"/>
    <w:rsid w:val="001657B9"/>
    <w:rsid w:val="00166FD1"/>
    <w:rsid w:val="00170E50"/>
    <w:rsid w:val="00171B71"/>
    <w:rsid w:val="00172246"/>
    <w:rsid w:val="0017438C"/>
    <w:rsid w:val="00177933"/>
    <w:rsid w:val="00180E37"/>
    <w:rsid w:val="00181323"/>
    <w:rsid w:val="001841E2"/>
    <w:rsid w:val="00197D83"/>
    <w:rsid w:val="001A6CC0"/>
    <w:rsid w:val="001B0B00"/>
    <w:rsid w:val="001B3E66"/>
    <w:rsid w:val="001C3F24"/>
    <w:rsid w:val="001D20C8"/>
    <w:rsid w:val="001D4FEE"/>
    <w:rsid w:val="001D643D"/>
    <w:rsid w:val="001D65BC"/>
    <w:rsid w:val="001D7706"/>
    <w:rsid w:val="001E6492"/>
    <w:rsid w:val="001E79CF"/>
    <w:rsid w:val="001F49FE"/>
    <w:rsid w:val="001F66F1"/>
    <w:rsid w:val="001F7AD6"/>
    <w:rsid w:val="00200FF0"/>
    <w:rsid w:val="00212EDE"/>
    <w:rsid w:val="00216100"/>
    <w:rsid w:val="00222110"/>
    <w:rsid w:val="00222D99"/>
    <w:rsid w:val="00222F0D"/>
    <w:rsid w:val="00225DF6"/>
    <w:rsid w:val="00227D89"/>
    <w:rsid w:val="00233206"/>
    <w:rsid w:val="00240A1B"/>
    <w:rsid w:val="00245ADB"/>
    <w:rsid w:val="00247BF7"/>
    <w:rsid w:val="0025183E"/>
    <w:rsid w:val="0025240C"/>
    <w:rsid w:val="00253EA8"/>
    <w:rsid w:val="00254651"/>
    <w:rsid w:val="00256B62"/>
    <w:rsid w:val="0026325B"/>
    <w:rsid w:val="002641FD"/>
    <w:rsid w:val="00265250"/>
    <w:rsid w:val="00270E5C"/>
    <w:rsid w:val="00270F56"/>
    <w:rsid w:val="00271334"/>
    <w:rsid w:val="002728B1"/>
    <w:rsid w:val="00273570"/>
    <w:rsid w:val="002741EE"/>
    <w:rsid w:val="002750DD"/>
    <w:rsid w:val="00275D62"/>
    <w:rsid w:val="00281D4B"/>
    <w:rsid w:val="00284BB0"/>
    <w:rsid w:val="00290131"/>
    <w:rsid w:val="002917E6"/>
    <w:rsid w:val="00294649"/>
    <w:rsid w:val="00296D83"/>
    <w:rsid w:val="002A07A4"/>
    <w:rsid w:val="002A1448"/>
    <w:rsid w:val="002A3480"/>
    <w:rsid w:val="002C7114"/>
    <w:rsid w:val="002D286F"/>
    <w:rsid w:val="002E1496"/>
    <w:rsid w:val="002E1CF1"/>
    <w:rsid w:val="002E2FF4"/>
    <w:rsid w:val="002E4998"/>
    <w:rsid w:val="002E5819"/>
    <w:rsid w:val="002F6E51"/>
    <w:rsid w:val="00300036"/>
    <w:rsid w:val="00300875"/>
    <w:rsid w:val="00312258"/>
    <w:rsid w:val="00320969"/>
    <w:rsid w:val="00321129"/>
    <w:rsid w:val="00333B43"/>
    <w:rsid w:val="00337466"/>
    <w:rsid w:val="0034165C"/>
    <w:rsid w:val="00345BF6"/>
    <w:rsid w:val="00346161"/>
    <w:rsid w:val="00350FC2"/>
    <w:rsid w:val="00357776"/>
    <w:rsid w:val="00361E18"/>
    <w:rsid w:val="0036254F"/>
    <w:rsid w:val="0037029A"/>
    <w:rsid w:val="00371627"/>
    <w:rsid w:val="00384A01"/>
    <w:rsid w:val="0039317F"/>
    <w:rsid w:val="00394564"/>
    <w:rsid w:val="003A0E31"/>
    <w:rsid w:val="003A28FC"/>
    <w:rsid w:val="003A441E"/>
    <w:rsid w:val="003A4EE4"/>
    <w:rsid w:val="003A4F43"/>
    <w:rsid w:val="003A6788"/>
    <w:rsid w:val="003B30DA"/>
    <w:rsid w:val="003B54EC"/>
    <w:rsid w:val="003D107B"/>
    <w:rsid w:val="003D15E8"/>
    <w:rsid w:val="003D473C"/>
    <w:rsid w:val="003D6B92"/>
    <w:rsid w:val="003E2FEA"/>
    <w:rsid w:val="00400FCA"/>
    <w:rsid w:val="004044AE"/>
    <w:rsid w:val="004132C0"/>
    <w:rsid w:val="0041591A"/>
    <w:rsid w:val="00420E8A"/>
    <w:rsid w:val="004213B6"/>
    <w:rsid w:val="004241D8"/>
    <w:rsid w:val="00425A4A"/>
    <w:rsid w:val="004315BD"/>
    <w:rsid w:val="00432A8C"/>
    <w:rsid w:val="0044607E"/>
    <w:rsid w:val="00450217"/>
    <w:rsid w:val="004512D1"/>
    <w:rsid w:val="00453080"/>
    <w:rsid w:val="004551B5"/>
    <w:rsid w:val="00455493"/>
    <w:rsid w:val="00455924"/>
    <w:rsid w:val="00455FE8"/>
    <w:rsid w:val="00457B74"/>
    <w:rsid w:val="00470119"/>
    <w:rsid w:val="00471B2B"/>
    <w:rsid w:val="00471CAD"/>
    <w:rsid w:val="004769C8"/>
    <w:rsid w:val="00476FDC"/>
    <w:rsid w:val="00482DCA"/>
    <w:rsid w:val="00487158"/>
    <w:rsid w:val="004873F8"/>
    <w:rsid w:val="00491B14"/>
    <w:rsid w:val="0049636E"/>
    <w:rsid w:val="004A07A0"/>
    <w:rsid w:val="004A424F"/>
    <w:rsid w:val="004A58CB"/>
    <w:rsid w:val="004B4814"/>
    <w:rsid w:val="004B7B0C"/>
    <w:rsid w:val="004B7ED2"/>
    <w:rsid w:val="004C02D8"/>
    <w:rsid w:val="004D2868"/>
    <w:rsid w:val="004E0A63"/>
    <w:rsid w:val="004E2311"/>
    <w:rsid w:val="004F6A52"/>
    <w:rsid w:val="00501004"/>
    <w:rsid w:val="00501B0F"/>
    <w:rsid w:val="005052CE"/>
    <w:rsid w:val="005114D2"/>
    <w:rsid w:val="005201C7"/>
    <w:rsid w:val="005250D7"/>
    <w:rsid w:val="00526234"/>
    <w:rsid w:val="0053128C"/>
    <w:rsid w:val="00532B10"/>
    <w:rsid w:val="00533FDB"/>
    <w:rsid w:val="00535C90"/>
    <w:rsid w:val="00536789"/>
    <w:rsid w:val="0054134C"/>
    <w:rsid w:val="005419F4"/>
    <w:rsid w:val="00542E63"/>
    <w:rsid w:val="00552A40"/>
    <w:rsid w:val="00555BC8"/>
    <w:rsid w:val="0055767E"/>
    <w:rsid w:val="005624BA"/>
    <w:rsid w:val="00566533"/>
    <w:rsid w:val="00566F36"/>
    <w:rsid w:val="00571396"/>
    <w:rsid w:val="0059713D"/>
    <w:rsid w:val="005A1118"/>
    <w:rsid w:val="005A197C"/>
    <w:rsid w:val="005A1FEC"/>
    <w:rsid w:val="005A4869"/>
    <w:rsid w:val="005A5DEC"/>
    <w:rsid w:val="005A6BDE"/>
    <w:rsid w:val="005B0DE5"/>
    <w:rsid w:val="005B24C2"/>
    <w:rsid w:val="005B641F"/>
    <w:rsid w:val="005C10CF"/>
    <w:rsid w:val="005C3226"/>
    <w:rsid w:val="005C59CB"/>
    <w:rsid w:val="005C5F46"/>
    <w:rsid w:val="005D3687"/>
    <w:rsid w:val="005D6151"/>
    <w:rsid w:val="005D6894"/>
    <w:rsid w:val="005E03E0"/>
    <w:rsid w:val="005E0D93"/>
    <w:rsid w:val="005E15FE"/>
    <w:rsid w:val="005E51C5"/>
    <w:rsid w:val="005E6E07"/>
    <w:rsid w:val="005F42C1"/>
    <w:rsid w:val="005F7FA6"/>
    <w:rsid w:val="006014C7"/>
    <w:rsid w:val="00607309"/>
    <w:rsid w:val="00615395"/>
    <w:rsid w:val="00625554"/>
    <w:rsid w:val="0063376B"/>
    <w:rsid w:val="00640D1D"/>
    <w:rsid w:val="00646819"/>
    <w:rsid w:val="006477BB"/>
    <w:rsid w:val="0065335F"/>
    <w:rsid w:val="00667B14"/>
    <w:rsid w:val="00680E48"/>
    <w:rsid w:val="0068351F"/>
    <w:rsid w:val="00683B4B"/>
    <w:rsid w:val="006847A6"/>
    <w:rsid w:val="00684CC0"/>
    <w:rsid w:val="00687190"/>
    <w:rsid w:val="00692171"/>
    <w:rsid w:val="00693DAA"/>
    <w:rsid w:val="00696695"/>
    <w:rsid w:val="00696867"/>
    <w:rsid w:val="00697858"/>
    <w:rsid w:val="006978BE"/>
    <w:rsid w:val="006A14C1"/>
    <w:rsid w:val="006A2659"/>
    <w:rsid w:val="006A76A3"/>
    <w:rsid w:val="006A7C33"/>
    <w:rsid w:val="006A7E2A"/>
    <w:rsid w:val="006B3444"/>
    <w:rsid w:val="006C1F5B"/>
    <w:rsid w:val="006C2742"/>
    <w:rsid w:val="006C5F20"/>
    <w:rsid w:val="006D1812"/>
    <w:rsid w:val="006D6317"/>
    <w:rsid w:val="006E5B5D"/>
    <w:rsid w:val="006E661F"/>
    <w:rsid w:val="006F17AD"/>
    <w:rsid w:val="006F63F8"/>
    <w:rsid w:val="00701603"/>
    <w:rsid w:val="00705240"/>
    <w:rsid w:val="00707773"/>
    <w:rsid w:val="007077E0"/>
    <w:rsid w:val="00715F94"/>
    <w:rsid w:val="00720BF7"/>
    <w:rsid w:val="007210FF"/>
    <w:rsid w:val="00731D85"/>
    <w:rsid w:val="00731DD1"/>
    <w:rsid w:val="0074147D"/>
    <w:rsid w:val="0074653F"/>
    <w:rsid w:val="00747485"/>
    <w:rsid w:val="00750F21"/>
    <w:rsid w:val="00764237"/>
    <w:rsid w:val="0076452A"/>
    <w:rsid w:val="007645DA"/>
    <w:rsid w:val="00770F56"/>
    <w:rsid w:val="00774688"/>
    <w:rsid w:val="00776AD6"/>
    <w:rsid w:val="00780CFC"/>
    <w:rsid w:val="00782341"/>
    <w:rsid w:val="007831C3"/>
    <w:rsid w:val="0078622A"/>
    <w:rsid w:val="00786DF5"/>
    <w:rsid w:val="00790F87"/>
    <w:rsid w:val="007943FA"/>
    <w:rsid w:val="00797089"/>
    <w:rsid w:val="007B6DB2"/>
    <w:rsid w:val="007B7EA5"/>
    <w:rsid w:val="007C0056"/>
    <w:rsid w:val="007C108E"/>
    <w:rsid w:val="007C7FE8"/>
    <w:rsid w:val="007D6C03"/>
    <w:rsid w:val="007D7D57"/>
    <w:rsid w:val="007E5C98"/>
    <w:rsid w:val="007F2A9F"/>
    <w:rsid w:val="008011AE"/>
    <w:rsid w:val="008042B8"/>
    <w:rsid w:val="00805084"/>
    <w:rsid w:val="00806817"/>
    <w:rsid w:val="00811104"/>
    <w:rsid w:val="00815AE6"/>
    <w:rsid w:val="008239DC"/>
    <w:rsid w:val="008247B1"/>
    <w:rsid w:val="008354A9"/>
    <w:rsid w:val="00841EBA"/>
    <w:rsid w:val="00842F74"/>
    <w:rsid w:val="00843422"/>
    <w:rsid w:val="00845ADE"/>
    <w:rsid w:val="00847FF4"/>
    <w:rsid w:val="0085273C"/>
    <w:rsid w:val="0085441C"/>
    <w:rsid w:val="00854719"/>
    <w:rsid w:val="00854F9B"/>
    <w:rsid w:val="0086041B"/>
    <w:rsid w:val="00860B97"/>
    <w:rsid w:val="00871032"/>
    <w:rsid w:val="00883A10"/>
    <w:rsid w:val="00884DBD"/>
    <w:rsid w:val="008978D0"/>
    <w:rsid w:val="008A7355"/>
    <w:rsid w:val="008B18A2"/>
    <w:rsid w:val="008B7CE4"/>
    <w:rsid w:val="008C12E5"/>
    <w:rsid w:val="008C3BAC"/>
    <w:rsid w:val="008D7B1D"/>
    <w:rsid w:val="008E1070"/>
    <w:rsid w:val="008E262B"/>
    <w:rsid w:val="008E4151"/>
    <w:rsid w:val="008F0DF9"/>
    <w:rsid w:val="008F1470"/>
    <w:rsid w:val="00901C3E"/>
    <w:rsid w:val="00914194"/>
    <w:rsid w:val="00922D48"/>
    <w:rsid w:val="00927825"/>
    <w:rsid w:val="00933634"/>
    <w:rsid w:val="00940C5C"/>
    <w:rsid w:val="00952624"/>
    <w:rsid w:val="00955F4F"/>
    <w:rsid w:val="00967162"/>
    <w:rsid w:val="00973CE0"/>
    <w:rsid w:val="009763BD"/>
    <w:rsid w:val="00977F9F"/>
    <w:rsid w:val="00986105"/>
    <w:rsid w:val="009911F2"/>
    <w:rsid w:val="00991E43"/>
    <w:rsid w:val="00992E1B"/>
    <w:rsid w:val="00997F80"/>
    <w:rsid w:val="009A1CA5"/>
    <w:rsid w:val="009A3F1B"/>
    <w:rsid w:val="009B406A"/>
    <w:rsid w:val="009B6B6A"/>
    <w:rsid w:val="009C79D4"/>
    <w:rsid w:val="009D0645"/>
    <w:rsid w:val="009D49DF"/>
    <w:rsid w:val="009D5813"/>
    <w:rsid w:val="009E1B7A"/>
    <w:rsid w:val="009E76D1"/>
    <w:rsid w:val="009F02CC"/>
    <w:rsid w:val="009F08AE"/>
    <w:rsid w:val="009F131A"/>
    <w:rsid w:val="009F5B37"/>
    <w:rsid w:val="009F5E13"/>
    <w:rsid w:val="009F7E93"/>
    <w:rsid w:val="00A018B5"/>
    <w:rsid w:val="00A028E5"/>
    <w:rsid w:val="00A120CA"/>
    <w:rsid w:val="00A1671C"/>
    <w:rsid w:val="00A362EE"/>
    <w:rsid w:val="00A4012F"/>
    <w:rsid w:val="00A40976"/>
    <w:rsid w:val="00A4276F"/>
    <w:rsid w:val="00A468B6"/>
    <w:rsid w:val="00A515BB"/>
    <w:rsid w:val="00A522D5"/>
    <w:rsid w:val="00A57951"/>
    <w:rsid w:val="00A60225"/>
    <w:rsid w:val="00A72F29"/>
    <w:rsid w:val="00A73302"/>
    <w:rsid w:val="00A7497E"/>
    <w:rsid w:val="00A76A82"/>
    <w:rsid w:val="00A837D0"/>
    <w:rsid w:val="00A842B2"/>
    <w:rsid w:val="00A86842"/>
    <w:rsid w:val="00A871B9"/>
    <w:rsid w:val="00A90F4E"/>
    <w:rsid w:val="00A955C1"/>
    <w:rsid w:val="00A962CA"/>
    <w:rsid w:val="00A97132"/>
    <w:rsid w:val="00AA2AC7"/>
    <w:rsid w:val="00AA5BC0"/>
    <w:rsid w:val="00AB6E9A"/>
    <w:rsid w:val="00AB7E44"/>
    <w:rsid w:val="00AC07F1"/>
    <w:rsid w:val="00AC0F7B"/>
    <w:rsid w:val="00AC1374"/>
    <w:rsid w:val="00AC2BB9"/>
    <w:rsid w:val="00AC4123"/>
    <w:rsid w:val="00AC6816"/>
    <w:rsid w:val="00AC6F69"/>
    <w:rsid w:val="00AD21CE"/>
    <w:rsid w:val="00AD5B9F"/>
    <w:rsid w:val="00AD724E"/>
    <w:rsid w:val="00AE6866"/>
    <w:rsid w:val="00AF2185"/>
    <w:rsid w:val="00AF38AD"/>
    <w:rsid w:val="00AF7142"/>
    <w:rsid w:val="00B0143C"/>
    <w:rsid w:val="00B02684"/>
    <w:rsid w:val="00B02A53"/>
    <w:rsid w:val="00B12408"/>
    <w:rsid w:val="00B12BF0"/>
    <w:rsid w:val="00B12D23"/>
    <w:rsid w:val="00B20874"/>
    <w:rsid w:val="00B245F4"/>
    <w:rsid w:val="00B24FD6"/>
    <w:rsid w:val="00B264AE"/>
    <w:rsid w:val="00B309B7"/>
    <w:rsid w:val="00B32B9C"/>
    <w:rsid w:val="00B36614"/>
    <w:rsid w:val="00B554D8"/>
    <w:rsid w:val="00B57DE9"/>
    <w:rsid w:val="00B712EF"/>
    <w:rsid w:val="00B8127F"/>
    <w:rsid w:val="00B8167E"/>
    <w:rsid w:val="00B921F8"/>
    <w:rsid w:val="00BA40FD"/>
    <w:rsid w:val="00BA4AAA"/>
    <w:rsid w:val="00BB133F"/>
    <w:rsid w:val="00BB71D5"/>
    <w:rsid w:val="00BC1E6B"/>
    <w:rsid w:val="00BC3CDA"/>
    <w:rsid w:val="00BD523E"/>
    <w:rsid w:val="00BE0207"/>
    <w:rsid w:val="00BE0218"/>
    <w:rsid w:val="00BE0881"/>
    <w:rsid w:val="00BE6AEB"/>
    <w:rsid w:val="00BE7B8B"/>
    <w:rsid w:val="00BF1071"/>
    <w:rsid w:val="00BF3045"/>
    <w:rsid w:val="00BF4EB3"/>
    <w:rsid w:val="00C01043"/>
    <w:rsid w:val="00C072FB"/>
    <w:rsid w:val="00C10CCC"/>
    <w:rsid w:val="00C15664"/>
    <w:rsid w:val="00C17C1B"/>
    <w:rsid w:val="00C22C71"/>
    <w:rsid w:val="00C279B8"/>
    <w:rsid w:val="00C35F05"/>
    <w:rsid w:val="00C518E5"/>
    <w:rsid w:val="00C5345C"/>
    <w:rsid w:val="00C53C16"/>
    <w:rsid w:val="00C64FF2"/>
    <w:rsid w:val="00C70576"/>
    <w:rsid w:val="00C72FA8"/>
    <w:rsid w:val="00C74180"/>
    <w:rsid w:val="00C91665"/>
    <w:rsid w:val="00C9423B"/>
    <w:rsid w:val="00C949B3"/>
    <w:rsid w:val="00CA5C6D"/>
    <w:rsid w:val="00CB687E"/>
    <w:rsid w:val="00CC13C5"/>
    <w:rsid w:val="00CD26FB"/>
    <w:rsid w:val="00CD3957"/>
    <w:rsid w:val="00CD6194"/>
    <w:rsid w:val="00CD63C3"/>
    <w:rsid w:val="00CE0E77"/>
    <w:rsid w:val="00CE7413"/>
    <w:rsid w:val="00CF1157"/>
    <w:rsid w:val="00CF382A"/>
    <w:rsid w:val="00D0098A"/>
    <w:rsid w:val="00D0192F"/>
    <w:rsid w:val="00D02510"/>
    <w:rsid w:val="00D042C8"/>
    <w:rsid w:val="00D0782B"/>
    <w:rsid w:val="00D139EF"/>
    <w:rsid w:val="00D174AC"/>
    <w:rsid w:val="00D2309B"/>
    <w:rsid w:val="00D25908"/>
    <w:rsid w:val="00D279AD"/>
    <w:rsid w:val="00D27A76"/>
    <w:rsid w:val="00D301A1"/>
    <w:rsid w:val="00D307D0"/>
    <w:rsid w:val="00D32772"/>
    <w:rsid w:val="00D429A2"/>
    <w:rsid w:val="00D52876"/>
    <w:rsid w:val="00D572DA"/>
    <w:rsid w:val="00D57783"/>
    <w:rsid w:val="00D615F9"/>
    <w:rsid w:val="00D619B2"/>
    <w:rsid w:val="00D62865"/>
    <w:rsid w:val="00D71ED8"/>
    <w:rsid w:val="00D773CA"/>
    <w:rsid w:val="00D81795"/>
    <w:rsid w:val="00D8690A"/>
    <w:rsid w:val="00DA3B5B"/>
    <w:rsid w:val="00DA4A5A"/>
    <w:rsid w:val="00DB1A0A"/>
    <w:rsid w:val="00DB72D7"/>
    <w:rsid w:val="00DC14AF"/>
    <w:rsid w:val="00DC7DBF"/>
    <w:rsid w:val="00DD0856"/>
    <w:rsid w:val="00DD13C1"/>
    <w:rsid w:val="00DD1A4A"/>
    <w:rsid w:val="00DE2039"/>
    <w:rsid w:val="00DE271E"/>
    <w:rsid w:val="00DE334D"/>
    <w:rsid w:val="00DE7206"/>
    <w:rsid w:val="00DF45B9"/>
    <w:rsid w:val="00DF516B"/>
    <w:rsid w:val="00DF5989"/>
    <w:rsid w:val="00E02184"/>
    <w:rsid w:val="00E0648E"/>
    <w:rsid w:val="00E16D22"/>
    <w:rsid w:val="00E37A14"/>
    <w:rsid w:val="00E43A19"/>
    <w:rsid w:val="00E454A0"/>
    <w:rsid w:val="00E458A0"/>
    <w:rsid w:val="00E51557"/>
    <w:rsid w:val="00E53115"/>
    <w:rsid w:val="00E5454F"/>
    <w:rsid w:val="00E62B97"/>
    <w:rsid w:val="00E6557B"/>
    <w:rsid w:val="00E72FB1"/>
    <w:rsid w:val="00E76BFF"/>
    <w:rsid w:val="00E76FEB"/>
    <w:rsid w:val="00E7742C"/>
    <w:rsid w:val="00E80893"/>
    <w:rsid w:val="00E82AA7"/>
    <w:rsid w:val="00E831C9"/>
    <w:rsid w:val="00E86349"/>
    <w:rsid w:val="00E9480F"/>
    <w:rsid w:val="00E957B3"/>
    <w:rsid w:val="00E95C18"/>
    <w:rsid w:val="00EA15A9"/>
    <w:rsid w:val="00EB4977"/>
    <w:rsid w:val="00EB6000"/>
    <w:rsid w:val="00EB7C3E"/>
    <w:rsid w:val="00EC3623"/>
    <w:rsid w:val="00ED24AF"/>
    <w:rsid w:val="00EE1CD8"/>
    <w:rsid w:val="00EF2C69"/>
    <w:rsid w:val="00EF2DFB"/>
    <w:rsid w:val="00EF64F6"/>
    <w:rsid w:val="00F17172"/>
    <w:rsid w:val="00F17F99"/>
    <w:rsid w:val="00F230DC"/>
    <w:rsid w:val="00F3715B"/>
    <w:rsid w:val="00F462A0"/>
    <w:rsid w:val="00F5009B"/>
    <w:rsid w:val="00F51237"/>
    <w:rsid w:val="00F53E49"/>
    <w:rsid w:val="00F636A6"/>
    <w:rsid w:val="00F7498F"/>
    <w:rsid w:val="00F76072"/>
    <w:rsid w:val="00F7717B"/>
    <w:rsid w:val="00F82EE6"/>
    <w:rsid w:val="00F831DE"/>
    <w:rsid w:val="00F83B5A"/>
    <w:rsid w:val="00F87761"/>
    <w:rsid w:val="00F878E6"/>
    <w:rsid w:val="00F904C1"/>
    <w:rsid w:val="00F90D55"/>
    <w:rsid w:val="00FA0716"/>
    <w:rsid w:val="00FA36F5"/>
    <w:rsid w:val="00FB17F0"/>
    <w:rsid w:val="00FB7B3C"/>
    <w:rsid w:val="00FC1B91"/>
    <w:rsid w:val="00FC738A"/>
    <w:rsid w:val="00FD42A3"/>
    <w:rsid w:val="00FD4E13"/>
    <w:rsid w:val="00FD692E"/>
    <w:rsid w:val="00FE14F5"/>
    <w:rsid w:val="00FE575B"/>
    <w:rsid w:val="00FF10CD"/>
    <w:rsid w:val="00FF3AC9"/>
    <w:rsid w:val="00FF6AAF"/>
    <w:rsid w:val="00FF6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82A7C8"/>
  <w15:chartTrackingRefBased/>
  <w15:docId w15:val="{DE8AA6A8-BC4A-4DAB-ADC2-15744CB6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8042B8"/>
    <w:pPr>
      <w:keepNext/>
      <w:numPr>
        <w:numId w:val="4"/>
      </w:numPr>
      <w:tabs>
        <w:tab w:val="right" w:pos="567"/>
      </w:tabs>
      <w:snapToGrid w:val="0"/>
      <w:spacing w:before="240" w:after="240"/>
      <w:jc w:val="both"/>
      <w:outlineLvl w:val="0"/>
    </w:pPr>
    <w:rPr>
      <w:rFonts w:ascii="Arial" w:hAnsi="Arial"/>
      <w:b/>
      <w:sz w:val="20"/>
      <w:szCs w:val="20"/>
      <w:lang w:val="fr-BE" w:eastAsia="en-US"/>
    </w:rPr>
  </w:style>
  <w:style w:type="paragraph" w:styleId="Heading4">
    <w:name w:val="heading 4"/>
    <w:basedOn w:val="Normal"/>
    <w:next w:val="Normal"/>
    <w:link w:val="Heading4Char"/>
    <w:semiHidden/>
    <w:unhideWhenUsed/>
    <w:qFormat/>
    <w:rsid w:val="008042B8"/>
    <w:pPr>
      <w:keepNext/>
      <w:numPr>
        <w:ilvl w:val="3"/>
        <w:numId w:val="4"/>
      </w:numPr>
      <w:snapToGrid w:val="0"/>
      <w:spacing w:before="240" w:after="60"/>
      <w:outlineLvl w:val="3"/>
    </w:pPr>
    <w:rPr>
      <w:rFonts w:ascii="Arial" w:hAnsi="Arial"/>
      <w:b/>
      <w:szCs w:val="20"/>
      <w:lang w:val="sv-SE" w:eastAsia="en-US"/>
    </w:rPr>
  </w:style>
  <w:style w:type="paragraph" w:styleId="Heading5">
    <w:name w:val="heading 5"/>
    <w:basedOn w:val="Normal"/>
    <w:next w:val="Normal"/>
    <w:link w:val="Heading5Char"/>
    <w:semiHidden/>
    <w:unhideWhenUsed/>
    <w:qFormat/>
    <w:rsid w:val="008042B8"/>
    <w:pPr>
      <w:numPr>
        <w:ilvl w:val="4"/>
        <w:numId w:val="4"/>
      </w:numPr>
      <w:snapToGrid w:val="0"/>
      <w:spacing w:before="240" w:after="60"/>
      <w:outlineLvl w:val="4"/>
    </w:pPr>
    <w:rPr>
      <w:rFonts w:ascii="Arial" w:hAnsi="Arial"/>
      <w:sz w:val="22"/>
      <w:szCs w:val="20"/>
      <w:lang w:val="sv-SE" w:eastAsia="en-US"/>
    </w:rPr>
  </w:style>
  <w:style w:type="paragraph" w:styleId="Heading6">
    <w:name w:val="heading 6"/>
    <w:basedOn w:val="Normal"/>
    <w:next w:val="Normal"/>
    <w:link w:val="Heading6Char"/>
    <w:semiHidden/>
    <w:unhideWhenUsed/>
    <w:qFormat/>
    <w:rsid w:val="008042B8"/>
    <w:pPr>
      <w:numPr>
        <w:ilvl w:val="5"/>
        <w:numId w:val="4"/>
      </w:numPr>
      <w:tabs>
        <w:tab w:val="clear" w:pos="360"/>
        <w:tab w:val="num" w:pos="1152"/>
      </w:tabs>
      <w:snapToGrid w:val="0"/>
      <w:spacing w:before="240" w:after="60"/>
      <w:ind w:left="1152" w:hanging="1152"/>
      <w:outlineLvl w:val="5"/>
    </w:pPr>
    <w:rPr>
      <w:rFonts w:ascii="Arial" w:hAnsi="Arial"/>
      <w:i/>
      <w:sz w:val="22"/>
      <w:szCs w:val="20"/>
      <w:lang w:val="sv-SE" w:eastAsia="en-US"/>
    </w:rPr>
  </w:style>
  <w:style w:type="paragraph" w:styleId="Heading7">
    <w:name w:val="heading 7"/>
    <w:basedOn w:val="Normal"/>
    <w:next w:val="Normal"/>
    <w:link w:val="Heading7Char"/>
    <w:semiHidden/>
    <w:unhideWhenUsed/>
    <w:qFormat/>
    <w:rsid w:val="008042B8"/>
    <w:pPr>
      <w:numPr>
        <w:ilvl w:val="6"/>
        <w:numId w:val="4"/>
      </w:numPr>
      <w:snapToGrid w:val="0"/>
      <w:spacing w:before="240" w:after="60"/>
      <w:outlineLvl w:val="6"/>
    </w:pPr>
    <w:rPr>
      <w:rFonts w:ascii="Arial" w:hAnsi="Arial"/>
      <w:sz w:val="20"/>
      <w:szCs w:val="20"/>
      <w:lang w:val="sv-SE" w:eastAsia="en-US"/>
    </w:rPr>
  </w:style>
  <w:style w:type="paragraph" w:styleId="Heading8">
    <w:name w:val="heading 8"/>
    <w:basedOn w:val="Normal"/>
    <w:next w:val="Normal"/>
    <w:link w:val="Heading8Char"/>
    <w:semiHidden/>
    <w:unhideWhenUsed/>
    <w:qFormat/>
    <w:rsid w:val="008042B8"/>
    <w:pPr>
      <w:numPr>
        <w:ilvl w:val="7"/>
        <w:numId w:val="4"/>
      </w:numPr>
      <w:snapToGrid w:val="0"/>
      <w:spacing w:before="240" w:after="60"/>
      <w:outlineLvl w:val="7"/>
    </w:pPr>
    <w:rPr>
      <w:rFonts w:ascii="Arial" w:hAnsi="Arial"/>
      <w:i/>
      <w:sz w:val="20"/>
      <w:szCs w:val="20"/>
      <w:lang w:val="sv-SE" w:eastAsia="en-US"/>
    </w:rPr>
  </w:style>
  <w:style w:type="paragraph" w:styleId="Heading9">
    <w:name w:val="heading 9"/>
    <w:basedOn w:val="Normal"/>
    <w:next w:val="Normal"/>
    <w:link w:val="Heading9Char"/>
    <w:semiHidden/>
    <w:unhideWhenUsed/>
    <w:qFormat/>
    <w:rsid w:val="008042B8"/>
    <w:pPr>
      <w:numPr>
        <w:ilvl w:val="8"/>
        <w:numId w:val="4"/>
      </w:numPr>
      <w:snapToGrid w:val="0"/>
      <w:spacing w:before="240" w:after="60"/>
      <w:outlineLvl w:val="8"/>
    </w:pPr>
    <w:rPr>
      <w:rFonts w:ascii="Arial" w:hAnsi="Arial"/>
      <w:b/>
      <w:i/>
      <w:sz w:val="18"/>
      <w:szCs w:val="20"/>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13A10"/>
    <w:pPr>
      <w:tabs>
        <w:tab w:val="center" w:pos="4536"/>
        <w:tab w:val="right" w:pos="9072"/>
      </w:tabs>
    </w:pPr>
  </w:style>
  <w:style w:type="paragraph" w:styleId="Footer">
    <w:name w:val="footer"/>
    <w:basedOn w:val="Normal"/>
    <w:link w:val="FooterChar"/>
    <w:rsid w:val="00113A10"/>
    <w:pPr>
      <w:tabs>
        <w:tab w:val="center" w:pos="4536"/>
        <w:tab w:val="right" w:pos="9072"/>
      </w:tabs>
    </w:pPr>
  </w:style>
  <w:style w:type="paragraph" w:styleId="BalloonText">
    <w:name w:val="Balloon Text"/>
    <w:basedOn w:val="Normal"/>
    <w:semiHidden/>
    <w:rsid w:val="00113A10"/>
    <w:rPr>
      <w:rFonts w:ascii="Tahoma" w:hAnsi="Tahoma" w:cs="Tahoma"/>
      <w:sz w:val="16"/>
      <w:szCs w:val="16"/>
    </w:rPr>
  </w:style>
  <w:style w:type="character" w:customStyle="1" w:styleId="FooterChar">
    <w:name w:val="Footer Char"/>
    <w:link w:val="Footer"/>
    <w:rsid w:val="0065335F"/>
    <w:rPr>
      <w:sz w:val="24"/>
      <w:szCs w:val="24"/>
    </w:rPr>
  </w:style>
  <w:style w:type="paragraph" w:styleId="Subtitle">
    <w:name w:val="Subtitle"/>
    <w:basedOn w:val="Normal"/>
    <w:link w:val="SubtitleChar"/>
    <w:qFormat/>
    <w:rsid w:val="001D7706"/>
    <w:pPr>
      <w:spacing w:before="120" w:after="120"/>
      <w:jc w:val="center"/>
    </w:pPr>
    <w:rPr>
      <w:rFonts w:ascii="Arial" w:hAnsi="Arial"/>
      <w:b/>
      <w:snapToGrid w:val="0"/>
      <w:sz w:val="28"/>
      <w:szCs w:val="20"/>
      <w:lang w:val="fr-BE" w:eastAsia="en-US"/>
    </w:rPr>
  </w:style>
  <w:style w:type="character" w:customStyle="1" w:styleId="SubtitleChar">
    <w:name w:val="Subtitle Char"/>
    <w:basedOn w:val="DefaultParagraphFont"/>
    <w:link w:val="Subtitle"/>
    <w:rsid w:val="001D7706"/>
    <w:rPr>
      <w:rFonts w:ascii="Arial" w:hAnsi="Arial"/>
      <w:b/>
      <w:snapToGrid w:val="0"/>
      <w:sz w:val="28"/>
      <w:lang w:val="fr-BE" w:eastAsia="en-US"/>
    </w:rPr>
  </w:style>
  <w:style w:type="character" w:styleId="Hyperlink">
    <w:name w:val="Hyperlink"/>
    <w:uiPriority w:val="99"/>
    <w:unhideWhenUsed/>
    <w:rsid w:val="004E0A63"/>
    <w:rPr>
      <w:color w:val="0000FF"/>
      <w:u w:val="single"/>
    </w:rPr>
  </w:style>
  <w:style w:type="character" w:styleId="FollowedHyperlink">
    <w:name w:val="FollowedHyperlink"/>
    <w:basedOn w:val="DefaultParagraphFont"/>
    <w:rsid w:val="004E0A63"/>
    <w:rPr>
      <w:color w:val="954F72" w:themeColor="followedHyperlink"/>
      <w:u w:val="single"/>
    </w:rPr>
  </w:style>
  <w:style w:type="character" w:styleId="Strong">
    <w:name w:val="Strong"/>
    <w:uiPriority w:val="22"/>
    <w:qFormat/>
    <w:rsid w:val="003A0E31"/>
    <w:rPr>
      <w:b/>
    </w:rPr>
  </w:style>
  <w:style w:type="paragraph" w:customStyle="1" w:styleId="PRAGHeading2">
    <w:name w:val="PRAG Heading 2"/>
    <w:basedOn w:val="Normal"/>
    <w:rsid w:val="003A0E31"/>
    <w:pPr>
      <w:widowControl w:val="0"/>
      <w:numPr>
        <w:numId w:val="1"/>
      </w:numPr>
      <w:spacing w:before="100" w:after="100"/>
    </w:pPr>
    <w:rPr>
      <w:snapToGrid w:val="0"/>
      <w:szCs w:val="20"/>
      <w:lang w:val="fr-FR" w:eastAsia="en-US"/>
    </w:rPr>
  </w:style>
  <w:style w:type="paragraph" w:customStyle="1" w:styleId="Blockquote">
    <w:name w:val="Blockquote"/>
    <w:basedOn w:val="Normal"/>
    <w:rsid w:val="003A0E31"/>
    <w:pPr>
      <w:widowControl w:val="0"/>
      <w:spacing w:before="100" w:after="100"/>
      <w:ind w:left="360" w:right="360"/>
    </w:pPr>
    <w:rPr>
      <w:snapToGrid w:val="0"/>
      <w:szCs w:val="20"/>
      <w:lang w:val="en-US" w:eastAsia="en-US"/>
    </w:rPr>
  </w:style>
  <w:style w:type="character" w:customStyle="1" w:styleId="Heading1Char">
    <w:name w:val="Heading 1 Char"/>
    <w:basedOn w:val="DefaultParagraphFont"/>
    <w:link w:val="Heading1"/>
    <w:rsid w:val="008042B8"/>
    <w:rPr>
      <w:rFonts w:ascii="Arial" w:hAnsi="Arial"/>
      <w:b/>
      <w:lang w:val="fr-BE" w:eastAsia="en-US"/>
    </w:rPr>
  </w:style>
  <w:style w:type="character" w:customStyle="1" w:styleId="Heading4Char">
    <w:name w:val="Heading 4 Char"/>
    <w:basedOn w:val="DefaultParagraphFont"/>
    <w:link w:val="Heading4"/>
    <w:semiHidden/>
    <w:rsid w:val="008042B8"/>
    <w:rPr>
      <w:rFonts w:ascii="Arial" w:hAnsi="Arial"/>
      <w:b/>
      <w:sz w:val="24"/>
      <w:lang w:val="sv-SE" w:eastAsia="en-US"/>
    </w:rPr>
  </w:style>
  <w:style w:type="character" w:customStyle="1" w:styleId="Heading5Char">
    <w:name w:val="Heading 5 Char"/>
    <w:basedOn w:val="DefaultParagraphFont"/>
    <w:link w:val="Heading5"/>
    <w:semiHidden/>
    <w:rsid w:val="008042B8"/>
    <w:rPr>
      <w:rFonts w:ascii="Arial" w:hAnsi="Arial"/>
      <w:sz w:val="22"/>
      <w:lang w:val="sv-SE" w:eastAsia="en-US"/>
    </w:rPr>
  </w:style>
  <w:style w:type="character" w:customStyle="1" w:styleId="Heading6Char">
    <w:name w:val="Heading 6 Char"/>
    <w:basedOn w:val="DefaultParagraphFont"/>
    <w:link w:val="Heading6"/>
    <w:semiHidden/>
    <w:rsid w:val="008042B8"/>
    <w:rPr>
      <w:rFonts w:ascii="Arial" w:hAnsi="Arial"/>
      <w:i/>
      <w:sz w:val="22"/>
      <w:lang w:val="sv-SE" w:eastAsia="en-US"/>
    </w:rPr>
  </w:style>
  <w:style w:type="character" w:customStyle="1" w:styleId="Heading7Char">
    <w:name w:val="Heading 7 Char"/>
    <w:basedOn w:val="DefaultParagraphFont"/>
    <w:link w:val="Heading7"/>
    <w:semiHidden/>
    <w:rsid w:val="008042B8"/>
    <w:rPr>
      <w:rFonts w:ascii="Arial" w:hAnsi="Arial"/>
      <w:lang w:val="sv-SE" w:eastAsia="en-US"/>
    </w:rPr>
  </w:style>
  <w:style w:type="character" w:customStyle="1" w:styleId="Heading8Char">
    <w:name w:val="Heading 8 Char"/>
    <w:basedOn w:val="DefaultParagraphFont"/>
    <w:link w:val="Heading8"/>
    <w:semiHidden/>
    <w:rsid w:val="008042B8"/>
    <w:rPr>
      <w:rFonts w:ascii="Arial" w:hAnsi="Arial"/>
      <w:i/>
      <w:lang w:val="sv-SE" w:eastAsia="en-US"/>
    </w:rPr>
  </w:style>
  <w:style w:type="character" w:customStyle="1" w:styleId="Heading9Char">
    <w:name w:val="Heading 9 Char"/>
    <w:basedOn w:val="DefaultParagraphFont"/>
    <w:link w:val="Heading9"/>
    <w:semiHidden/>
    <w:rsid w:val="008042B8"/>
    <w:rPr>
      <w:rFonts w:ascii="Arial" w:hAnsi="Arial"/>
      <w:b/>
      <w:i/>
      <w:sz w:val="18"/>
      <w:lang w:val="sv-SE" w:eastAsia="en-US"/>
    </w:rPr>
  </w:style>
  <w:style w:type="paragraph" w:customStyle="1" w:styleId="TableParagraph">
    <w:name w:val="Table Paragraph"/>
    <w:basedOn w:val="Normal"/>
    <w:uiPriority w:val="1"/>
    <w:qFormat/>
    <w:rsid w:val="00103592"/>
    <w:pPr>
      <w:widowControl w:val="0"/>
      <w:autoSpaceDE w:val="0"/>
      <w:autoSpaceDN w:val="0"/>
      <w:spacing w:before="5" w:line="194" w:lineRule="exact"/>
      <w:ind w:left="33"/>
    </w:pPr>
    <w:rPr>
      <w:rFonts w:ascii="Calibri" w:eastAsia="Calibri" w:hAnsi="Calibri"/>
      <w:sz w:val="22"/>
      <w:szCs w:val="22"/>
      <w:lang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506463">
      <w:bodyDiv w:val="1"/>
      <w:marLeft w:val="0"/>
      <w:marRight w:val="0"/>
      <w:marTop w:val="0"/>
      <w:marBottom w:val="0"/>
      <w:divBdr>
        <w:top w:val="none" w:sz="0" w:space="0" w:color="auto"/>
        <w:left w:val="none" w:sz="0" w:space="0" w:color="auto"/>
        <w:bottom w:val="none" w:sz="0" w:space="0" w:color="auto"/>
        <w:right w:val="none" w:sz="0" w:space="0" w:color="auto"/>
      </w:divBdr>
    </w:div>
    <w:div w:id="1725594319">
      <w:bodyDiv w:val="1"/>
      <w:marLeft w:val="0"/>
      <w:marRight w:val="0"/>
      <w:marTop w:val="0"/>
      <w:marBottom w:val="0"/>
      <w:divBdr>
        <w:top w:val="none" w:sz="0" w:space="0" w:color="auto"/>
        <w:left w:val="none" w:sz="0" w:space="0" w:color="auto"/>
        <w:bottom w:val="none" w:sz="0" w:space="0" w:color="auto"/>
        <w:right w:val="none" w:sz="0" w:space="0" w:color="auto"/>
      </w:divBdr>
      <w:divsChild>
        <w:div w:id="496069052">
          <w:marLeft w:val="0"/>
          <w:marRight w:val="0"/>
          <w:marTop w:val="0"/>
          <w:marBottom w:val="0"/>
          <w:divBdr>
            <w:top w:val="none" w:sz="0" w:space="0" w:color="auto"/>
            <w:left w:val="none" w:sz="0" w:space="0" w:color="auto"/>
            <w:bottom w:val="none" w:sz="0" w:space="0" w:color="auto"/>
            <w:right w:val="none" w:sz="0" w:space="0" w:color="auto"/>
          </w:divBdr>
          <w:divsChild>
            <w:div w:id="171527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546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07B36-DDA8-4056-AD55-B1EF10DE1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CORRIGENDUM No: 1</vt:lpstr>
    </vt:vector>
  </TitlesOfParts>
  <Company>European Commission</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CORRIGENDUM No: 1</dc:title>
  <dc:subject/>
  <dc:creator>mahlbgu</dc:creator>
  <cp:keywords/>
  <dc:description/>
  <cp:lastModifiedBy>Marija Žikić</cp:lastModifiedBy>
  <cp:revision>4</cp:revision>
  <dcterms:created xsi:type="dcterms:W3CDTF">2021-04-01T12:17:00Z</dcterms:created>
  <dcterms:modified xsi:type="dcterms:W3CDTF">2021-04-01T12:20:00Z</dcterms:modified>
</cp:coreProperties>
</file>