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E0FD8" w14:textId="77777777" w:rsidR="00D81857" w:rsidRPr="0063749B" w:rsidRDefault="00D81857" w:rsidP="008A65FE">
      <w:pPr>
        <w:pStyle w:val="Annexetitle"/>
      </w:pPr>
      <w:r w:rsidRPr="0063749B">
        <w:t>ANNEX II: TERMS OF REFERENCE</w:t>
      </w:r>
      <w:r w:rsidR="0061269A" w:rsidRPr="0063749B">
        <w:t xml:space="preserve"> </w:t>
      </w:r>
    </w:p>
    <w:p w14:paraId="71329B45"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3D7BA30C"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4B2ADC4D"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465240C0"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5C8AEA3A"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5848A329"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75A851E7"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555B0E57"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21421086"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7E80B440"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2A8FF7B5"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701EA95A"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6353D04A"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216A849F"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0E6E8428"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40D0B571"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21CD91C2"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665D93EB"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2F009369"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4423F258"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3214F396"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68D17E42"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47E58FBB"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4CC7C609"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27051D97"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0A4CE6ED"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4343C6FF"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1A36079F"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25CF1037"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13ADE354"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10F6BCB9"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64B2C951" w14:textId="77777777" w:rsidR="009D2CAF" w:rsidRDefault="009D2CAF" w:rsidP="008577AB">
      <w:pPr>
        <w:sectPr w:rsidR="009D2CAF"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39E20689" w14:textId="77777777" w:rsidR="00D81857" w:rsidRPr="0063749B" w:rsidRDefault="00D81857" w:rsidP="008A65FE">
      <w:pPr>
        <w:pStyle w:val="Heading1"/>
      </w:pPr>
      <w:bookmarkStart w:id="0" w:name="_Toc424210154"/>
      <w:r w:rsidRPr="0063749B">
        <w:lastRenderedPageBreak/>
        <w:t>BACKGROUND INFORMATION</w:t>
      </w:r>
      <w:bookmarkEnd w:id="0"/>
    </w:p>
    <w:p w14:paraId="2F219501" w14:textId="77777777" w:rsidR="00D81857" w:rsidRPr="0063749B" w:rsidRDefault="0013060C" w:rsidP="009D2CAF">
      <w:pPr>
        <w:pStyle w:val="Heading2"/>
      </w:pPr>
      <w:bookmarkStart w:id="1" w:name="_Toc424210155"/>
      <w:r>
        <w:t>Partner country</w:t>
      </w:r>
      <w:bookmarkEnd w:id="1"/>
    </w:p>
    <w:p w14:paraId="365E1C08" w14:textId="77777777" w:rsidR="00D81857" w:rsidRPr="00D46BDC" w:rsidRDefault="00D46BDC" w:rsidP="00D46BDC">
      <w:pPr>
        <w:snapToGrid w:val="0"/>
        <w:spacing w:after="120"/>
        <w:rPr>
          <w:rFonts w:ascii="Times New Roman" w:hAnsi="Times New Roman"/>
          <w:sz w:val="24"/>
          <w:szCs w:val="22"/>
          <w:lang w:val="en-US"/>
        </w:rPr>
      </w:pPr>
      <w:r w:rsidRPr="002F537D">
        <w:rPr>
          <w:rFonts w:ascii="Times New Roman" w:hAnsi="Times New Roman"/>
          <w:sz w:val="24"/>
          <w:szCs w:val="22"/>
          <w:lang w:val="en-US"/>
        </w:rPr>
        <w:t xml:space="preserve">Republic of </w:t>
      </w:r>
      <w:r>
        <w:rPr>
          <w:rFonts w:ascii="Times New Roman" w:hAnsi="Times New Roman"/>
          <w:sz w:val="24"/>
          <w:szCs w:val="22"/>
          <w:lang w:val="en-US"/>
        </w:rPr>
        <w:t>Serbia</w:t>
      </w:r>
    </w:p>
    <w:p w14:paraId="5366427C" w14:textId="77777777"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14:paraId="15117840" w14:textId="77777777" w:rsidR="00D81857" w:rsidRPr="00D46BDC" w:rsidRDefault="00D46BDC" w:rsidP="00D46BDC">
      <w:pPr>
        <w:snapToGrid w:val="0"/>
        <w:spacing w:after="120"/>
        <w:rPr>
          <w:rFonts w:ascii="Times New Roman" w:hAnsi="Times New Roman"/>
          <w:bCs/>
          <w:i/>
          <w:sz w:val="24"/>
          <w:szCs w:val="24"/>
        </w:rPr>
      </w:pPr>
      <w:r w:rsidRPr="00E920A5">
        <w:rPr>
          <w:rFonts w:ascii="Times New Roman" w:hAnsi="Times New Roman"/>
          <w:sz w:val="24"/>
          <w:szCs w:val="24"/>
        </w:rPr>
        <w:t>Citizens' Association "Institute for Progress and Collaboration of the  Western Balkans Regions"</w:t>
      </w:r>
    </w:p>
    <w:p w14:paraId="5A3EE3A0" w14:textId="77777777" w:rsidR="00D81857" w:rsidRPr="0063749B" w:rsidRDefault="00A74230" w:rsidP="009D2CAF">
      <w:pPr>
        <w:pStyle w:val="Heading2"/>
      </w:pPr>
      <w:bookmarkStart w:id="3" w:name="_Toc424210157"/>
      <w:r>
        <w:t>C</w:t>
      </w:r>
      <w:r w:rsidR="00D81857" w:rsidRPr="0063749B">
        <w:t>ountry background</w:t>
      </w:r>
      <w:bookmarkEnd w:id="3"/>
    </w:p>
    <w:p w14:paraId="39AF49B1" w14:textId="77777777" w:rsidR="00D81857" w:rsidRPr="0063749B" w:rsidRDefault="00D46BDC" w:rsidP="008D141B">
      <w:pPr>
        <w:rPr>
          <w:rFonts w:ascii="Times New Roman" w:hAnsi="Times New Roman"/>
          <w:sz w:val="22"/>
          <w:szCs w:val="22"/>
        </w:rPr>
      </w:pPr>
      <w:r>
        <w:rPr>
          <w:rFonts w:ascii="Times New Roman" w:hAnsi="Times New Roman"/>
          <w:sz w:val="24"/>
          <w:szCs w:val="22"/>
        </w:rPr>
        <w:t>T</w:t>
      </w:r>
      <w:r w:rsidRPr="00E920A5">
        <w:rPr>
          <w:rFonts w:ascii="Times New Roman" w:hAnsi="Times New Roman"/>
          <w:sz w:val="24"/>
          <w:szCs w:val="22"/>
        </w:rPr>
        <w:t xml:space="preserve">ourism has lots of potentials to be one of the key economic development branches connecting people in Bulgaria and Serbia, with lots of underdeveloped sectors and areas. Still general condition of one of the greatest touristic attractions in the region, the great </w:t>
      </w:r>
      <w:proofErr w:type="spellStart"/>
      <w:r w:rsidRPr="00E920A5">
        <w:rPr>
          <w:rFonts w:ascii="Times New Roman" w:hAnsi="Times New Roman"/>
          <w:sz w:val="24"/>
          <w:szCs w:val="22"/>
        </w:rPr>
        <w:t>Nisava</w:t>
      </w:r>
      <w:proofErr w:type="spellEnd"/>
      <w:r w:rsidRPr="00E920A5">
        <w:rPr>
          <w:rFonts w:ascii="Times New Roman" w:hAnsi="Times New Roman"/>
          <w:sz w:val="24"/>
          <w:szCs w:val="22"/>
        </w:rPr>
        <w:t xml:space="preserve"> Fortress from medieval age, as one of the Serbian monuments of great importance, and the Sofia Ancient Mausoleum are being devastated, ruined and underutilised for the long period of time. Thus, there are possibilities for development and full exportation of those two sites, according to the domestic legislation. By developing joint investments in the touristic infrastructure will increase competitiveness of the region and the strengthening tourist market, introducing Sofia and Nis and leaders of joint CBC tourist measures and will enhance economic development of the Sofia and Nis and encourage promotion and raising awareness of local touristic products, that most of the people are not aware of. Needs: A new touristic infrastructure, supported with new touristic services should be built up or renewed. It will support employment, economic growth and decrease strong socio economic pressure in the region. A need for new project management knowledge is essential in order to validate all touristic, cultural and general strengths and potentials in the region. Strengths: Rich cultural heritage in cross border region. Tourists have awareness of historical sites in Sofia and Nis and visit them as touristic destinations of great importance and high attractiveness. Constraints: lack of communication and cooperation between different institutions and bodies in charge for taking care and utilisation of those monument sites. Proposed strategy: Gathering all key players and stakeholders on improving the poor condition of those two locations, and their development and opening to the wider population and awareness raising of their importance and their touristic significance</w:t>
      </w:r>
      <w:r>
        <w:rPr>
          <w:rFonts w:ascii="Times New Roman" w:hAnsi="Times New Roman"/>
          <w:sz w:val="22"/>
          <w:szCs w:val="22"/>
        </w:rPr>
        <w:t>.</w:t>
      </w:r>
    </w:p>
    <w:p w14:paraId="14AAD99B" w14:textId="77777777"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14:paraId="796ABBAA" w14:textId="77777777" w:rsidR="00D81857" w:rsidRPr="00D46BDC" w:rsidRDefault="00D46BDC" w:rsidP="00D46BDC">
      <w:pPr>
        <w:snapToGrid w:val="0"/>
        <w:spacing w:after="120"/>
        <w:rPr>
          <w:rFonts w:ascii="Times New Roman" w:hAnsi="Times New Roman"/>
          <w:sz w:val="24"/>
          <w:szCs w:val="22"/>
        </w:rPr>
      </w:pPr>
      <w:r w:rsidRPr="00E920A5">
        <w:rPr>
          <w:rFonts w:ascii="Times New Roman" w:hAnsi="Times New Roman"/>
          <w:sz w:val="24"/>
          <w:szCs w:val="22"/>
        </w:rPr>
        <w:t>The project invests in the effective valorisation and the efficient management of the cultural and historical heritage assets of the territory (Nis Fortress and Sofia Ancient Mausoleum), promotes the balanced development of history tourism thus valorising the favourable conditions for diversified tourism in the border area, leading to smart economic growth of the Bulgaria-Serbia border region area. It exploits different form of practice for revitalisation and utilisation of heritage sites, disseminate these best practices and delivering common utilization strategy thus promoting joint territorial management by the regional authorities and balancing the conserving and developing aspects of natural resources in creating sustainable tourist attractions used to improve the quality of visiting environment and also to contribute to the quality of living environment. These territorial development approaches are designed to be fully in line with the overall aim of the programme</w:t>
      </w:r>
      <w:r>
        <w:rPr>
          <w:rFonts w:ascii="Times New Roman" w:hAnsi="Times New Roman"/>
          <w:sz w:val="24"/>
          <w:szCs w:val="22"/>
        </w:rPr>
        <w:t>.</w:t>
      </w:r>
    </w:p>
    <w:p w14:paraId="0EAE56FB" w14:textId="77777777" w:rsidR="00D81857" w:rsidRPr="0063749B" w:rsidRDefault="00D81857" w:rsidP="009D2CAF">
      <w:pPr>
        <w:pStyle w:val="Heading2"/>
      </w:pPr>
      <w:bookmarkStart w:id="5" w:name="_Toc424210159"/>
      <w:r w:rsidRPr="0063749B">
        <w:t>Related programmes and other donor activities</w:t>
      </w:r>
      <w:bookmarkEnd w:id="5"/>
    </w:p>
    <w:p w14:paraId="514B9627" w14:textId="77777777" w:rsidR="00D46BDC" w:rsidRPr="002F537D" w:rsidRDefault="00D46BDC" w:rsidP="00D46BDC">
      <w:pPr>
        <w:snapToGrid w:val="0"/>
        <w:spacing w:after="120"/>
        <w:rPr>
          <w:rFonts w:ascii="Times New Roman" w:hAnsi="Times New Roman"/>
          <w:sz w:val="24"/>
          <w:szCs w:val="22"/>
          <w:lang w:val="en-US"/>
        </w:rPr>
      </w:pPr>
      <w:r w:rsidRPr="002F537D">
        <w:rPr>
          <w:rFonts w:ascii="Times New Roman" w:hAnsi="Times New Roman"/>
          <w:sz w:val="24"/>
          <w:szCs w:val="22"/>
          <w:lang w:val="en-US"/>
        </w:rPr>
        <w:lastRenderedPageBreak/>
        <w:t>Not applicable</w:t>
      </w:r>
    </w:p>
    <w:p w14:paraId="5BCC2E22" w14:textId="77777777" w:rsidR="00D81857" w:rsidRPr="0063749B" w:rsidRDefault="00D81857" w:rsidP="008A65FE">
      <w:pPr>
        <w:pStyle w:val="Heading1"/>
      </w:pPr>
      <w:bookmarkStart w:id="6" w:name="_Toc424210160"/>
      <w:r w:rsidRPr="0063749B">
        <w:t>OBJECTIVE, PURPOSE &amp; EXPECTED RESULTS</w:t>
      </w:r>
      <w:bookmarkEnd w:id="6"/>
    </w:p>
    <w:p w14:paraId="4312B1A2" w14:textId="77777777" w:rsidR="00D81857" w:rsidRPr="0063749B" w:rsidRDefault="00D81857" w:rsidP="009D2CAF">
      <w:pPr>
        <w:pStyle w:val="Heading2"/>
      </w:pPr>
      <w:bookmarkStart w:id="7" w:name="_Toc424210161"/>
      <w:r w:rsidRPr="0063749B">
        <w:t>Overall objective</w:t>
      </w:r>
      <w:bookmarkEnd w:id="7"/>
    </w:p>
    <w:p w14:paraId="3F35612E"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14:paraId="7DDDE691" w14:textId="77777777" w:rsidR="00D81857" w:rsidRPr="00D46BDC" w:rsidRDefault="00D46BDC" w:rsidP="009F2A7A">
      <w:pPr>
        <w:pStyle w:val="ListParagraph"/>
        <w:numPr>
          <w:ilvl w:val="0"/>
          <w:numId w:val="25"/>
        </w:numPr>
        <w:snapToGrid w:val="0"/>
        <w:spacing w:after="120"/>
        <w:rPr>
          <w:rFonts w:ascii="Times New Roman" w:hAnsi="Times New Roman" w:cs="Times New Roman"/>
          <w:sz w:val="24"/>
        </w:rPr>
      </w:pPr>
      <w:r w:rsidRPr="00E920A5">
        <w:rPr>
          <w:rFonts w:ascii="Times New Roman" w:eastAsia="Times New Roman" w:hAnsi="Times New Roman" w:cs="Times New Roman"/>
          <w:sz w:val="24"/>
        </w:rPr>
        <w:t>Increasing the touristic attractiveness of Sofia and Nis</w:t>
      </w:r>
      <w:r w:rsidRPr="00E920A5">
        <w:rPr>
          <w:rFonts w:ascii="Times New Roman" w:hAnsi="Times New Roman" w:cs="Times New Roman"/>
          <w:sz w:val="24"/>
        </w:rPr>
        <w:t>.</w:t>
      </w:r>
    </w:p>
    <w:p w14:paraId="44E3461B" w14:textId="77777777" w:rsidR="00D81857" w:rsidRPr="0063749B" w:rsidRDefault="00D81857" w:rsidP="009D2CAF">
      <w:pPr>
        <w:pStyle w:val="Heading2"/>
      </w:pPr>
      <w:bookmarkStart w:id="8" w:name="_Toc424210162"/>
      <w:r w:rsidRPr="0063749B">
        <w:t>Purpose</w:t>
      </w:r>
      <w:bookmarkEnd w:id="8"/>
    </w:p>
    <w:p w14:paraId="5E055658" w14:textId="77777777"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 xml:space="preserve">The purpose </w:t>
      </w:r>
      <w:r w:rsidRPr="00D46BDC">
        <w:rPr>
          <w:rFonts w:ascii="Times New Roman" w:hAnsi="Times New Roman"/>
          <w:sz w:val="22"/>
          <w:szCs w:val="22"/>
        </w:rPr>
        <w:t>of this contract is as</w:t>
      </w:r>
      <w:r w:rsidRPr="0063749B">
        <w:rPr>
          <w:rFonts w:ascii="Times New Roman" w:hAnsi="Times New Roman"/>
          <w:sz w:val="22"/>
          <w:szCs w:val="22"/>
        </w:rPr>
        <w:t xml:space="preserve"> follows:</w:t>
      </w:r>
    </w:p>
    <w:p w14:paraId="0DCE5453" w14:textId="77777777" w:rsidR="00D46BDC" w:rsidRPr="004D411D" w:rsidRDefault="00D46BDC" w:rsidP="00D46BDC">
      <w:pPr>
        <w:snapToGrid w:val="0"/>
        <w:spacing w:after="120"/>
        <w:ind w:left="426"/>
        <w:rPr>
          <w:rFonts w:ascii="Times New Roman" w:hAnsi="Times New Roman"/>
          <w:sz w:val="22"/>
          <w:szCs w:val="22"/>
        </w:rPr>
      </w:pPr>
      <w:bookmarkStart w:id="9" w:name="_Toc424210163"/>
      <w:r w:rsidRPr="004D411D">
        <w:rPr>
          <w:rFonts w:ascii="Times New Roman" w:hAnsi="Times New Roman"/>
          <w:sz w:val="22"/>
          <w:szCs w:val="22"/>
        </w:rPr>
        <w:t xml:space="preserve">Preparation of technical project for reconstruction of </w:t>
      </w:r>
      <w:proofErr w:type="spellStart"/>
      <w:r w:rsidRPr="004D411D">
        <w:rPr>
          <w:rFonts w:ascii="Times New Roman" w:hAnsi="Times New Roman"/>
          <w:sz w:val="22"/>
          <w:szCs w:val="22"/>
        </w:rPr>
        <w:t>Niš</w:t>
      </w:r>
      <w:proofErr w:type="spellEnd"/>
      <w:r w:rsidRPr="004D411D">
        <w:rPr>
          <w:rFonts w:ascii="Times New Roman" w:hAnsi="Times New Roman"/>
          <w:sz w:val="22"/>
          <w:szCs w:val="22"/>
        </w:rPr>
        <w:t xml:space="preserve"> fortress</w:t>
      </w:r>
    </w:p>
    <w:p w14:paraId="3F85AC46" w14:textId="77777777" w:rsidR="00D81857" w:rsidRPr="0063749B" w:rsidRDefault="00D81857" w:rsidP="009D2CAF">
      <w:pPr>
        <w:pStyle w:val="Heading2"/>
      </w:pPr>
      <w:r w:rsidRPr="0063749B">
        <w:t xml:space="preserve">Results to be achieved by the </w:t>
      </w:r>
      <w:r w:rsidR="00E21553">
        <w:t>c</w:t>
      </w:r>
      <w:r w:rsidR="00320C07">
        <w:t>ontractor</w:t>
      </w:r>
      <w:bookmarkEnd w:id="9"/>
    </w:p>
    <w:p w14:paraId="062ED525" w14:textId="77777777" w:rsidR="00D81857" w:rsidRPr="00D46BDC" w:rsidRDefault="00D46BDC" w:rsidP="00D46BDC">
      <w:pPr>
        <w:snapToGrid w:val="0"/>
        <w:spacing w:after="120"/>
        <w:rPr>
          <w:sz w:val="22"/>
          <w:szCs w:val="22"/>
        </w:rPr>
      </w:pPr>
      <w:r w:rsidRPr="00582C32">
        <w:rPr>
          <w:rFonts w:ascii="Times New Roman" w:hAnsi="Times New Roman"/>
          <w:sz w:val="24"/>
          <w:szCs w:val="24"/>
        </w:rPr>
        <w:t xml:space="preserve">Preparation of technical project </w:t>
      </w:r>
      <w:r w:rsidR="00BC5F44">
        <w:rPr>
          <w:rFonts w:ascii="Times New Roman" w:hAnsi="Times New Roman"/>
          <w:sz w:val="24"/>
          <w:szCs w:val="24"/>
        </w:rPr>
        <w:t>(</w:t>
      </w:r>
      <w:r w:rsidR="00BC5F44" w:rsidRPr="00A92768">
        <w:rPr>
          <w:rFonts w:ascii="Times New Roman" w:hAnsi="Times New Roman"/>
          <w:sz w:val="24"/>
          <w:szCs w:val="24"/>
          <w:lang w:val="en-US"/>
        </w:rPr>
        <w:t>PGD “</w:t>
      </w:r>
      <w:proofErr w:type="spellStart"/>
      <w:r w:rsidR="00BC5F44" w:rsidRPr="00A92768">
        <w:rPr>
          <w:rFonts w:ascii="Times New Roman" w:hAnsi="Times New Roman"/>
          <w:sz w:val="24"/>
          <w:szCs w:val="24"/>
          <w:lang w:val="en-US"/>
        </w:rPr>
        <w:t>Projekat</w:t>
      </w:r>
      <w:proofErr w:type="spellEnd"/>
      <w:r w:rsidR="00BC5F44" w:rsidRPr="00A92768">
        <w:rPr>
          <w:rFonts w:ascii="Times New Roman" w:hAnsi="Times New Roman"/>
          <w:sz w:val="24"/>
          <w:szCs w:val="24"/>
          <w:lang w:val="en-US"/>
        </w:rPr>
        <w:t xml:space="preserve"> </w:t>
      </w:r>
      <w:proofErr w:type="spellStart"/>
      <w:r w:rsidR="00BC5F44" w:rsidRPr="00A92768">
        <w:rPr>
          <w:rFonts w:ascii="Times New Roman" w:hAnsi="Times New Roman"/>
          <w:sz w:val="24"/>
          <w:szCs w:val="24"/>
          <w:lang w:val="en-US"/>
        </w:rPr>
        <w:t>za</w:t>
      </w:r>
      <w:proofErr w:type="spellEnd"/>
      <w:r w:rsidR="00BC5F44" w:rsidRPr="00A92768">
        <w:rPr>
          <w:rFonts w:ascii="Times New Roman" w:hAnsi="Times New Roman"/>
          <w:sz w:val="24"/>
          <w:szCs w:val="24"/>
          <w:lang w:val="en-US"/>
        </w:rPr>
        <w:t xml:space="preserve"> </w:t>
      </w:r>
      <w:proofErr w:type="spellStart"/>
      <w:r w:rsidR="00BC5F44" w:rsidRPr="00A92768">
        <w:rPr>
          <w:rFonts w:ascii="Times New Roman" w:hAnsi="Times New Roman"/>
          <w:sz w:val="24"/>
          <w:szCs w:val="24"/>
          <w:lang w:val="en-US"/>
        </w:rPr>
        <w:t>građevinsku</w:t>
      </w:r>
      <w:proofErr w:type="spellEnd"/>
      <w:r w:rsidR="00BC5F44" w:rsidRPr="00A92768">
        <w:rPr>
          <w:rFonts w:ascii="Times New Roman" w:hAnsi="Times New Roman"/>
          <w:sz w:val="24"/>
          <w:szCs w:val="24"/>
          <w:lang w:val="en-US"/>
        </w:rPr>
        <w:t xml:space="preserve"> </w:t>
      </w:r>
      <w:proofErr w:type="spellStart"/>
      <w:r w:rsidR="00BC5F44" w:rsidRPr="00A92768">
        <w:rPr>
          <w:rFonts w:ascii="Times New Roman" w:hAnsi="Times New Roman"/>
          <w:sz w:val="24"/>
          <w:szCs w:val="24"/>
          <w:lang w:val="en-US"/>
        </w:rPr>
        <w:t>dozvolu</w:t>
      </w:r>
      <w:proofErr w:type="spellEnd"/>
      <w:r w:rsidR="00BC5F44" w:rsidRPr="00A92768">
        <w:rPr>
          <w:rFonts w:ascii="Times New Roman" w:hAnsi="Times New Roman"/>
          <w:sz w:val="24"/>
          <w:szCs w:val="24"/>
          <w:lang w:val="en-US"/>
        </w:rPr>
        <w:t>”</w:t>
      </w:r>
      <w:r w:rsidR="00BC5F44">
        <w:rPr>
          <w:rFonts w:ascii="Times New Roman" w:hAnsi="Times New Roman"/>
          <w:sz w:val="24"/>
          <w:szCs w:val="24"/>
          <w:lang w:val="en-US"/>
        </w:rPr>
        <w:t xml:space="preserve">) </w:t>
      </w:r>
      <w:r w:rsidRPr="00582C32">
        <w:rPr>
          <w:rFonts w:ascii="Times New Roman" w:hAnsi="Times New Roman"/>
          <w:sz w:val="24"/>
          <w:szCs w:val="24"/>
        </w:rPr>
        <w:t xml:space="preserve">for reconstruction of </w:t>
      </w:r>
      <w:proofErr w:type="spellStart"/>
      <w:r w:rsidRPr="00582C32">
        <w:rPr>
          <w:rFonts w:ascii="Times New Roman" w:hAnsi="Times New Roman"/>
          <w:sz w:val="24"/>
          <w:szCs w:val="24"/>
        </w:rPr>
        <w:t>Niš</w:t>
      </w:r>
      <w:proofErr w:type="spellEnd"/>
      <w:r w:rsidRPr="00582C32">
        <w:rPr>
          <w:rFonts w:ascii="Times New Roman" w:hAnsi="Times New Roman"/>
          <w:sz w:val="24"/>
          <w:szCs w:val="24"/>
        </w:rPr>
        <w:t xml:space="preserve"> fortress created for the purpose of visualization, conservation and tourists advertising</w:t>
      </w:r>
      <w:r w:rsidRPr="00582C32">
        <w:rPr>
          <w:szCs w:val="22"/>
        </w:rPr>
        <w:t>.</w:t>
      </w:r>
    </w:p>
    <w:p w14:paraId="4DB3AC81" w14:textId="77777777" w:rsidR="00D81857" w:rsidRPr="0063749B" w:rsidRDefault="00D81857" w:rsidP="008A65FE">
      <w:pPr>
        <w:pStyle w:val="Heading1"/>
      </w:pPr>
      <w:bookmarkStart w:id="10" w:name="_Toc424210164"/>
      <w:r w:rsidRPr="0063749B">
        <w:t>ASSUMPTIONS &amp; RISKS</w:t>
      </w:r>
      <w:bookmarkEnd w:id="10"/>
    </w:p>
    <w:p w14:paraId="00EDB652" w14:textId="77777777" w:rsidR="00D81857" w:rsidRPr="0063749B" w:rsidRDefault="00D81857" w:rsidP="009D2CAF">
      <w:pPr>
        <w:pStyle w:val="Heading2"/>
      </w:pPr>
      <w:bookmarkStart w:id="11" w:name="_Toc424210165"/>
      <w:r w:rsidRPr="0063749B">
        <w:t>Assumptions underlying the project</w:t>
      </w:r>
      <w:bookmarkEnd w:id="11"/>
    </w:p>
    <w:p w14:paraId="3A781905" w14:textId="77777777" w:rsidR="00D46BDC" w:rsidRPr="002F537D" w:rsidRDefault="00D46BDC" w:rsidP="00D46BDC">
      <w:pPr>
        <w:pStyle w:val="Text2"/>
        <w:snapToGrid w:val="0"/>
        <w:spacing w:after="120"/>
        <w:ind w:left="0"/>
        <w:rPr>
          <w:rFonts w:ascii="Times New Roman" w:hAnsi="Times New Roman"/>
          <w:sz w:val="24"/>
          <w:szCs w:val="22"/>
        </w:rPr>
      </w:pPr>
      <w:r w:rsidRPr="002F537D">
        <w:rPr>
          <w:rFonts w:ascii="Times New Roman" w:hAnsi="Times New Roman"/>
          <w:sz w:val="24"/>
          <w:szCs w:val="22"/>
          <w:lang w:val="en-US"/>
        </w:rPr>
        <w:t>Implementation of the project will be supported with the successful implementation of this contract.</w:t>
      </w:r>
      <w:r>
        <w:rPr>
          <w:rFonts w:ascii="Times New Roman" w:hAnsi="Times New Roman"/>
          <w:sz w:val="24"/>
          <w:szCs w:val="22"/>
          <w:lang w:val="en-US"/>
        </w:rPr>
        <w:t xml:space="preserve"> </w:t>
      </w:r>
      <w:r w:rsidRPr="002F537D">
        <w:rPr>
          <w:rFonts w:ascii="Times New Roman" w:hAnsi="Times New Roman"/>
          <w:sz w:val="24"/>
          <w:szCs w:val="22"/>
        </w:rPr>
        <w:t>The following assumptions can be made in order to reduce the risks related to delay or non-realization of the activities, subject to this Terms of Reference:</w:t>
      </w:r>
    </w:p>
    <w:p w14:paraId="2C649542" w14:textId="77777777" w:rsidR="00D46BDC" w:rsidRPr="002F537D" w:rsidRDefault="00D46BDC" w:rsidP="00D46BDC">
      <w:pPr>
        <w:pStyle w:val="ListParagraph"/>
        <w:numPr>
          <w:ilvl w:val="0"/>
          <w:numId w:val="26"/>
        </w:numPr>
        <w:snapToGrid w:val="0"/>
        <w:spacing w:after="120"/>
        <w:rPr>
          <w:rFonts w:ascii="Times New Roman" w:hAnsi="Times New Roman" w:cs="Times New Roman"/>
          <w:sz w:val="24"/>
        </w:rPr>
      </w:pPr>
      <w:r w:rsidRPr="002F537D">
        <w:rPr>
          <w:rFonts w:ascii="Times New Roman" w:hAnsi="Times New Roman" w:cs="Times New Roman"/>
          <w:sz w:val="24"/>
        </w:rPr>
        <w:t>Clear understanding of the contract purpose and tasks on behalf of the Contractor;</w:t>
      </w:r>
    </w:p>
    <w:p w14:paraId="29BECC03" w14:textId="77777777" w:rsidR="00D46BDC" w:rsidRDefault="00D46BDC" w:rsidP="00D46BDC">
      <w:pPr>
        <w:pStyle w:val="ListParagraph"/>
        <w:numPr>
          <w:ilvl w:val="0"/>
          <w:numId w:val="26"/>
        </w:numPr>
        <w:snapToGrid w:val="0"/>
        <w:spacing w:after="120"/>
        <w:rPr>
          <w:rFonts w:ascii="Times New Roman" w:hAnsi="Times New Roman" w:cs="Times New Roman"/>
          <w:sz w:val="24"/>
        </w:rPr>
      </w:pPr>
      <w:r w:rsidRPr="002F537D">
        <w:rPr>
          <w:rFonts w:ascii="Times New Roman" w:hAnsi="Times New Roman" w:cs="Times New Roman"/>
          <w:sz w:val="24"/>
        </w:rPr>
        <w:t>Full cooperation between the Contracting Authority and the Contractor in view to fulfil the tasks on time, with high quality and within the budget limitation;</w:t>
      </w:r>
    </w:p>
    <w:p w14:paraId="17A54A10" w14:textId="77777777" w:rsidR="00D46BDC" w:rsidRPr="002F537D" w:rsidRDefault="00D46BDC" w:rsidP="00D46BDC">
      <w:pPr>
        <w:pStyle w:val="ListParagraph"/>
        <w:numPr>
          <w:ilvl w:val="0"/>
          <w:numId w:val="26"/>
        </w:numPr>
        <w:snapToGrid w:val="0"/>
        <w:spacing w:after="120"/>
        <w:rPr>
          <w:rFonts w:ascii="Times New Roman" w:hAnsi="Times New Roman" w:cs="Times New Roman"/>
          <w:sz w:val="24"/>
        </w:rPr>
      </w:pPr>
      <w:r>
        <w:rPr>
          <w:rFonts w:ascii="Times New Roman" w:hAnsi="Times New Roman" w:cs="Times New Roman"/>
          <w:sz w:val="24"/>
        </w:rPr>
        <w:t>Benevolent cooperation of local and national authorities</w:t>
      </w:r>
    </w:p>
    <w:p w14:paraId="3B16F96A" w14:textId="77777777" w:rsidR="00D46BDC" w:rsidRPr="0063749B" w:rsidRDefault="00D46BDC" w:rsidP="008D141B">
      <w:pPr>
        <w:rPr>
          <w:rFonts w:ascii="Times New Roman" w:hAnsi="Times New Roman"/>
          <w:sz w:val="22"/>
          <w:szCs w:val="22"/>
        </w:rPr>
      </w:pPr>
    </w:p>
    <w:p w14:paraId="7B6B3AC9" w14:textId="77777777" w:rsidR="00D81857" w:rsidRPr="0063749B" w:rsidRDefault="00D81857" w:rsidP="009D2CAF">
      <w:pPr>
        <w:pStyle w:val="Heading2"/>
      </w:pPr>
      <w:bookmarkStart w:id="12" w:name="_Toc424210166"/>
      <w:r w:rsidRPr="0063749B">
        <w:t>Risks</w:t>
      </w:r>
      <w:bookmarkEnd w:id="12"/>
    </w:p>
    <w:p w14:paraId="5BBB24B5" w14:textId="77777777" w:rsidR="00D46BDC" w:rsidRPr="002F537D" w:rsidRDefault="00D46BDC" w:rsidP="00D46BDC">
      <w:pPr>
        <w:snapToGrid w:val="0"/>
        <w:spacing w:after="120"/>
        <w:rPr>
          <w:rFonts w:ascii="Times New Roman" w:hAnsi="Times New Roman"/>
          <w:sz w:val="24"/>
          <w:szCs w:val="22"/>
          <w:lang w:val="en-US"/>
        </w:rPr>
      </w:pPr>
      <w:r w:rsidRPr="002F537D">
        <w:rPr>
          <w:rFonts w:ascii="Times New Roman" w:hAnsi="Times New Roman"/>
          <w:sz w:val="24"/>
          <w:szCs w:val="22"/>
          <w:lang w:val="en-US"/>
        </w:rPr>
        <w:t>There are no greater risks during the implementation of the project.</w:t>
      </w:r>
    </w:p>
    <w:p w14:paraId="357C1EFA" w14:textId="77777777" w:rsidR="00D81857" w:rsidRPr="0063749B" w:rsidRDefault="00D81857" w:rsidP="008D141B">
      <w:pPr>
        <w:rPr>
          <w:rFonts w:ascii="Times New Roman" w:hAnsi="Times New Roman"/>
          <w:sz w:val="22"/>
          <w:szCs w:val="22"/>
        </w:rPr>
      </w:pPr>
    </w:p>
    <w:p w14:paraId="75BD33E2" w14:textId="77777777" w:rsidR="00D81857" w:rsidRPr="0063749B" w:rsidRDefault="00D81857" w:rsidP="008A65FE">
      <w:pPr>
        <w:pStyle w:val="Heading1"/>
      </w:pPr>
      <w:bookmarkStart w:id="13" w:name="_Toc424210167"/>
      <w:r w:rsidRPr="0063749B">
        <w:t>SCOPE OF THE WORK</w:t>
      </w:r>
      <w:bookmarkEnd w:id="13"/>
    </w:p>
    <w:p w14:paraId="767C67D9" w14:textId="77777777" w:rsidR="00D81857" w:rsidRPr="0063749B" w:rsidRDefault="00D81857" w:rsidP="009D2CAF">
      <w:pPr>
        <w:pStyle w:val="Heading2"/>
      </w:pPr>
      <w:bookmarkStart w:id="14" w:name="_Toc424210168"/>
      <w:r w:rsidRPr="0063749B">
        <w:t>General</w:t>
      </w:r>
      <w:bookmarkEnd w:id="14"/>
    </w:p>
    <w:p w14:paraId="1DA8EEB0" w14:textId="77777777" w:rsidR="00D81857" w:rsidRPr="0063749B" w:rsidRDefault="00D81857" w:rsidP="008D141B">
      <w:pPr>
        <w:pStyle w:val="Heading3"/>
        <w:keepNext w:val="0"/>
      </w:pPr>
      <w:r w:rsidRPr="0063749B">
        <w:t xml:space="preserve">Description of the </w:t>
      </w:r>
      <w:r w:rsidR="002E468E" w:rsidRPr="0063749B">
        <w:t>assignment</w:t>
      </w:r>
    </w:p>
    <w:p w14:paraId="74D99D57" w14:textId="77777777" w:rsidR="00D81857" w:rsidRPr="0063749B" w:rsidRDefault="00D46BDC" w:rsidP="008D141B">
      <w:pPr>
        <w:rPr>
          <w:rFonts w:ascii="Times New Roman" w:hAnsi="Times New Roman"/>
          <w:sz w:val="22"/>
          <w:szCs w:val="22"/>
        </w:rPr>
      </w:pPr>
      <w:r>
        <w:rPr>
          <w:rFonts w:ascii="Times New Roman" w:hAnsi="Times New Roman"/>
          <w:sz w:val="24"/>
          <w:szCs w:val="24"/>
        </w:rPr>
        <w:t xml:space="preserve">Development of the </w:t>
      </w:r>
      <w:r w:rsidRPr="00464377">
        <w:rPr>
          <w:rFonts w:ascii="Times New Roman" w:hAnsi="Times New Roman"/>
          <w:sz w:val="24"/>
          <w:szCs w:val="24"/>
        </w:rPr>
        <w:t xml:space="preserve">technical project </w:t>
      </w:r>
      <w:r w:rsidR="006E7855">
        <w:rPr>
          <w:rFonts w:ascii="Times New Roman" w:hAnsi="Times New Roman"/>
          <w:sz w:val="24"/>
          <w:szCs w:val="24"/>
        </w:rPr>
        <w:t>(</w:t>
      </w:r>
      <w:r w:rsidR="006E7855" w:rsidRPr="00A92768">
        <w:rPr>
          <w:rFonts w:ascii="Times New Roman" w:hAnsi="Times New Roman"/>
          <w:sz w:val="24"/>
          <w:szCs w:val="24"/>
          <w:lang w:val="en-US"/>
        </w:rPr>
        <w:t>PGD “</w:t>
      </w:r>
      <w:proofErr w:type="spellStart"/>
      <w:r w:rsidR="006E7855" w:rsidRPr="00A92768">
        <w:rPr>
          <w:rFonts w:ascii="Times New Roman" w:hAnsi="Times New Roman"/>
          <w:sz w:val="24"/>
          <w:szCs w:val="24"/>
          <w:lang w:val="en-US"/>
        </w:rPr>
        <w:t>Projekat</w:t>
      </w:r>
      <w:proofErr w:type="spellEnd"/>
      <w:r w:rsidR="006E7855" w:rsidRPr="00A92768">
        <w:rPr>
          <w:rFonts w:ascii="Times New Roman" w:hAnsi="Times New Roman"/>
          <w:sz w:val="24"/>
          <w:szCs w:val="24"/>
          <w:lang w:val="en-US"/>
        </w:rPr>
        <w:t xml:space="preserve"> </w:t>
      </w:r>
      <w:proofErr w:type="spellStart"/>
      <w:r w:rsidR="006E7855" w:rsidRPr="00A92768">
        <w:rPr>
          <w:rFonts w:ascii="Times New Roman" w:hAnsi="Times New Roman"/>
          <w:sz w:val="24"/>
          <w:szCs w:val="24"/>
          <w:lang w:val="en-US"/>
        </w:rPr>
        <w:t>za</w:t>
      </w:r>
      <w:proofErr w:type="spellEnd"/>
      <w:r w:rsidR="006E7855" w:rsidRPr="00A92768">
        <w:rPr>
          <w:rFonts w:ascii="Times New Roman" w:hAnsi="Times New Roman"/>
          <w:sz w:val="24"/>
          <w:szCs w:val="24"/>
          <w:lang w:val="en-US"/>
        </w:rPr>
        <w:t xml:space="preserve"> </w:t>
      </w:r>
      <w:proofErr w:type="spellStart"/>
      <w:r w:rsidR="006E7855" w:rsidRPr="00A92768">
        <w:rPr>
          <w:rFonts w:ascii="Times New Roman" w:hAnsi="Times New Roman"/>
          <w:sz w:val="24"/>
          <w:szCs w:val="24"/>
          <w:lang w:val="en-US"/>
        </w:rPr>
        <w:t>građevinsku</w:t>
      </w:r>
      <w:proofErr w:type="spellEnd"/>
      <w:r w:rsidR="006E7855" w:rsidRPr="00A92768">
        <w:rPr>
          <w:rFonts w:ascii="Times New Roman" w:hAnsi="Times New Roman"/>
          <w:sz w:val="24"/>
          <w:szCs w:val="24"/>
          <w:lang w:val="en-US"/>
        </w:rPr>
        <w:t xml:space="preserve"> </w:t>
      </w:r>
      <w:proofErr w:type="spellStart"/>
      <w:r w:rsidR="006E7855" w:rsidRPr="00A92768">
        <w:rPr>
          <w:rFonts w:ascii="Times New Roman" w:hAnsi="Times New Roman"/>
          <w:sz w:val="24"/>
          <w:szCs w:val="24"/>
          <w:lang w:val="en-US"/>
        </w:rPr>
        <w:t>dozvolu</w:t>
      </w:r>
      <w:proofErr w:type="spellEnd"/>
      <w:r w:rsidR="006E7855" w:rsidRPr="00A92768">
        <w:rPr>
          <w:rFonts w:ascii="Times New Roman" w:hAnsi="Times New Roman"/>
          <w:sz w:val="24"/>
          <w:szCs w:val="24"/>
          <w:lang w:val="en-US"/>
        </w:rPr>
        <w:t>”</w:t>
      </w:r>
      <w:r w:rsidR="006E7855">
        <w:rPr>
          <w:rFonts w:ascii="Times New Roman" w:hAnsi="Times New Roman"/>
          <w:sz w:val="24"/>
          <w:szCs w:val="24"/>
          <w:lang w:val="en-US"/>
        </w:rPr>
        <w:t xml:space="preserve">) </w:t>
      </w:r>
      <w:r w:rsidRPr="00464377">
        <w:rPr>
          <w:rFonts w:ascii="Times New Roman" w:hAnsi="Times New Roman"/>
          <w:sz w:val="24"/>
          <w:szCs w:val="24"/>
        </w:rPr>
        <w:t xml:space="preserve">for reconstruction of the </w:t>
      </w:r>
      <w:r>
        <w:rPr>
          <w:rFonts w:ascii="Times New Roman" w:hAnsi="Times New Roman"/>
          <w:sz w:val="24"/>
          <w:szCs w:val="24"/>
        </w:rPr>
        <w:t>Nis fortress</w:t>
      </w:r>
    </w:p>
    <w:p w14:paraId="5B7616C7" w14:textId="77777777" w:rsidR="00D81857" w:rsidRPr="0063749B" w:rsidRDefault="00D81857" w:rsidP="008D141B">
      <w:pPr>
        <w:pStyle w:val="Heading3"/>
        <w:keepNext w:val="0"/>
      </w:pPr>
      <w:r w:rsidRPr="0063749B">
        <w:lastRenderedPageBreak/>
        <w:t>Geographical area to be covered</w:t>
      </w:r>
    </w:p>
    <w:p w14:paraId="5C54BA04" w14:textId="77777777" w:rsidR="00D81857" w:rsidRPr="00D46BDC" w:rsidRDefault="00D46BDC" w:rsidP="00D46BDC">
      <w:pPr>
        <w:snapToGrid w:val="0"/>
        <w:spacing w:after="120"/>
        <w:rPr>
          <w:rFonts w:ascii="Times New Roman" w:hAnsi="Times New Roman"/>
          <w:sz w:val="24"/>
          <w:szCs w:val="22"/>
        </w:rPr>
      </w:pPr>
      <w:r w:rsidRPr="002F537D">
        <w:rPr>
          <w:rFonts w:ascii="Times New Roman" w:hAnsi="Times New Roman"/>
          <w:sz w:val="24"/>
          <w:szCs w:val="22"/>
        </w:rPr>
        <w:t xml:space="preserve">The contract will be realized in the territory of </w:t>
      </w:r>
      <w:r>
        <w:rPr>
          <w:rFonts w:ascii="Times New Roman" w:hAnsi="Times New Roman"/>
          <w:sz w:val="24"/>
          <w:szCs w:val="22"/>
        </w:rPr>
        <w:t xml:space="preserve">City of </w:t>
      </w:r>
      <w:proofErr w:type="spellStart"/>
      <w:r>
        <w:rPr>
          <w:rFonts w:ascii="Times New Roman" w:hAnsi="Times New Roman"/>
          <w:sz w:val="24"/>
          <w:szCs w:val="22"/>
        </w:rPr>
        <w:t>Niš</w:t>
      </w:r>
      <w:proofErr w:type="spellEnd"/>
      <w:r>
        <w:rPr>
          <w:rFonts w:ascii="Times New Roman" w:hAnsi="Times New Roman"/>
          <w:sz w:val="24"/>
          <w:szCs w:val="22"/>
        </w:rPr>
        <w:t>.</w:t>
      </w:r>
    </w:p>
    <w:p w14:paraId="3971109B" w14:textId="77777777" w:rsidR="00D81857" w:rsidRPr="0063749B" w:rsidRDefault="00D81857" w:rsidP="008D141B">
      <w:pPr>
        <w:pStyle w:val="Heading3"/>
        <w:keepNext w:val="0"/>
      </w:pPr>
      <w:r w:rsidRPr="0063749B">
        <w:t>Target groups</w:t>
      </w:r>
    </w:p>
    <w:p w14:paraId="4196EC64" w14:textId="77777777" w:rsidR="00D81857" w:rsidRPr="00D46BDC" w:rsidRDefault="00D46BDC" w:rsidP="00D46BDC">
      <w:pPr>
        <w:snapToGrid w:val="0"/>
        <w:spacing w:after="120"/>
        <w:rPr>
          <w:rFonts w:ascii="Times New Roman" w:hAnsi="Times New Roman"/>
          <w:sz w:val="24"/>
          <w:szCs w:val="22"/>
        </w:rPr>
      </w:pPr>
      <w:r w:rsidRPr="00DD142A">
        <w:rPr>
          <w:rFonts w:ascii="Times New Roman" w:hAnsi="Times New Roman"/>
          <w:sz w:val="24"/>
          <w:szCs w:val="24"/>
        </w:rPr>
        <w:t>Youth and inhabitants of Serbia and youth around the world, touristic organizations, beneficiaries of the project, research institutions, government and non-governmental organizations</w:t>
      </w:r>
      <w:r w:rsidRPr="002F537D">
        <w:rPr>
          <w:rFonts w:ascii="Times New Roman" w:hAnsi="Times New Roman"/>
          <w:sz w:val="24"/>
          <w:szCs w:val="22"/>
        </w:rPr>
        <w:t>.</w:t>
      </w:r>
    </w:p>
    <w:p w14:paraId="55F78940" w14:textId="77777777" w:rsidR="00D81857" w:rsidRPr="0063749B" w:rsidRDefault="00D81857" w:rsidP="009D2CAF">
      <w:pPr>
        <w:pStyle w:val="Heading2"/>
      </w:pPr>
      <w:bookmarkStart w:id="15" w:name="_Ref20657225"/>
      <w:bookmarkStart w:id="16" w:name="_Toc424210169"/>
      <w:r w:rsidRPr="0063749B">
        <w:t xml:space="preserve">Specific </w:t>
      </w:r>
      <w:r w:rsidR="00CA7163">
        <w:t>work</w:t>
      </w:r>
      <w:bookmarkEnd w:id="15"/>
      <w:bookmarkEnd w:id="16"/>
    </w:p>
    <w:p w14:paraId="14593CB0" w14:textId="77777777" w:rsidR="001D3B3D" w:rsidRDefault="00A92768" w:rsidP="00A92768">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 xml:space="preserve">The bidder undertakes to prepare </w:t>
      </w:r>
      <w:r w:rsidR="002D5706">
        <w:rPr>
          <w:rFonts w:ascii="Times New Roman" w:hAnsi="Times New Roman"/>
          <w:sz w:val="24"/>
          <w:szCs w:val="24"/>
          <w:lang w:val="en-US"/>
        </w:rPr>
        <w:t>Project for Works Design</w:t>
      </w:r>
      <w:r w:rsidRPr="00A92768">
        <w:rPr>
          <w:rFonts w:ascii="Times New Roman" w:hAnsi="Times New Roman"/>
          <w:sz w:val="24"/>
          <w:szCs w:val="24"/>
          <w:lang w:val="en-US"/>
        </w:rPr>
        <w:t xml:space="preserve"> (PGD “</w:t>
      </w:r>
      <w:proofErr w:type="spellStart"/>
      <w:r w:rsidRPr="00A92768">
        <w:rPr>
          <w:rFonts w:ascii="Times New Roman" w:hAnsi="Times New Roman"/>
          <w:sz w:val="24"/>
          <w:szCs w:val="24"/>
          <w:lang w:val="en-US"/>
        </w:rPr>
        <w:t>Projekat</w:t>
      </w:r>
      <w:proofErr w:type="spellEnd"/>
      <w:r w:rsidRPr="00A92768">
        <w:rPr>
          <w:rFonts w:ascii="Times New Roman" w:hAnsi="Times New Roman"/>
          <w:sz w:val="24"/>
          <w:szCs w:val="24"/>
          <w:lang w:val="en-US"/>
        </w:rPr>
        <w:t xml:space="preserve"> </w:t>
      </w:r>
      <w:proofErr w:type="spellStart"/>
      <w:r w:rsidRPr="00A92768">
        <w:rPr>
          <w:rFonts w:ascii="Times New Roman" w:hAnsi="Times New Roman"/>
          <w:sz w:val="24"/>
          <w:szCs w:val="24"/>
          <w:lang w:val="en-US"/>
        </w:rPr>
        <w:t>za</w:t>
      </w:r>
      <w:proofErr w:type="spellEnd"/>
      <w:r w:rsidRPr="00A92768">
        <w:rPr>
          <w:rFonts w:ascii="Times New Roman" w:hAnsi="Times New Roman"/>
          <w:sz w:val="24"/>
          <w:szCs w:val="24"/>
          <w:lang w:val="en-US"/>
        </w:rPr>
        <w:t xml:space="preserve"> </w:t>
      </w:r>
      <w:proofErr w:type="spellStart"/>
      <w:r w:rsidRPr="00A92768">
        <w:rPr>
          <w:rFonts w:ascii="Times New Roman" w:hAnsi="Times New Roman"/>
          <w:sz w:val="24"/>
          <w:szCs w:val="24"/>
          <w:lang w:val="en-US"/>
        </w:rPr>
        <w:t>građevinsku</w:t>
      </w:r>
      <w:proofErr w:type="spellEnd"/>
      <w:r w:rsidRPr="00A92768">
        <w:rPr>
          <w:rFonts w:ascii="Times New Roman" w:hAnsi="Times New Roman"/>
          <w:sz w:val="24"/>
          <w:szCs w:val="24"/>
          <w:lang w:val="en-US"/>
        </w:rPr>
        <w:t xml:space="preserve"> </w:t>
      </w:r>
      <w:proofErr w:type="spellStart"/>
      <w:r w:rsidRPr="00A92768">
        <w:rPr>
          <w:rFonts w:ascii="Times New Roman" w:hAnsi="Times New Roman"/>
          <w:sz w:val="24"/>
          <w:szCs w:val="24"/>
          <w:lang w:val="en-US"/>
        </w:rPr>
        <w:t>dozvolu</w:t>
      </w:r>
      <w:proofErr w:type="spellEnd"/>
      <w:r w:rsidRPr="00A92768">
        <w:rPr>
          <w:rFonts w:ascii="Times New Roman" w:hAnsi="Times New Roman"/>
          <w:sz w:val="24"/>
          <w:szCs w:val="24"/>
          <w:lang w:val="en-US"/>
        </w:rPr>
        <w:t xml:space="preserve">” – before the Construction Permit) - Conceptual solution, Conceptual design and Technical Project for reconstruction and adaptation of the facility known by the name of “Art studios” of the </w:t>
      </w:r>
      <w:proofErr w:type="spellStart"/>
      <w:r w:rsidRPr="00A92768">
        <w:rPr>
          <w:rFonts w:ascii="Times New Roman" w:hAnsi="Times New Roman"/>
          <w:sz w:val="24"/>
          <w:szCs w:val="24"/>
          <w:lang w:val="en-US"/>
        </w:rPr>
        <w:t>Niš</w:t>
      </w:r>
      <w:proofErr w:type="spellEnd"/>
      <w:r w:rsidRPr="00A92768">
        <w:rPr>
          <w:rFonts w:ascii="Times New Roman" w:hAnsi="Times New Roman"/>
          <w:sz w:val="24"/>
          <w:szCs w:val="24"/>
          <w:lang w:val="en-US"/>
        </w:rPr>
        <w:t xml:space="preserve"> Fortress, for the needs of art, craftsmanship and catering industry</w:t>
      </w:r>
      <w:r w:rsidR="001D3B3D">
        <w:rPr>
          <w:rFonts w:ascii="Times New Roman" w:hAnsi="Times New Roman"/>
          <w:sz w:val="24"/>
          <w:szCs w:val="24"/>
          <w:lang w:val="en-US"/>
        </w:rPr>
        <w:t>, with the following segments, all based on national Law:</w:t>
      </w:r>
    </w:p>
    <w:p w14:paraId="3E79D6A6" w14:textId="77777777" w:rsidR="001D3B3D" w:rsidRPr="001D3B3D" w:rsidRDefault="001D3B3D" w:rsidP="001D3B3D">
      <w:pPr>
        <w:pStyle w:val="BodyText"/>
        <w:numPr>
          <w:ilvl w:val="0"/>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architecture project</w:t>
      </w:r>
    </w:p>
    <w:p w14:paraId="632C664F" w14:textId="77777777" w:rsidR="001D3B3D" w:rsidRPr="001D3B3D" w:rsidRDefault="001D3B3D" w:rsidP="001D3B3D">
      <w:pPr>
        <w:pStyle w:val="BodyText"/>
        <w:numPr>
          <w:ilvl w:val="0"/>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construction project</w:t>
      </w:r>
    </w:p>
    <w:p w14:paraId="395DD3E5" w14:textId="77777777" w:rsidR="001D3B3D" w:rsidRPr="001D3B3D" w:rsidRDefault="001D3B3D" w:rsidP="001D3B3D">
      <w:pPr>
        <w:pStyle w:val="BodyText"/>
        <w:numPr>
          <w:ilvl w:val="0"/>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project of hydraulic installations</w:t>
      </w:r>
    </w:p>
    <w:p w14:paraId="5F96C0F2" w14:textId="77777777" w:rsidR="001D3B3D" w:rsidRPr="001D3B3D" w:rsidRDefault="001D3B3D" w:rsidP="001D3B3D">
      <w:pPr>
        <w:pStyle w:val="BodyText"/>
        <w:numPr>
          <w:ilvl w:val="0"/>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electrical installation project</w:t>
      </w:r>
    </w:p>
    <w:p w14:paraId="3574EC11" w14:textId="77777777" w:rsidR="001D3B3D" w:rsidRPr="001D3B3D" w:rsidRDefault="001D3B3D" w:rsidP="001D3B3D">
      <w:pPr>
        <w:pStyle w:val="BodyText"/>
        <w:numPr>
          <w:ilvl w:val="0"/>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project of telecommunication and signal installations</w:t>
      </w:r>
    </w:p>
    <w:p w14:paraId="61910E15" w14:textId="77777777" w:rsidR="001D3B3D" w:rsidRPr="001D3B3D" w:rsidRDefault="001D3B3D" w:rsidP="001D3B3D">
      <w:pPr>
        <w:pStyle w:val="BodyText"/>
        <w:numPr>
          <w:ilvl w:val="0"/>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 xml:space="preserve">project of </w:t>
      </w:r>
      <w:proofErr w:type="spellStart"/>
      <w:r w:rsidRPr="001D3B3D">
        <w:rPr>
          <w:rFonts w:ascii="Times New Roman" w:hAnsi="Times New Roman"/>
          <w:sz w:val="24"/>
          <w:szCs w:val="24"/>
          <w:lang w:val="en-US"/>
        </w:rPr>
        <w:t>thermotechnical</w:t>
      </w:r>
      <w:proofErr w:type="spellEnd"/>
      <w:r w:rsidRPr="001D3B3D">
        <w:rPr>
          <w:rFonts w:ascii="Times New Roman" w:hAnsi="Times New Roman"/>
          <w:sz w:val="24"/>
          <w:szCs w:val="24"/>
          <w:lang w:val="en-US"/>
        </w:rPr>
        <w:t xml:space="preserve"> installations</w:t>
      </w:r>
    </w:p>
    <w:p w14:paraId="14D62787" w14:textId="77777777" w:rsidR="001D3B3D" w:rsidRPr="001D3B3D" w:rsidRDefault="001D3B3D" w:rsidP="001D3B3D">
      <w:pPr>
        <w:pStyle w:val="BodyText"/>
        <w:numPr>
          <w:ilvl w:val="1"/>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fire protection study</w:t>
      </w:r>
    </w:p>
    <w:p w14:paraId="76B72F18" w14:textId="77777777" w:rsidR="001D3B3D" w:rsidRPr="001D3B3D" w:rsidRDefault="001D3B3D" w:rsidP="001D3B3D">
      <w:pPr>
        <w:pStyle w:val="BodyText"/>
        <w:numPr>
          <w:ilvl w:val="1"/>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energy efficiency study</w:t>
      </w:r>
    </w:p>
    <w:p w14:paraId="6C96AFBD" w14:textId="77777777" w:rsidR="001D3B3D" w:rsidRDefault="001D3B3D" w:rsidP="001D3B3D">
      <w:pPr>
        <w:pStyle w:val="BodyText"/>
        <w:numPr>
          <w:ilvl w:val="1"/>
          <w:numId w:val="29"/>
        </w:numPr>
        <w:snapToGrid w:val="0"/>
        <w:ind w:right="118"/>
        <w:rPr>
          <w:rFonts w:ascii="Times New Roman" w:hAnsi="Times New Roman"/>
          <w:sz w:val="24"/>
          <w:szCs w:val="24"/>
          <w:lang w:val="en-US"/>
        </w:rPr>
      </w:pPr>
      <w:r w:rsidRPr="001D3B3D">
        <w:rPr>
          <w:rFonts w:ascii="Times New Roman" w:hAnsi="Times New Roman"/>
          <w:sz w:val="24"/>
          <w:szCs w:val="24"/>
          <w:lang w:val="en-US"/>
        </w:rPr>
        <w:t>study of geotechnical soil conditions</w:t>
      </w:r>
    </w:p>
    <w:p w14:paraId="6BE0E7F5" w14:textId="1CB97E24" w:rsidR="00A92768" w:rsidRPr="00A92768" w:rsidRDefault="00A92768" w:rsidP="001D3B3D">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 xml:space="preserve">This is to be done based on the Specification of preconditions for reconstruction </w:t>
      </w:r>
      <w:r w:rsidR="00050864">
        <w:rPr>
          <w:rFonts w:ascii="Times New Roman" w:hAnsi="Times New Roman"/>
          <w:sz w:val="24"/>
          <w:szCs w:val="24"/>
          <w:lang w:val="en-US"/>
        </w:rPr>
        <w:t>(</w:t>
      </w:r>
      <w:proofErr w:type="spellStart"/>
      <w:r w:rsidR="00050864">
        <w:rPr>
          <w:rFonts w:ascii="Times New Roman" w:hAnsi="Times New Roman"/>
          <w:sz w:val="24"/>
          <w:szCs w:val="24"/>
          <w:lang w:val="en-US"/>
        </w:rPr>
        <w:t>Uslovi</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za</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preduzimanje</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mera</w:t>
      </w:r>
      <w:proofErr w:type="spellEnd"/>
      <w:r w:rsidR="00050864">
        <w:rPr>
          <w:rFonts w:ascii="Times New Roman" w:hAnsi="Times New Roman"/>
          <w:sz w:val="24"/>
          <w:szCs w:val="24"/>
          <w:lang w:val="en-US"/>
        </w:rPr>
        <w:t xml:space="preserve">) </w:t>
      </w:r>
      <w:r w:rsidRPr="00A92768">
        <w:rPr>
          <w:rFonts w:ascii="Times New Roman" w:hAnsi="Times New Roman"/>
          <w:sz w:val="24"/>
          <w:szCs w:val="24"/>
          <w:lang w:val="en-US"/>
        </w:rPr>
        <w:t xml:space="preserve">as to be requested by the selected bidder and issued by </w:t>
      </w:r>
      <w:r w:rsidR="00050864">
        <w:rPr>
          <w:rFonts w:ascii="Times New Roman" w:hAnsi="Times New Roman"/>
          <w:sz w:val="24"/>
          <w:szCs w:val="24"/>
          <w:lang w:val="en-US"/>
        </w:rPr>
        <w:t>“</w:t>
      </w:r>
      <w:proofErr w:type="spellStart"/>
      <w:r w:rsidR="00050864">
        <w:rPr>
          <w:rFonts w:ascii="Times New Roman" w:hAnsi="Times New Roman"/>
          <w:sz w:val="24"/>
          <w:szCs w:val="24"/>
          <w:lang w:val="en-US"/>
        </w:rPr>
        <w:t>Republicki</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zavod</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za</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zastitu</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spomenika</w:t>
      </w:r>
      <w:proofErr w:type="spellEnd"/>
      <w:r w:rsidR="00050864">
        <w:rPr>
          <w:rFonts w:ascii="Times New Roman" w:hAnsi="Times New Roman"/>
          <w:sz w:val="24"/>
          <w:szCs w:val="24"/>
          <w:lang w:val="en-US"/>
        </w:rPr>
        <w:t xml:space="preserve"> </w:t>
      </w:r>
      <w:proofErr w:type="spellStart"/>
      <w:r w:rsidR="003E3D14">
        <w:rPr>
          <w:rFonts w:ascii="Times New Roman" w:hAnsi="Times New Roman"/>
          <w:sz w:val="24"/>
          <w:szCs w:val="24"/>
          <w:lang w:val="en-US"/>
        </w:rPr>
        <w:t>k</w:t>
      </w:r>
      <w:r w:rsidR="00050864">
        <w:rPr>
          <w:rFonts w:ascii="Times New Roman" w:hAnsi="Times New Roman"/>
          <w:sz w:val="24"/>
          <w:szCs w:val="24"/>
          <w:lang w:val="en-US"/>
        </w:rPr>
        <w:t>ulture</w:t>
      </w:r>
      <w:proofErr w:type="spellEnd"/>
      <w:r w:rsidR="00050864">
        <w:rPr>
          <w:rFonts w:ascii="Times New Roman" w:hAnsi="Times New Roman"/>
          <w:sz w:val="24"/>
          <w:szCs w:val="24"/>
          <w:lang w:val="en-US"/>
        </w:rPr>
        <w:t>”, Serbia</w:t>
      </w:r>
      <w:r w:rsidRPr="00A92768">
        <w:rPr>
          <w:rFonts w:ascii="Times New Roman" w:hAnsi="Times New Roman"/>
          <w:sz w:val="24"/>
          <w:szCs w:val="24"/>
          <w:lang w:val="en-US"/>
        </w:rPr>
        <w:t>, as an authorized institution.</w:t>
      </w:r>
      <w:r w:rsidR="00050864">
        <w:rPr>
          <w:rFonts w:ascii="Times New Roman" w:hAnsi="Times New Roman"/>
          <w:sz w:val="24"/>
          <w:szCs w:val="24"/>
          <w:lang w:val="en-US"/>
        </w:rPr>
        <w:t xml:space="preserve"> The document will be available on the </w:t>
      </w:r>
      <w:r w:rsidR="00F4020F">
        <w:rPr>
          <w:rFonts w:ascii="Times New Roman" w:hAnsi="Times New Roman"/>
          <w:sz w:val="24"/>
          <w:szCs w:val="24"/>
          <w:lang w:val="en-US"/>
        </w:rPr>
        <w:t>clarification meeting and site visit meeting.</w:t>
      </w:r>
    </w:p>
    <w:p w14:paraId="2E2F9D6A" w14:textId="77777777" w:rsidR="00A92768" w:rsidRPr="00A92768" w:rsidRDefault="00A92768" w:rsidP="00A92768">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 xml:space="preserve">From the aspect of the wholistic strategic arrangement of </w:t>
      </w:r>
      <w:proofErr w:type="spellStart"/>
      <w:r w:rsidRPr="00A92768">
        <w:rPr>
          <w:rFonts w:ascii="Times New Roman" w:hAnsi="Times New Roman"/>
          <w:sz w:val="24"/>
          <w:szCs w:val="24"/>
          <w:lang w:val="en-US"/>
        </w:rPr>
        <w:t>Niš</w:t>
      </w:r>
      <w:proofErr w:type="spellEnd"/>
      <w:r w:rsidRPr="00A92768">
        <w:rPr>
          <w:rFonts w:ascii="Times New Roman" w:hAnsi="Times New Roman"/>
          <w:sz w:val="24"/>
          <w:szCs w:val="24"/>
          <w:lang w:val="en-US"/>
        </w:rPr>
        <w:t xml:space="preserve"> fortress complex, in the process of revitalization, it is planned to have introduction of cultural content</w:t>
      </w:r>
      <w:r w:rsidR="00582C32" w:rsidRPr="00582C32">
        <w:rPr>
          <w:rFonts w:ascii="Times New Roman" w:hAnsi="Times New Roman"/>
          <w:sz w:val="24"/>
          <w:szCs w:val="24"/>
          <w:lang w:val="en-US"/>
        </w:rPr>
        <w:t xml:space="preserve"> and artistic activities</w:t>
      </w:r>
      <w:r w:rsidRPr="00A92768">
        <w:rPr>
          <w:rFonts w:ascii="Times New Roman" w:hAnsi="Times New Roman"/>
          <w:sz w:val="24"/>
          <w:szCs w:val="24"/>
          <w:lang w:val="en-US"/>
        </w:rPr>
        <w:t xml:space="preserve"> </w:t>
      </w:r>
      <w:r w:rsidR="00582C32" w:rsidRPr="00582C32">
        <w:rPr>
          <w:rFonts w:ascii="Times New Roman" w:hAnsi="Times New Roman"/>
          <w:sz w:val="24"/>
          <w:szCs w:val="24"/>
          <w:lang w:val="en-US"/>
        </w:rPr>
        <w:t xml:space="preserve">and </w:t>
      </w:r>
      <w:r w:rsidRPr="00A92768">
        <w:rPr>
          <w:rFonts w:ascii="Times New Roman" w:hAnsi="Times New Roman"/>
          <w:sz w:val="24"/>
          <w:szCs w:val="24"/>
          <w:lang w:val="en-US"/>
        </w:rPr>
        <w:t xml:space="preserve">tourism, since “Art studios” are planned with the character of cultural goods and services provision environment. This future facility besides working space, should also contain exhibition space, as well as public toilet. </w:t>
      </w:r>
    </w:p>
    <w:p w14:paraId="73B6A546" w14:textId="77777777" w:rsidR="00A92768" w:rsidRPr="00A92768" w:rsidRDefault="00A92768" w:rsidP="00A92768">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The technical project shall foresee displacement of devastated elements of existing constructions of “Art studios” and remediation and reconstruction, including adaptation of interior space, according to its new function.</w:t>
      </w:r>
    </w:p>
    <w:p w14:paraId="40EF705B" w14:textId="77777777" w:rsidR="00A92768" w:rsidRPr="00A92768" w:rsidRDefault="00A92768" w:rsidP="00A92768">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The technical project documentation should be made bearing in mind contemporary needs, established technical protection measures, the rules of conservation profession and objects’ character:</w:t>
      </w:r>
    </w:p>
    <w:p w14:paraId="3CB62BB3" w14:textId="77777777" w:rsidR="00A92768" w:rsidRPr="00A92768" w:rsidRDefault="00A92768" w:rsidP="00A92768">
      <w:pPr>
        <w:pStyle w:val="BodyText"/>
        <w:numPr>
          <w:ilvl w:val="0"/>
          <w:numId w:val="27"/>
        </w:numPr>
        <w:snapToGrid w:val="0"/>
        <w:ind w:right="118"/>
        <w:rPr>
          <w:rFonts w:ascii="Times New Roman" w:hAnsi="Times New Roman"/>
          <w:sz w:val="24"/>
          <w:szCs w:val="24"/>
          <w:lang w:val="en-US"/>
        </w:rPr>
      </w:pPr>
      <w:r w:rsidRPr="00A92768">
        <w:rPr>
          <w:rFonts w:ascii="Times New Roman" w:hAnsi="Times New Roman"/>
          <w:sz w:val="24"/>
          <w:szCs w:val="24"/>
          <w:lang w:val="en-US"/>
        </w:rPr>
        <w:t>To plan a complete reconstruction of the facility, in the existing gauge, with adaptation of its functional organization and appearance, according to the planned purpose of space and contemporary needs.</w:t>
      </w:r>
    </w:p>
    <w:p w14:paraId="33B7474C" w14:textId="77777777" w:rsidR="00A92768" w:rsidRPr="00A92768" w:rsidRDefault="00A92768" w:rsidP="00A92768">
      <w:pPr>
        <w:pStyle w:val="BodyText"/>
        <w:numPr>
          <w:ilvl w:val="0"/>
          <w:numId w:val="27"/>
        </w:numPr>
        <w:snapToGrid w:val="0"/>
        <w:ind w:right="118"/>
        <w:rPr>
          <w:rFonts w:ascii="Times New Roman" w:hAnsi="Times New Roman"/>
          <w:sz w:val="24"/>
          <w:szCs w:val="24"/>
          <w:lang w:val="en-US"/>
        </w:rPr>
      </w:pPr>
      <w:r w:rsidRPr="00A92768">
        <w:rPr>
          <w:rFonts w:ascii="Times New Roman" w:hAnsi="Times New Roman"/>
          <w:sz w:val="24"/>
          <w:szCs w:val="24"/>
          <w:lang w:val="en-US"/>
        </w:rPr>
        <w:t>In order to enable sustainable development, architectural changes are needed to provide that the visitors</w:t>
      </w:r>
      <w:r w:rsidRPr="00A92768">
        <w:rPr>
          <w:rFonts w:ascii="Times New Roman" w:hAnsi="Times New Roman"/>
          <w:sz w:val="24"/>
          <w:szCs w:val="24"/>
        </w:rPr>
        <w:t>’ attention is</w:t>
      </w:r>
      <w:r w:rsidRPr="00A92768">
        <w:rPr>
          <w:rFonts w:ascii="Times New Roman" w:hAnsi="Times New Roman"/>
          <w:sz w:val="24"/>
          <w:szCs w:val="24"/>
          <w:lang w:val="en-US"/>
        </w:rPr>
        <w:t xml:space="preserve"> drawn to offered content, which would initiate revival and </w:t>
      </w:r>
      <w:r w:rsidRPr="00A92768">
        <w:rPr>
          <w:rFonts w:ascii="Times New Roman" w:hAnsi="Times New Roman"/>
          <w:sz w:val="24"/>
          <w:szCs w:val="24"/>
          <w:lang w:val="en-US"/>
        </w:rPr>
        <w:lastRenderedPageBreak/>
        <w:t>development of the surroundings of “Vidin gate”. Besides adequate interior organization, it is needed that the existing functionally and esthetically closed facility, besides needed replacement of the façade, is reconstructed as a facility open for public and local businesses according to wholistic strategic arrangement plan for space revitalization of the Ni</w:t>
      </w:r>
      <w:r w:rsidRPr="00A92768">
        <w:rPr>
          <w:rFonts w:ascii="Times New Roman" w:hAnsi="Times New Roman"/>
          <w:sz w:val="24"/>
          <w:szCs w:val="24"/>
          <w:lang w:val="sr-Latn-RS"/>
        </w:rPr>
        <w:t xml:space="preserve">š </w:t>
      </w:r>
      <w:r w:rsidRPr="00A92768">
        <w:rPr>
          <w:rFonts w:ascii="Times New Roman" w:hAnsi="Times New Roman"/>
          <w:sz w:val="24"/>
          <w:szCs w:val="24"/>
          <w:lang w:val="en-US"/>
        </w:rPr>
        <w:t>Fortress. Forming the said capacities would activate and revive a promenade attracting a vast number of tourists and local business from “</w:t>
      </w:r>
      <w:proofErr w:type="spellStart"/>
      <w:r w:rsidRPr="00A92768">
        <w:rPr>
          <w:rFonts w:ascii="Times New Roman" w:hAnsi="Times New Roman"/>
          <w:sz w:val="24"/>
          <w:szCs w:val="24"/>
          <w:lang w:val="en-US"/>
        </w:rPr>
        <w:t>Stambol</w:t>
      </w:r>
      <w:proofErr w:type="spellEnd"/>
      <w:r w:rsidRPr="00A92768">
        <w:rPr>
          <w:rFonts w:ascii="Times New Roman" w:hAnsi="Times New Roman"/>
          <w:sz w:val="24"/>
          <w:szCs w:val="24"/>
          <w:lang w:val="en-US"/>
        </w:rPr>
        <w:t xml:space="preserve"> gate” to “Vidin gate”, which has a dominant strategic importance for revitalization of the whole Fortress. </w:t>
      </w:r>
    </w:p>
    <w:p w14:paraId="1936FD36" w14:textId="77777777" w:rsidR="00A92768" w:rsidRPr="00A92768" w:rsidRDefault="00A92768" w:rsidP="00A92768">
      <w:pPr>
        <w:pStyle w:val="BodyText"/>
        <w:numPr>
          <w:ilvl w:val="0"/>
          <w:numId w:val="27"/>
        </w:numPr>
        <w:snapToGrid w:val="0"/>
        <w:ind w:right="118"/>
        <w:rPr>
          <w:rFonts w:ascii="Times New Roman" w:hAnsi="Times New Roman"/>
          <w:sz w:val="24"/>
          <w:szCs w:val="24"/>
          <w:lang w:val="en-US"/>
        </w:rPr>
      </w:pPr>
      <w:r w:rsidRPr="00A92768">
        <w:rPr>
          <w:rFonts w:ascii="Times New Roman" w:hAnsi="Times New Roman"/>
          <w:sz w:val="24"/>
          <w:szCs w:val="24"/>
          <w:lang w:val="en-US"/>
        </w:rPr>
        <w:t>Functional organization should be adjusted to the needs of art and craftsmanship. All the spaces must have the purpose intended for immediate creativity with all needed contents, and also the purpose of business, representing a concept open for communication with Fortress’ visitors as well as for craftsmen</w:t>
      </w:r>
    </w:p>
    <w:p w14:paraId="6D9CC8D8" w14:textId="77777777" w:rsidR="00A92768" w:rsidRPr="00A92768" w:rsidRDefault="00A92768" w:rsidP="00A92768">
      <w:pPr>
        <w:pStyle w:val="BodyText"/>
        <w:numPr>
          <w:ilvl w:val="0"/>
          <w:numId w:val="27"/>
        </w:numPr>
        <w:snapToGrid w:val="0"/>
        <w:ind w:right="118"/>
        <w:rPr>
          <w:rFonts w:ascii="Times New Roman" w:hAnsi="Times New Roman"/>
          <w:sz w:val="24"/>
          <w:szCs w:val="24"/>
          <w:lang w:val="en-US"/>
        </w:rPr>
      </w:pPr>
      <w:r w:rsidRPr="00A92768">
        <w:rPr>
          <w:rFonts w:ascii="Times New Roman" w:hAnsi="Times New Roman"/>
          <w:sz w:val="24"/>
          <w:szCs w:val="24"/>
          <w:lang w:val="en-US"/>
        </w:rPr>
        <w:t>The underroof area should be activated in the means of enabling undisturbed creativity with adequate lighting and visual contact with entryway and ground floor.</w:t>
      </w:r>
    </w:p>
    <w:p w14:paraId="32D20A92" w14:textId="77777777" w:rsidR="00582C32" w:rsidRPr="00582C32" w:rsidRDefault="00A92768" w:rsidP="00A77984">
      <w:pPr>
        <w:pStyle w:val="BodyText"/>
        <w:numPr>
          <w:ilvl w:val="0"/>
          <w:numId w:val="27"/>
        </w:numPr>
        <w:snapToGrid w:val="0"/>
        <w:ind w:right="118"/>
        <w:rPr>
          <w:rFonts w:ascii="Times New Roman" w:hAnsi="Times New Roman"/>
          <w:sz w:val="24"/>
          <w:szCs w:val="24"/>
          <w:lang w:val="en-US"/>
        </w:rPr>
      </w:pPr>
      <w:r w:rsidRPr="00A92768">
        <w:rPr>
          <w:rFonts w:ascii="Times New Roman" w:hAnsi="Times New Roman"/>
          <w:sz w:val="24"/>
          <w:szCs w:val="24"/>
          <w:lang w:val="en-US"/>
        </w:rPr>
        <w:t xml:space="preserve">The part of the facility should be organized as a separate multifunctional common space, with the purpose of exhibition and </w:t>
      </w:r>
      <w:r w:rsidR="00582C32" w:rsidRPr="00582C32">
        <w:rPr>
          <w:rFonts w:ascii="Times New Roman" w:hAnsi="Times New Roman"/>
          <w:sz w:val="24"/>
          <w:szCs w:val="24"/>
          <w:lang w:val="en-US"/>
        </w:rPr>
        <w:t>visits</w:t>
      </w:r>
    </w:p>
    <w:p w14:paraId="3EEC3F82" w14:textId="77777777" w:rsidR="00A92768" w:rsidRDefault="00A92768" w:rsidP="00A77984">
      <w:pPr>
        <w:pStyle w:val="BodyText"/>
        <w:numPr>
          <w:ilvl w:val="0"/>
          <w:numId w:val="27"/>
        </w:numPr>
        <w:snapToGrid w:val="0"/>
        <w:ind w:right="118"/>
        <w:rPr>
          <w:rFonts w:ascii="Times New Roman" w:hAnsi="Times New Roman"/>
          <w:sz w:val="24"/>
          <w:szCs w:val="24"/>
          <w:lang w:val="en-US"/>
        </w:rPr>
      </w:pPr>
      <w:r w:rsidRPr="00A92768">
        <w:rPr>
          <w:rFonts w:ascii="Times New Roman" w:hAnsi="Times New Roman"/>
          <w:sz w:val="24"/>
          <w:szCs w:val="24"/>
          <w:lang w:val="en-US"/>
        </w:rPr>
        <w:t>New appearance of the facility should be planned according to the authentic appearance of the fortress, which shall have a character of classical construction, but should be remodeled with opening the functional contents of the ground floor, to the public area and pedestrian zone.</w:t>
      </w:r>
    </w:p>
    <w:p w14:paraId="084D281C" w14:textId="77777777" w:rsidR="00C32279" w:rsidRPr="00A92768" w:rsidRDefault="00C32279" w:rsidP="00A77984">
      <w:pPr>
        <w:pStyle w:val="BodyText"/>
        <w:numPr>
          <w:ilvl w:val="0"/>
          <w:numId w:val="27"/>
        </w:numPr>
        <w:snapToGrid w:val="0"/>
        <w:ind w:right="118"/>
        <w:rPr>
          <w:rFonts w:ascii="Times New Roman" w:hAnsi="Times New Roman"/>
          <w:sz w:val="24"/>
          <w:szCs w:val="24"/>
          <w:lang w:val="en-US"/>
        </w:rPr>
      </w:pPr>
      <w:r>
        <w:rPr>
          <w:rFonts w:ascii="Times New Roman" w:hAnsi="Times New Roman"/>
          <w:sz w:val="24"/>
          <w:szCs w:val="24"/>
          <w:lang w:val="en-US"/>
        </w:rPr>
        <w:t xml:space="preserve">The experts that would be involved in the technical project correspond to the general aim of increasing the potential of the fortress through more contemporary presentation and establishment of new framework for sustainable and competitive development. The surroundings will be proposed for revitalizing through development of effective recreational infrastructure (benches, playgrounds, etc.), improvement of </w:t>
      </w:r>
      <w:proofErr w:type="spellStart"/>
      <w:r>
        <w:rPr>
          <w:rFonts w:ascii="Times New Roman" w:hAnsi="Times New Roman"/>
          <w:sz w:val="24"/>
          <w:szCs w:val="24"/>
          <w:lang w:val="en-US"/>
        </w:rPr>
        <w:t>lighthing</w:t>
      </w:r>
      <w:proofErr w:type="spellEnd"/>
      <w:r>
        <w:rPr>
          <w:rFonts w:ascii="Times New Roman" w:hAnsi="Times New Roman"/>
          <w:sz w:val="24"/>
          <w:szCs w:val="24"/>
          <w:lang w:val="en-US"/>
        </w:rPr>
        <w:t xml:space="preserve"> conditions providing the visitors with the ability to enjoy the historical landmark even when there is limited luminous flux, expanded “green spaces”</w:t>
      </w:r>
      <w:r w:rsidR="007059C8">
        <w:rPr>
          <w:rFonts w:ascii="Times New Roman" w:hAnsi="Times New Roman"/>
          <w:sz w:val="24"/>
          <w:szCs w:val="24"/>
          <w:lang w:val="en-US"/>
        </w:rPr>
        <w:t>, etc.</w:t>
      </w:r>
    </w:p>
    <w:p w14:paraId="13087166" w14:textId="77777777" w:rsidR="00A92768" w:rsidRPr="00A92768" w:rsidRDefault="00A92768" w:rsidP="00A92768">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Technical project documentation should contain Conceptual solution for the needs of getting location requ</w:t>
      </w:r>
      <w:r w:rsidR="00582C32" w:rsidRPr="00582C32">
        <w:rPr>
          <w:rFonts w:ascii="Times New Roman" w:hAnsi="Times New Roman"/>
          <w:sz w:val="24"/>
          <w:szCs w:val="24"/>
          <w:lang w:val="en-US"/>
        </w:rPr>
        <w:t>i</w:t>
      </w:r>
      <w:r w:rsidRPr="00A92768">
        <w:rPr>
          <w:rFonts w:ascii="Times New Roman" w:hAnsi="Times New Roman"/>
          <w:sz w:val="24"/>
          <w:szCs w:val="24"/>
          <w:lang w:val="en-US"/>
        </w:rPr>
        <w:t xml:space="preserve">rements, Energy efficiency study and Fire protection study, Conceptual solution needed for getting the Act of consent from the Cultural monuments protection institute of </w:t>
      </w:r>
      <w:proofErr w:type="spellStart"/>
      <w:r w:rsidRPr="00A92768">
        <w:rPr>
          <w:rFonts w:ascii="Times New Roman" w:hAnsi="Times New Roman"/>
          <w:sz w:val="24"/>
          <w:szCs w:val="24"/>
          <w:lang w:val="en-US"/>
        </w:rPr>
        <w:t>Niš</w:t>
      </w:r>
      <w:proofErr w:type="spellEnd"/>
      <w:r w:rsidRPr="00A92768">
        <w:rPr>
          <w:rFonts w:ascii="Times New Roman" w:hAnsi="Times New Roman"/>
          <w:sz w:val="24"/>
          <w:szCs w:val="24"/>
          <w:lang w:val="en-US"/>
        </w:rPr>
        <w:t>, as legally defined, as well as the Project execution plan.</w:t>
      </w:r>
    </w:p>
    <w:p w14:paraId="45F30483" w14:textId="77777777" w:rsidR="00A92768" w:rsidRPr="00A92768" w:rsidRDefault="00A92768" w:rsidP="00A92768">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Technical project documentation must be made in accordance with law regulations on planning and construction of the Republic of Serbia. Documentation should contain graphic, textual and numeric part, in accordance with valid regulations.</w:t>
      </w:r>
    </w:p>
    <w:p w14:paraId="1700E0BF" w14:textId="77777777" w:rsidR="00A92768" w:rsidRPr="00A92768" w:rsidRDefault="00A92768" w:rsidP="00A92768">
      <w:pPr>
        <w:pStyle w:val="BodyText"/>
        <w:snapToGrid w:val="0"/>
        <w:ind w:right="118"/>
        <w:rPr>
          <w:rFonts w:ascii="Times New Roman" w:hAnsi="Times New Roman"/>
          <w:sz w:val="24"/>
          <w:szCs w:val="24"/>
          <w:lang w:val="en-US"/>
        </w:rPr>
      </w:pPr>
      <w:r w:rsidRPr="00A92768">
        <w:rPr>
          <w:rFonts w:ascii="Times New Roman" w:hAnsi="Times New Roman"/>
          <w:sz w:val="24"/>
          <w:szCs w:val="24"/>
          <w:lang w:val="en-US"/>
        </w:rPr>
        <w:t xml:space="preserve">The conceptual solution should be developed in accordance with this Terms of Reference and the specification of preconditions for reconstruction for the purpose of protecting immovable cultural heritage, to be issued by the Cultural monuments protection institute of </w:t>
      </w:r>
      <w:proofErr w:type="spellStart"/>
      <w:r w:rsidRPr="00A92768">
        <w:rPr>
          <w:rFonts w:ascii="Times New Roman" w:hAnsi="Times New Roman"/>
          <w:sz w:val="24"/>
          <w:szCs w:val="24"/>
          <w:lang w:val="en-US"/>
        </w:rPr>
        <w:t>Niš</w:t>
      </w:r>
      <w:proofErr w:type="spellEnd"/>
      <w:r w:rsidRPr="00A92768">
        <w:rPr>
          <w:rFonts w:ascii="Times New Roman" w:hAnsi="Times New Roman"/>
          <w:sz w:val="24"/>
          <w:szCs w:val="24"/>
          <w:lang w:val="en-US"/>
        </w:rPr>
        <w:t xml:space="preserve">. The conceptual solution will be submitted by the selected bidder to the competent body of the </w:t>
      </w:r>
      <w:proofErr w:type="spellStart"/>
      <w:r w:rsidRPr="00A92768">
        <w:rPr>
          <w:rFonts w:ascii="Times New Roman" w:hAnsi="Times New Roman"/>
          <w:sz w:val="24"/>
          <w:szCs w:val="24"/>
          <w:lang w:val="en-US"/>
        </w:rPr>
        <w:t>Niš</w:t>
      </w:r>
      <w:proofErr w:type="spellEnd"/>
      <w:r w:rsidRPr="00A92768">
        <w:rPr>
          <w:rFonts w:ascii="Times New Roman" w:hAnsi="Times New Roman"/>
          <w:sz w:val="24"/>
          <w:szCs w:val="24"/>
          <w:lang w:val="en-US"/>
        </w:rPr>
        <w:t xml:space="preserve"> city administration with a request for obtaining location conditions.</w:t>
      </w:r>
    </w:p>
    <w:p w14:paraId="17BAB9FC" w14:textId="6A9C5287" w:rsidR="00582C32" w:rsidRPr="00A92768" w:rsidRDefault="00A92768" w:rsidP="00A92768">
      <w:pPr>
        <w:pStyle w:val="BodyText"/>
        <w:snapToGrid w:val="0"/>
        <w:ind w:right="118"/>
        <w:rPr>
          <w:rFonts w:ascii="Times New Roman" w:hAnsi="Times New Roman"/>
          <w:sz w:val="24"/>
          <w:szCs w:val="24"/>
          <w:highlight w:val="yellow"/>
          <w:lang w:val="en-US"/>
        </w:rPr>
      </w:pPr>
      <w:r w:rsidRPr="00A92768">
        <w:rPr>
          <w:rFonts w:ascii="Times New Roman" w:hAnsi="Times New Roman"/>
          <w:sz w:val="24"/>
          <w:szCs w:val="24"/>
          <w:lang w:val="en-US"/>
        </w:rPr>
        <w:t xml:space="preserve">Preliminary design </w:t>
      </w:r>
      <w:r w:rsidR="00050864">
        <w:rPr>
          <w:rFonts w:ascii="Times New Roman" w:hAnsi="Times New Roman"/>
          <w:sz w:val="24"/>
          <w:szCs w:val="24"/>
          <w:lang w:val="en-US"/>
        </w:rPr>
        <w:t>(</w:t>
      </w:r>
      <w:proofErr w:type="spellStart"/>
      <w:r w:rsidR="00050864">
        <w:rPr>
          <w:rFonts w:ascii="Times New Roman" w:hAnsi="Times New Roman"/>
          <w:sz w:val="24"/>
          <w:szCs w:val="24"/>
          <w:lang w:val="en-US"/>
        </w:rPr>
        <w:t>Idejno</w:t>
      </w:r>
      <w:proofErr w:type="spellEnd"/>
      <w:r w:rsidR="00050864">
        <w:rPr>
          <w:rFonts w:ascii="Times New Roman" w:hAnsi="Times New Roman"/>
          <w:sz w:val="24"/>
          <w:szCs w:val="24"/>
          <w:lang w:val="en-US"/>
        </w:rPr>
        <w:t xml:space="preserve"> </w:t>
      </w:r>
      <w:proofErr w:type="spellStart"/>
      <w:r w:rsidR="00050864">
        <w:rPr>
          <w:rFonts w:ascii="Times New Roman" w:hAnsi="Times New Roman"/>
          <w:sz w:val="24"/>
          <w:szCs w:val="24"/>
          <w:lang w:val="en-US"/>
        </w:rPr>
        <w:t>resenje</w:t>
      </w:r>
      <w:proofErr w:type="spellEnd"/>
      <w:r w:rsidR="00050864">
        <w:rPr>
          <w:rFonts w:ascii="Times New Roman" w:hAnsi="Times New Roman"/>
          <w:sz w:val="24"/>
          <w:szCs w:val="24"/>
          <w:lang w:val="en-US"/>
        </w:rPr>
        <w:t xml:space="preserve">) </w:t>
      </w:r>
      <w:r w:rsidRPr="00A92768">
        <w:rPr>
          <w:rFonts w:ascii="Times New Roman" w:hAnsi="Times New Roman"/>
          <w:sz w:val="24"/>
          <w:szCs w:val="24"/>
          <w:lang w:val="en-US"/>
        </w:rPr>
        <w:t xml:space="preserve">should be a set of mutually agreed projects, which define the location of the building on the site, its structural assembly, materialization, functionality, architectural form of the exterior and internal organization and interior design. It is also needed to provide all the necessary studies that determine the measures and recommendations for meeting the basic requirements of the facility in terms of fire protection and energy efficiency. It is necessary to give a spatial overview of the newly designed solution as a part of the project. The conceptual design should be made </w:t>
      </w:r>
      <w:r w:rsidRPr="001D3B3D">
        <w:rPr>
          <w:rFonts w:ascii="Times New Roman" w:hAnsi="Times New Roman"/>
          <w:sz w:val="24"/>
          <w:szCs w:val="24"/>
          <w:lang w:val="en-US"/>
        </w:rPr>
        <w:t xml:space="preserve">in accordance with the location conditions to be obtained by the bidder and will be submitted to the City Administration of </w:t>
      </w:r>
      <w:proofErr w:type="spellStart"/>
      <w:r w:rsidRPr="001D3B3D">
        <w:rPr>
          <w:rFonts w:ascii="Times New Roman" w:hAnsi="Times New Roman"/>
          <w:sz w:val="24"/>
          <w:szCs w:val="24"/>
          <w:lang w:val="en-US"/>
        </w:rPr>
        <w:t>Niš</w:t>
      </w:r>
      <w:proofErr w:type="spellEnd"/>
      <w:r w:rsidRPr="001D3B3D">
        <w:rPr>
          <w:rFonts w:ascii="Times New Roman" w:hAnsi="Times New Roman"/>
          <w:sz w:val="24"/>
          <w:szCs w:val="24"/>
          <w:lang w:val="en-US"/>
        </w:rPr>
        <w:t xml:space="preserve"> for further implementation and decision-making, in order to obtain an Act of consent</w:t>
      </w:r>
      <w:r w:rsidR="001D3B3D" w:rsidRPr="001D3B3D">
        <w:rPr>
          <w:rFonts w:ascii="Times New Roman" w:hAnsi="Times New Roman"/>
          <w:sz w:val="24"/>
          <w:szCs w:val="24"/>
          <w:lang w:val="en-US"/>
        </w:rPr>
        <w:t xml:space="preserve">. The obligation of </w:t>
      </w:r>
      <w:r w:rsidR="001D3B3D" w:rsidRPr="001D3B3D">
        <w:rPr>
          <w:rFonts w:ascii="Times New Roman" w:hAnsi="Times New Roman"/>
          <w:sz w:val="24"/>
          <w:szCs w:val="24"/>
          <w:lang w:val="en-US"/>
        </w:rPr>
        <w:lastRenderedPageBreak/>
        <w:t xml:space="preserve">the Contractor is to obtain </w:t>
      </w:r>
      <w:r w:rsidR="001D3B3D" w:rsidRPr="001D3B3D">
        <w:rPr>
          <w:rFonts w:ascii="Times New Roman" w:hAnsi="Times New Roman"/>
          <w:color w:val="000000" w:themeColor="text1"/>
          <w:sz w:val="24"/>
          <w:szCs w:val="24"/>
          <w:lang w:val="en-US"/>
        </w:rPr>
        <w:t xml:space="preserve">positive Technical </w:t>
      </w:r>
      <w:r w:rsidR="001D3B3D" w:rsidRPr="001D3B3D">
        <w:rPr>
          <w:rFonts w:ascii="Times New Roman" w:hAnsi="Times New Roman"/>
          <w:color w:val="000000" w:themeColor="text1"/>
          <w:sz w:val="24"/>
          <w:szCs w:val="24"/>
        </w:rPr>
        <w:t>control report (</w:t>
      </w:r>
      <w:proofErr w:type="spellStart"/>
      <w:r w:rsidR="001D3B3D" w:rsidRPr="001D3B3D">
        <w:rPr>
          <w:rFonts w:ascii="Times New Roman" w:hAnsi="Times New Roman"/>
          <w:color w:val="000000" w:themeColor="text1"/>
          <w:sz w:val="24"/>
          <w:szCs w:val="24"/>
        </w:rPr>
        <w:t>Tehni</w:t>
      </w:r>
      <w:proofErr w:type="spellEnd"/>
      <w:r w:rsidR="001D3B3D">
        <w:rPr>
          <w:rFonts w:ascii="Times New Roman" w:hAnsi="Times New Roman"/>
          <w:color w:val="000000" w:themeColor="text1"/>
          <w:sz w:val="24"/>
          <w:szCs w:val="24"/>
          <w:lang w:val="sr-Latn-RS"/>
        </w:rPr>
        <w:t>č</w:t>
      </w:r>
      <w:r w:rsidR="001D3B3D" w:rsidRPr="001D3B3D">
        <w:rPr>
          <w:rFonts w:ascii="Times New Roman" w:hAnsi="Times New Roman"/>
          <w:color w:val="000000" w:themeColor="text1"/>
          <w:sz w:val="24"/>
          <w:szCs w:val="24"/>
        </w:rPr>
        <w:t xml:space="preserve">ka </w:t>
      </w:r>
      <w:proofErr w:type="spellStart"/>
      <w:r w:rsidR="001D3B3D" w:rsidRPr="001D3B3D">
        <w:rPr>
          <w:rFonts w:ascii="Times New Roman" w:hAnsi="Times New Roman"/>
          <w:color w:val="000000" w:themeColor="text1"/>
          <w:sz w:val="24"/>
          <w:szCs w:val="24"/>
        </w:rPr>
        <w:t>kontrola</w:t>
      </w:r>
      <w:proofErr w:type="spellEnd"/>
      <w:r w:rsidR="001D3B3D" w:rsidRPr="001D3B3D">
        <w:rPr>
          <w:rFonts w:ascii="Times New Roman" w:hAnsi="Times New Roman"/>
          <w:color w:val="000000" w:themeColor="text1"/>
          <w:sz w:val="24"/>
          <w:szCs w:val="24"/>
        </w:rPr>
        <w:t>) from independent authority, in accordance with Law.</w:t>
      </w:r>
    </w:p>
    <w:p w14:paraId="717DADAB" w14:textId="77777777" w:rsidR="00D81857" w:rsidRPr="00D46BDC" w:rsidRDefault="00D81857" w:rsidP="00D46BDC">
      <w:pPr>
        <w:keepNext/>
        <w:rPr>
          <w:rFonts w:ascii="Times New Roman" w:hAnsi="Times New Roman"/>
          <w:iCs/>
          <w:sz w:val="24"/>
          <w:szCs w:val="24"/>
        </w:rPr>
      </w:pPr>
    </w:p>
    <w:p w14:paraId="7D7C7101" w14:textId="77777777" w:rsidR="00D81857" w:rsidRPr="0063749B" w:rsidRDefault="00D81857" w:rsidP="009D2CAF">
      <w:pPr>
        <w:pStyle w:val="Heading2"/>
      </w:pPr>
      <w:bookmarkStart w:id="17" w:name="_Ref530906824"/>
      <w:bookmarkStart w:id="18" w:name="_Toc424210170"/>
      <w:r w:rsidRPr="0063749B">
        <w:t>Project management</w:t>
      </w:r>
      <w:bookmarkEnd w:id="17"/>
      <w:bookmarkEnd w:id="18"/>
    </w:p>
    <w:p w14:paraId="2A08252E" w14:textId="77777777" w:rsidR="00D81857" w:rsidRPr="0063749B" w:rsidRDefault="00D81857" w:rsidP="008D141B">
      <w:pPr>
        <w:pStyle w:val="Heading3"/>
        <w:keepNext w:val="0"/>
      </w:pPr>
      <w:r w:rsidRPr="0063749B">
        <w:t>Responsible body</w:t>
      </w:r>
    </w:p>
    <w:p w14:paraId="15872C42" w14:textId="77777777" w:rsidR="00D81857" w:rsidRDefault="00D46BDC" w:rsidP="00D46BDC">
      <w:pPr>
        <w:snapToGrid w:val="0"/>
        <w:spacing w:after="120"/>
        <w:rPr>
          <w:rFonts w:ascii="Times New Roman" w:hAnsi="Times New Roman"/>
          <w:sz w:val="24"/>
          <w:szCs w:val="24"/>
        </w:rPr>
      </w:pPr>
      <w:r w:rsidRPr="00DD142A">
        <w:rPr>
          <w:rFonts w:ascii="Times New Roman" w:hAnsi="Times New Roman"/>
          <w:sz w:val="24"/>
          <w:szCs w:val="24"/>
        </w:rPr>
        <w:t>Citizens' Association "Institute for Progress and Collaboration of the  Western Balkans Regions"</w:t>
      </w:r>
    </w:p>
    <w:p w14:paraId="7DB98B95" w14:textId="77777777" w:rsidR="006E7855" w:rsidRPr="00D46BDC" w:rsidRDefault="006E7855" w:rsidP="00D46BDC">
      <w:pPr>
        <w:snapToGrid w:val="0"/>
        <w:spacing w:after="120"/>
        <w:rPr>
          <w:rFonts w:ascii="Times New Roman" w:hAnsi="Times New Roman"/>
          <w:sz w:val="24"/>
          <w:szCs w:val="24"/>
        </w:rPr>
      </w:pPr>
    </w:p>
    <w:p w14:paraId="522CC864" w14:textId="77777777" w:rsidR="00D81857" w:rsidRPr="0063749B" w:rsidRDefault="00D81857" w:rsidP="008D141B">
      <w:pPr>
        <w:pStyle w:val="Heading3"/>
        <w:keepNext w:val="0"/>
      </w:pPr>
      <w:r w:rsidRPr="0063749B">
        <w:t>Management structure</w:t>
      </w:r>
    </w:p>
    <w:p w14:paraId="1B108883" w14:textId="77777777" w:rsidR="00D81857" w:rsidRDefault="00D46BDC" w:rsidP="00D46BDC">
      <w:pPr>
        <w:snapToGrid w:val="0"/>
        <w:spacing w:after="120"/>
        <w:rPr>
          <w:rFonts w:ascii="Times New Roman" w:hAnsi="Times New Roman"/>
          <w:sz w:val="24"/>
          <w:szCs w:val="22"/>
          <w:lang w:val="en-US"/>
        </w:rPr>
      </w:pPr>
      <w:r w:rsidRPr="002F537D">
        <w:rPr>
          <w:rFonts w:ascii="Times New Roman" w:hAnsi="Times New Roman"/>
          <w:sz w:val="24"/>
          <w:szCs w:val="22"/>
          <w:lang w:val="en-US"/>
        </w:rPr>
        <w:t xml:space="preserve">The responsible persons for implementation of the tasks related to this project and this contract, in the Contracting Authority </w:t>
      </w:r>
      <w:r>
        <w:rPr>
          <w:rFonts w:ascii="Times New Roman" w:hAnsi="Times New Roman"/>
          <w:sz w:val="24"/>
          <w:szCs w:val="22"/>
          <w:lang w:val="en-US"/>
        </w:rPr>
        <w:t>is Project Coordinator</w:t>
      </w:r>
      <w:r w:rsidRPr="002F537D">
        <w:rPr>
          <w:rFonts w:ascii="Times New Roman" w:hAnsi="Times New Roman"/>
          <w:sz w:val="24"/>
          <w:szCs w:val="22"/>
          <w:lang w:val="en-US"/>
        </w:rPr>
        <w:t>.</w:t>
      </w:r>
    </w:p>
    <w:p w14:paraId="6451B772" w14:textId="77777777" w:rsidR="006E7855" w:rsidRPr="00D46BDC" w:rsidRDefault="006E7855" w:rsidP="00D46BDC">
      <w:pPr>
        <w:snapToGrid w:val="0"/>
        <w:spacing w:after="120"/>
        <w:rPr>
          <w:rFonts w:ascii="Times New Roman" w:hAnsi="Times New Roman"/>
          <w:sz w:val="24"/>
          <w:szCs w:val="22"/>
          <w:lang w:val="en-US"/>
        </w:rPr>
      </w:pPr>
    </w:p>
    <w:p w14:paraId="2DF7708C"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08A5866D" w14:textId="77777777" w:rsidR="00D81857" w:rsidRPr="0063749B" w:rsidRDefault="00D46BDC" w:rsidP="008D141B">
      <w:pPr>
        <w:rPr>
          <w:rFonts w:ascii="Times New Roman" w:hAnsi="Times New Roman"/>
          <w:sz w:val="22"/>
          <w:szCs w:val="22"/>
        </w:rPr>
      </w:pPr>
      <w:r>
        <w:rPr>
          <w:rFonts w:ascii="Times New Roman" w:hAnsi="Times New Roman"/>
          <w:sz w:val="22"/>
          <w:szCs w:val="22"/>
        </w:rPr>
        <w:t>n/a</w:t>
      </w:r>
    </w:p>
    <w:p w14:paraId="5122B5B9" w14:textId="77777777" w:rsidR="00D81857" w:rsidRPr="0063749B" w:rsidRDefault="00D81857" w:rsidP="008A65FE">
      <w:pPr>
        <w:pStyle w:val="Heading1"/>
      </w:pPr>
      <w:bookmarkStart w:id="19" w:name="_Toc424210171"/>
      <w:r w:rsidRPr="0063749B">
        <w:t>LOGISTICS AND TIMING</w:t>
      </w:r>
      <w:bookmarkEnd w:id="19"/>
    </w:p>
    <w:p w14:paraId="3BA267E7" w14:textId="77777777" w:rsidR="00D81857" w:rsidRPr="0063749B" w:rsidRDefault="00D81857" w:rsidP="009D2CAF">
      <w:pPr>
        <w:pStyle w:val="Heading2"/>
      </w:pPr>
      <w:bookmarkStart w:id="20" w:name="_Toc424210172"/>
      <w:r w:rsidRPr="0063749B">
        <w:t>Location</w:t>
      </w:r>
      <w:bookmarkEnd w:id="20"/>
    </w:p>
    <w:p w14:paraId="6078DFC2" w14:textId="77777777" w:rsidR="00D81857" w:rsidRPr="00D46BDC" w:rsidRDefault="00D46BDC" w:rsidP="00D46BDC">
      <w:pPr>
        <w:snapToGrid w:val="0"/>
        <w:spacing w:after="120"/>
        <w:rPr>
          <w:rFonts w:ascii="Times New Roman" w:hAnsi="Times New Roman"/>
          <w:sz w:val="24"/>
          <w:szCs w:val="22"/>
        </w:rPr>
      </w:pPr>
      <w:r w:rsidRPr="002F537D">
        <w:rPr>
          <w:rFonts w:ascii="Times New Roman" w:hAnsi="Times New Roman"/>
          <w:sz w:val="24"/>
          <w:szCs w:val="22"/>
        </w:rPr>
        <w:t xml:space="preserve">The project activities related to this Contract will be realized in </w:t>
      </w:r>
      <w:r>
        <w:rPr>
          <w:rFonts w:ascii="Times New Roman" w:hAnsi="Times New Roman"/>
          <w:sz w:val="24"/>
          <w:szCs w:val="22"/>
        </w:rPr>
        <w:t xml:space="preserve">City of </w:t>
      </w:r>
      <w:proofErr w:type="spellStart"/>
      <w:r>
        <w:rPr>
          <w:rFonts w:ascii="Times New Roman" w:hAnsi="Times New Roman"/>
          <w:sz w:val="24"/>
          <w:szCs w:val="22"/>
        </w:rPr>
        <w:t>Niš</w:t>
      </w:r>
      <w:proofErr w:type="spellEnd"/>
      <w:r w:rsidR="00FD1296">
        <w:rPr>
          <w:rFonts w:ascii="Times New Roman" w:hAnsi="Times New Roman"/>
          <w:sz w:val="24"/>
          <w:szCs w:val="22"/>
        </w:rPr>
        <w:t>.</w:t>
      </w:r>
    </w:p>
    <w:p w14:paraId="182D0353" w14:textId="77777777" w:rsidR="00D81857" w:rsidRPr="0063749B" w:rsidRDefault="00875B1B" w:rsidP="009D2CAF">
      <w:pPr>
        <w:pStyle w:val="Heading2"/>
      </w:pPr>
      <w:bookmarkStart w:id="21"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14:paraId="11E54592" w14:textId="66883E3C"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sidRPr="009222D1">
        <w:rPr>
          <w:rFonts w:ascii="Times New Roman" w:hAnsi="Times New Roman"/>
          <w:sz w:val="22"/>
          <w:szCs w:val="22"/>
        </w:rPr>
        <w:t>start</w:t>
      </w:r>
      <w:r w:rsidRPr="009222D1">
        <w:rPr>
          <w:rFonts w:ascii="Times New Roman" w:hAnsi="Times New Roman"/>
          <w:sz w:val="22"/>
          <w:szCs w:val="22"/>
        </w:rPr>
        <w:t xml:space="preserve"> date is</w:t>
      </w:r>
      <w:r w:rsidR="00FD1296" w:rsidRPr="009222D1">
        <w:rPr>
          <w:rFonts w:ascii="Times New Roman" w:hAnsi="Times New Roman"/>
          <w:sz w:val="22"/>
          <w:szCs w:val="22"/>
        </w:rPr>
        <w:t xml:space="preserve"> </w:t>
      </w:r>
      <w:r w:rsidR="009222D1" w:rsidRPr="009222D1">
        <w:rPr>
          <w:rFonts w:ascii="Times New Roman" w:hAnsi="Times New Roman"/>
          <w:sz w:val="22"/>
          <w:szCs w:val="22"/>
        </w:rPr>
        <w:t>16</w:t>
      </w:r>
      <w:r w:rsidR="00FD1296" w:rsidRPr="009222D1">
        <w:rPr>
          <w:rFonts w:ascii="Times New Roman" w:hAnsi="Times New Roman"/>
          <w:sz w:val="22"/>
          <w:szCs w:val="22"/>
        </w:rPr>
        <w:t>/</w:t>
      </w:r>
      <w:r w:rsidR="009222D1" w:rsidRPr="009222D1">
        <w:rPr>
          <w:rFonts w:ascii="Times New Roman" w:hAnsi="Times New Roman"/>
          <w:sz w:val="22"/>
          <w:szCs w:val="22"/>
        </w:rPr>
        <w:t>01</w:t>
      </w:r>
      <w:r w:rsidR="00FD1296" w:rsidRPr="009222D1">
        <w:rPr>
          <w:rFonts w:ascii="Times New Roman" w:hAnsi="Times New Roman"/>
          <w:sz w:val="22"/>
          <w:szCs w:val="22"/>
        </w:rPr>
        <w:t>/202</w:t>
      </w:r>
      <w:r w:rsidR="009222D1" w:rsidRPr="009222D1">
        <w:rPr>
          <w:rFonts w:ascii="Times New Roman" w:hAnsi="Times New Roman"/>
          <w:sz w:val="22"/>
          <w:szCs w:val="22"/>
        </w:rPr>
        <w:t>1</w:t>
      </w:r>
      <w:r w:rsidRPr="009222D1">
        <w:rPr>
          <w:rFonts w:ascii="Times New Roman" w:hAnsi="Times New Roman"/>
          <w:sz w:val="22"/>
          <w:szCs w:val="22"/>
        </w:rPr>
        <w:t xml:space="preserve"> and</w:t>
      </w:r>
      <w:r w:rsidRPr="00D07975">
        <w:rPr>
          <w:rFonts w:ascii="Times New Roman" w:hAnsi="Times New Roman"/>
          <w:sz w:val="22"/>
          <w:szCs w:val="22"/>
        </w:rPr>
        <w:t xml:space="preserve"> the period of </w:t>
      </w:r>
      <w:r w:rsidR="006B423E" w:rsidRPr="00D07975">
        <w:rPr>
          <w:rFonts w:ascii="Times New Roman" w:hAnsi="Times New Roman"/>
          <w:sz w:val="22"/>
          <w:szCs w:val="22"/>
        </w:rPr>
        <w:t>implementation</w:t>
      </w:r>
      <w:r w:rsidRPr="00D07975">
        <w:rPr>
          <w:rFonts w:ascii="Times New Roman" w:hAnsi="Times New Roman"/>
          <w:sz w:val="22"/>
          <w:szCs w:val="22"/>
        </w:rPr>
        <w:t xml:space="preserve"> of the contract will be </w:t>
      </w:r>
      <w:r w:rsidR="00FD1296" w:rsidRPr="00D07975">
        <w:rPr>
          <w:rFonts w:ascii="Times New Roman" w:hAnsi="Times New Roman"/>
          <w:sz w:val="22"/>
          <w:szCs w:val="22"/>
        </w:rPr>
        <w:t>6</w:t>
      </w:r>
      <w:r w:rsidRPr="00D07975">
        <w:rPr>
          <w:rFonts w:ascii="Times New Roman" w:hAnsi="Times New Roman"/>
          <w:sz w:val="22"/>
          <w:szCs w:val="22"/>
        </w:rPr>
        <w:t xml:space="preserve"> months from this date.</w:t>
      </w:r>
      <w:r w:rsidR="00935F4D" w:rsidRPr="00D07975">
        <w:rPr>
          <w:rFonts w:ascii="Times New Roman" w:hAnsi="Times New Roman"/>
          <w:sz w:val="22"/>
          <w:szCs w:val="22"/>
        </w:rPr>
        <w:t xml:space="preserve"> </w:t>
      </w:r>
      <w:r w:rsidRPr="00D07975">
        <w:rPr>
          <w:rFonts w:ascii="Times New Roman" w:hAnsi="Times New Roman"/>
          <w:sz w:val="22"/>
          <w:szCs w:val="22"/>
        </w:rPr>
        <w:t>Please</w:t>
      </w:r>
      <w:r w:rsidRPr="0063749B">
        <w:rPr>
          <w:rFonts w:ascii="Times New Roman" w:hAnsi="Times New Roman"/>
          <w:sz w:val="22"/>
          <w:szCs w:val="22"/>
        </w:rPr>
        <w:t xml:space="preserv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23AAB148" w14:textId="77777777" w:rsidR="00D81857" w:rsidRPr="0063749B" w:rsidRDefault="00D81857" w:rsidP="008A65FE">
      <w:pPr>
        <w:pStyle w:val="Heading1"/>
      </w:pPr>
      <w:bookmarkStart w:id="22" w:name="_Toc424210174"/>
      <w:r w:rsidRPr="0063749B">
        <w:t>REQUIREMENTS</w:t>
      </w:r>
      <w:bookmarkEnd w:id="22"/>
    </w:p>
    <w:p w14:paraId="665FD652" w14:textId="77777777" w:rsidR="00D81857" w:rsidRDefault="00875B1B" w:rsidP="009D2CAF">
      <w:pPr>
        <w:pStyle w:val="Heading2"/>
      </w:pPr>
      <w:bookmarkStart w:id="23" w:name="_Toc424210175"/>
      <w:r>
        <w:t>Staff</w:t>
      </w:r>
      <w:bookmarkEnd w:id="23"/>
    </w:p>
    <w:p w14:paraId="05ADE65A"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7B6AC702" w14:textId="77777777" w:rsidR="00D81857" w:rsidRPr="0063749B" w:rsidRDefault="00D81857" w:rsidP="008D141B">
      <w:pPr>
        <w:pStyle w:val="Heading3"/>
        <w:keepNext w:val="0"/>
      </w:pPr>
      <w:r w:rsidRPr="0063749B">
        <w:t>Key experts</w:t>
      </w:r>
    </w:p>
    <w:p w14:paraId="4A61A065" w14:textId="77777777" w:rsidR="008679C7" w:rsidRPr="009D26A4" w:rsidRDefault="008679C7" w:rsidP="008679C7">
      <w:pPr>
        <w:spacing w:after="0"/>
        <w:rPr>
          <w:rFonts w:ascii="Times New Roman" w:hAnsi="Times New Roman"/>
          <w:sz w:val="22"/>
          <w:szCs w:val="22"/>
        </w:rPr>
      </w:pPr>
    </w:p>
    <w:p w14:paraId="1E532885" w14:textId="77777777" w:rsidR="00D81857" w:rsidRPr="0063749B" w:rsidRDefault="00D81857" w:rsidP="00727260">
      <w:pPr>
        <w:keepNext/>
        <w:rPr>
          <w:rFonts w:ascii="Times New Roman" w:hAnsi="Times New Roman"/>
          <w:sz w:val="22"/>
          <w:szCs w:val="22"/>
        </w:rPr>
      </w:pPr>
      <w:r w:rsidRPr="00FD1296">
        <w:rPr>
          <w:rFonts w:ascii="Times New Roman" w:hAnsi="Times New Roman"/>
          <w:sz w:val="22"/>
          <w:szCs w:val="22"/>
        </w:rPr>
        <w:t>All experts who have a crucial role in implementing the contract are referred to as key experts.</w:t>
      </w:r>
      <w:r w:rsidR="00935F4D" w:rsidRPr="00FD1296">
        <w:rPr>
          <w:rFonts w:ascii="Times New Roman" w:hAnsi="Times New Roman"/>
          <w:sz w:val="22"/>
          <w:szCs w:val="22"/>
        </w:rPr>
        <w:t xml:space="preserve"> </w:t>
      </w:r>
      <w:r w:rsidRPr="00FD1296">
        <w:rPr>
          <w:rFonts w:ascii="Times New Roman" w:hAnsi="Times New Roman"/>
          <w:sz w:val="22"/>
          <w:szCs w:val="22"/>
        </w:rPr>
        <w:t>The profiles of the key experts for this contract are as follows</w:t>
      </w:r>
      <w:r w:rsidR="00857B84" w:rsidRPr="00FD1296">
        <w:rPr>
          <w:rFonts w:ascii="Times New Roman" w:hAnsi="Times New Roman"/>
          <w:sz w:val="22"/>
          <w:szCs w:val="22"/>
        </w:rPr>
        <w:t>:</w:t>
      </w:r>
    </w:p>
    <w:p w14:paraId="77464A62" w14:textId="77777777" w:rsidR="00FD1296" w:rsidRPr="005D6369" w:rsidRDefault="00FD1296" w:rsidP="00FD1296">
      <w:pPr>
        <w:pStyle w:val="Blockquote"/>
        <w:spacing w:before="0"/>
        <w:ind w:left="0" w:right="357"/>
        <w:jc w:val="both"/>
        <w:rPr>
          <w:b/>
          <w:sz w:val="22"/>
          <w:szCs w:val="22"/>
          <w:lang w:val="en-GB"/>
        </w:rPr>
      </w:pPr>
      <w:r w:rsidRPr="005D6369">
        <w:rPr>
          <w:b/>
          <w:sz w:val="22"/>
          <w:szCs w:val="22"/>
          <w:lang w:val="en-GB"/>
        </w:rPr>
        <w:t>Key expert 1 Architectural engineer</w:t>
      </w:r>
    </w:p>
    <w:p w14:paraId="5EA08A29" w14:textId="5163E366" w:rsidR="00FD1296" w:rsidRDefault="00FD1296" w:rsidP="00FD1296">
      <w:pPr>
        <w:pStyle w:val="Blockquote"/>
        <w:spacing w:before="0"/>
        <w:ind w:left="0" w:right="357"/>
        <w:jc w:val="both"/>
        <w:rPr>
          <w:sz w:val="22"/>
          <w:szCs w:val="22"/>
          <w:lang w:val="en-GB"/>
        </w:rPr>
      </w:pPr>
      <w:r w:rsidRPr="00886135">
        <w:rPr>
          <w:sz w:val="22"/>
          <w:szCs w:val="22"/>
          <w:lang w:val="en-GB"/>
        </w:rPr>
        <w:t>One graduated architectural engineer</w:t>
      </w:r>
      <w:r w:rsidR="00B21574">
        <w:rPr>
          <w:sz w:val="22"/>
          <w:szCs w:val="22"/>
          <w:lang w:val="en-GB"/>
        </w:rPr>
        <w:t xml:space="preserve">, </w:t>
      </w:r>
      <w:r w:rsidRPr="00886135">
        <w:rPr>
          <w:sz w:val="22"/>
          <w:szCs w:val="22"/>
          <w:lang w:val="en-GB"/>
        </w:rPr>
        <w:t xml:space="preserve">who has a license of the Chamber of Engineers of Serbia, a </w:t>
      </w:r>
      <w:r w:rsidRPr="00886135">
        <w:rPr>
          <w:sz w:val="22"/>
          <w:szCs w:val="22"/>
          <w:lang w:val="en-GB"/>
        </w:rPr>
        <w:lastRenderedPageBreak/>
        <w:t>license type 300</w:t>
      </w:r>
      <w:r>
        <w:rPr>
          <w:sz w:val="22"/>
          <w:szCs w:val="22"/>
          <w:lang w:val="en-GB"/>
        </w:rPr>
        <w:t xml:space="preserve">, with at least 10 years of </w:t>
      </w:r>
      <w:r w:rsidR="008B6D79">
        <w:rPr>
          <w:sz w:val="22"/>
          <w:szCs w:val="22"/>
          <w:lang w:val="en-GB"/>
        </w:rPr>
        <w:t xml:space="preserve">general professional experience, and at least 5 years of specific </w:t>
      </w:r>
      <w:r>
        <w:rPr>
          <w:sz w:val="22"/>
          <w:szCs w:val="22"/>
          <w:lang w:val="en-GB"/>
        </w:rPr>
        <w:t>professional experience</w:t>
      </w:r>
      <w:r w:rsidR="00AD4E35">
        <w:rPr>
          <w:sz w:val="22"/>
          <w:szCs w:val="22"/>
          <w:lang w:val="en-GB"/>
        </w:rPr>
        <w:t xml:space="preserve"> in the field of architectural engineering</w:t>
      </w:r>
      <w:r w:rsidR="002D5706">
        <w:rPr>
          <w:sz w:val="22"/>
          <w:szCs w:val="22"/>
          <w:lang w:val="en-GB"/>
        </w:rPr>
        <w:t>.</w:t>
      </w:r>
      <w:r w:rsidR="00F90E7C">
        <w:rPr>
          <w:sz w:val="22"/>
          <w:szCs w:val="22"/>
          <w:lang w:val="en-GB"/>
        </w:rPr>
        <w:t xml:space="preserve"> The expert will be engaged 90 days.</w:t>
      </w:r>
    </w:p>
    <w:p w14:paraId="4FE12AC6" w14:textId="77777777" w:rsidR="00FD1296" w:rsidRPr="005D6369" w:rsidRDefault="00FD1296" w:rsidP="00FD1296">
      <w:pPr>
        <w:pStyle w:val="Blockquote"/>
        <w:spacing w:before="0"/>
        <w:ind w:left="0" w:right="357"/>
        <w:jc w:val="both"/>
        <w:rPr>
          <w:b/>
          <w:sz w:val="22"/>
          <w:szCs w:val="22"/>
          <w:lang w:val="en-GB"/>
        </w:rPr>
      </w:pPr>
      <w:r w:rsidRPr="005D6369">
        <w:rPr>
          <w:b/>
          <w:sz w:val="22"/>
          <w:szCs w:val="22"/>
          <w:lang w:val="en-GB"/>
        </w:rPr>
        <w:t>Key expert 2 Civil engineer</w:t>
      </w:r>
    </w:p>
    <w:p w14:paraId="0C32CCA4" w14:textId="6255A3B2" w:rsidR="00FD1296" w:rsidRPr="004B35AF" w:rsidRDefault="00FD1296" w:rsidP="00FD1296">
      <w:pPr>
        <w:pStyle w:val="Blockquote"/>
        <w:spacing w:before="0"/>
        <w:ind w:left="0" w:right="357"/>
        <w:jc w:val="both"/>
        <w:rPr>
          <w:sz w:val="22"/>
          <w:szCs w:val="22"/>
          <w:lang w:val="en-GB"/>
        </w:rPr>
      </w:pPr>
      <w:r w:rsidRPr="00886135">
        <w:rPr>
          <w:sz w:val="22"/>
          <w:szCs w:val="22"/>
          <w:lang w:val="en-GB"/>
        </w:rPr>
        <w:t>One graduated civil engineer who has licen</w:t>
      </w:r>
      <w:r w:rsidR="00AD4E35">
        <w:rPr>
          <w:sz w:val="22"/>
          <w:szCs w:val="22"/>
          <w:lang w:val="en-GB"/>
        </w:rPr>
        <w:t>ce</w:t>
      </w:r>
      <w:r w:rsidRPr="00886135">
        <w:rPr>
          <w:sz w:val="22"/>
          <w:szCs w:val="22"/>
          <w:lang w:val="en-GB"/>
        </w:rPr>
        <w:t xml:space="preserve"> of the Chamber of Engineers of Serbia license type 31</w:t>
      </w:r>
      <w:r w:rsidR="00AD4E35">
        <w:rPr>
          <w:sz w:val="22"/>
          <w:szCs w:val="22"/>
          <w:lang w:val="en-GB"/>
        </w:rPr>
        <w:t>0</w:t>
      </w:r>
      <w:r>
        <w:rPr>
          <w:sz w:val="22"/>
          <w:szCs w:val="22"/>
          <w:lang w:val="en-GB"/>
        </w:rPr>
        <w:t>, with professional experience of at least 10 years</w:t>
      </w:r>
      <w:r w:rsidR="00AD4E35">
        <w:rPr>
          <w:sz w:val="22"/>
          <w:szCs w:val="22"/>
          <w:lang w:val="en-GB"/>
        </w:rPr>
        <w:t xml:space="preserve"> and specific professional experience of minimum 5 years in the </w:t>
      </w:r>
      <w:r w:rsidR="00F31A14">
        <w:rPr>
          <w:sz w:val="22"/>
          <w:szCs w:val="22"/>
          <w:lang w:val="en-GB"/>
        </w:rPr>
        <w:t xml:space="preserve">relevant </w:t>
      </w:r>
      <w:r w:rsidR="00AD4E35">
        <w:rPr>
          <w:sz w:val="22"/>
          <w:szCs w:val="22"/>
          <w:lang w:val="en-GB"/>
        </w:rPr>
        <w:t xml:space="preserve">field of </w:t>
      </w:r>
      <w:bookmarkStart w:id="24" w:name="_GoBack"/>
      <w:bookmarkEnd w:id="24"/>
      <w:r w:rsidR="00AD4E35">
        <w:rPr>
          <w:sz w:val="22"/>
          <w:szCs w:val="22"/>
          <w:lang w:val="en-GB"/>
        </w:rPr>
        <w:t>engineering</w:t>
      </w:r>
      <w:r w:rsidR="00050864">
        <w:rPr>
          <w:sz w:val="22"/>
          <w:szCs w:val="22"/>
          <w:lang w:val="en-GB"/>
        </w:rPr>
        <w:t>. The expert will be engaged 50 days.</w:t>
      </w:r>
    </w:p>
    <w:p w14:paraId="13E179D6" w14:textId="00097C8D" w:rsidR="00FD1296" w:rsidRPr="005D6369" w:rsidRDefault="00FD1296" w:rsidP="00FD1296">
      <w:pPr>
        <w:pStyle w:val="Blockquote"/>
        <w:spacing w:before="0"/>
        <w:ind w:left="0" w:right="357"/>
        <w:jc w:val="both"/>
        <w:rPr>
          <w:b/>
          <w:sz w:val="22"/>
          <w:szCs w:val="22"/>
          <w:lang w:val="en-GB"/>
        </w:rPr>
      </w:pPr>
      <w:r w:rsidRPr="005D6369">
        <w:rPr>
          <w:b/>
          <w:sz w:val="22"/>
          <w:szCs w:val="22"/>
          <w:lang w:val="en-GB"/>
        </w:rPr>
        <w:t xml:space="preserve">Key expert </w:t>
      </w:r>
      <w:r w:rsidRPr="00050864">
        <w:rPr>
          <w:b/>
          <w:sz w:val="22"/>
          <w:szCs w:val="22"/>
          <w:lang w:val="en-GB"/>
        </w:rPr>
        <w:t xml:space="preserve">3 </w:t>
      </w:r>
      <w:r w:rsidR="00050864" w:rsidRPr="00050864">
        <w:rPr>
          <w:b/>
          <w:sz w:val="22"/>
          <w:szCs w:val="22"/>
          <w:lang w:val="en-GB"/>
        </w:rPr>
        <w:t>Conservation and restauration</w:t>
      </w:r>
    </w:p>
    <w:p w14:paraId="4C0BBA71" w14:textId="641FC0BA" w:rsidR="00FD1296" w:rsidRPr="005D6369" w:rsidRDefault="00FD1296" w:rsidP="00FD1296">
      <w:pPr>
        <w:keepNext/>
        <w:keepLines/>
        <w:snapToGrid w:val="0"/>
        <w:spacing w:after="120"/>
        <w:rPr>
          <w:rFonts w:ascii="Times New Roman" w:hAnsi="Times New Roman"/>
          <w:snapToGrid w:val="0"/>
          <w:sz w:val="22"/>
          <w:szCs w:val="22"/>
          <w:lang w:eastAsia="en-US"/>
        </w:rPr>
      </w:pPr>
      <w:r w:rsidRPr="005D6369">
        <w:rPr>
          <w:rFonts w:ascii="Times New Roman" w:hAnsi="Times New Roman"/>
          <w:snapToGrid w:val="0"/>
          <w:sz w:val="22"/>
          <w:szCs w:val="22"/>
          <w:lang w:eastAsia="en-US"/>
        </w:rPr>
        <w:t xml:space="preserve">One graduate archaeologist </w:t>
      </w:r>
      <w:r w:rsidR="00050864">
        <w:rPr>
          <w:rFonts w:ascii="Times New Roman" w:hAnsi="Times New Roman"/>
          <w:snapToGrid w:val="0"/>
          <w:sz w:val="22"/>
          <w:szCs w:val="22"/>
          <w:lang w:eastAsia="en-US"/>
        </w:rPr>
        <w:t xml:space="preserve">or equivalent </w:t>
      </w:r>
      <w:r w:rsidRPr="005D6369">
        <w:rPr>
          <w:rFonts w:ascii="Times New Roman" w:hAnsi="Times New Roman"/>
          <w:snapToGrid w:val="0"/>
          <w:sz w:val="22"/>
          <w:szCs w:val="22"/>
          <w:lang w:eastAsia="en-US"/>
        </w:rPr>
        <w:t xml:space="preserve">who has passed the professional exam in the field of protection of immovable cultural property, with </w:t>
      </w:r>
      <w:r w:rsidR="008B6D79">
        <w:rPr>
          <w:rFonts w:ascii="Times New Roman" w:hAnsi="Times New Roman"/>
          <w:snapToGrid w:val="0"/>
          <w:sz w:val="22"/>
          <w:szCs w:val="22"/>
          <w:lang w:eastAsia="en-US"/>
        </w:rPr>
        <w:t xml:space="preserve">general </w:t>
      </w:r>
      <w:r w:rsidRPr="005D6369">
        <w:rPr>
          <w:rFonts w:ascii="Times New Roman" w:hAnsi="Times New Roman"/>
          <w:snapToGrid w:val="0"/>
          <w:sz w:val="22"/>
          <w:szCs w:val="22"/>
          <w:lang w:eastAsia="en-US"/>
        </w:rPr>
        <w:t>professional experience of at least 10 years</w:t>
      </w:r>
      <w:r w:rsidR="008B6D79">
        <w:rPr>
          <w:rFonts w:ascii="Times New Roman" w:hAnsi="Times New Roman"/>
          <w:snapToGrid w:val="0"/>
          <w:sz w:val="22"/>
          <w:szCs w:val="22"/>
          <w:lang w:eastAsia="en-US"/>
        </w:rPr>
        <w:t xml:space="preserve"> and specific professional experience of at least 5 years in the field of archaeological aspects of protection of immovable cultural property.</w:t>
      </w:r>
      <w:r w:rsidR="00050864">
        <w:rPr>
          <w:rFonts w:ascii="Times New Roman" w:hAnsi="Times New Roman"/>
          <w:snapToGrid w:val="0"/>
          <w:sz w:val="22"/>
          <w:szCs w:val="22"/>
          <w:lang w:eastAsia="en-US"/>
        </w:rPr>
        <w:t xml:space="preserve"> </w:t>
      </w:r>
      <w:r w:rsidR="00050864" w:rsidRPr="00050864">
        <w:rPr>
          <w:rFonts w:ascii="Times New Roman" w:hAnsi="Times New Roman"/>
          <w:snapToGrid w:val="0"/>
          <w:sz w:val="22"/>
          <w:szCs w:val="22"/>
          <w:lang w:eastAsia="en-US"/>
        </w:rPr>
        <w:t xml:space="preserve">The expert will be engaged </w:t>
      </w:r>
      <w:r w:rsidR="00050864">
        <w:rPr>
          <w:rFonts w:ascii="Times New Roman" w:hAnsi="Times New Roman"/>
          <w:snapToGrid w:val="0"/>
          <w:sz w:val="22"/>
          <w:szCs w:val="22"/>
          <w:lang w:eastAsia="en-US"/>
        </w:rPr>
        <w:t>9</w:t>
      </w:r>
      <w:r w:rsidR="00050864" w:rsidRPr="00050864">
        <w:rPr>
          <w:rFonts w:ascii="Times New Roman" w:hAnsi="Times New Roman"/>
          <w:snapToGrid w:val="0"/>
          <w:sz w:val="22"/>
          <w:szCs w:val="22"/>
          <w:lang w:eastAsia="en-US"/>
        </w:rPr>
        <w:t>0 days.</w:t>
      </w:r>
    </w:p>
    <w:p w14:paraId="78FC67A0" w14:textId="77777777" w:rsidR="008B2A2C" w:rsidRPr="00FD1296" w:rsidRDefault="008B2A2C" w:rsidP="008A0C9A">
      <w:pPr>
        <w:rPr>
          <w:rFonts w:ascii="Times New Roman" w:hAnsi="Times New Roman"/>
          <w:sz w:val="22"/>
          <w:szCs w:val="22"/>
        </w:rPr>
      </w:pPr>
      <w:r w:rsidRPr="00FD1296">
        <w:rPr>
          <w:rFonts w:ascii="Times New Roman" w:hAnsi="Times New Roman"/>
          <w:sz w:val="22"/>
          <w:szCs w:val="22"/>
        </w:rPr>
        <w:t>All experts must be independent and free from conflicts of interest in the responsibilities they take on.</w:t>
      </w:r>
    </w:p>
    <w:p w14:paraId="06205885" w14:textId="77777777" w:rsidR="00D81857" w:rsidRPr="0063749B" w:rsidRDefault="00B96483" w:rsidP="008D141B">
      <w:pPr>
        <w:pStyle w:val="Heading3"/>
        <w:keepNext w:val="0"/>
      </w:pPr>
      <w:r w:rsidRPr="0063749B">
        <w:t>Other experts, s</w:t>
      </w:r>
      <w:r w:rsidR="00D81857" w:rsidRPr="0063749B">
        <w:t>upport staff &amp; backstopping</w:t>
      </w:r>
    </w:p>
    <w:p w14:paraId="21F08F4E" w14:textId="77777777" w:rsidR="001D07DD" w:rsidRPr="007059C8" w:rsidRDefault="00B96483" w:rsidP="008D141B">
      <w:pPr>
        <w:rPr>
          <w:rFonts w:ascii="Times New Roman" w:hAnsi="Times New Roman"/>
          <w:sz w:val="22"/>
          <w:szCs w:val="22"/>
        </w:rPr>
      </w:pPr>
      <w:r w:rsidRPr="00D06552">
        <w:rPr>
          <w:rFonts w:ascii="Times New Roman" w:hAnsi="Times New Roman"/>
          <w:sz w:val="22"/>
          <w:szCs w:val="22"/>
        </w:rPr>
        <w:t>CVs for experts other than the key experts should not be submitted in the tender</w:t>
      </w:r>
      <w:r w:rsidR="00F07AAD" w:rsidRPr="00D06552">
        <w:rPr>
          <w:rFonts w:ascii="Times New Roman" w:hAnsi="Times New Roman"/>
          <w:sz w:val="22"/>
          <w:szCs w:val="22"/>
        </w:rPr>
        <w:t xml:space="preserve"> but the tenderer will have to demonstrate in the</w:t>
      </w:r>
      <w:r w:rsidR="006471D6" w:rsidRPr="00D06552">
        <w:rPr>
          <w:rFonts w:ascii="Times New Roman" w:hAnsi="Times New Roman"/>
          <w:sz w:val="22"/>
          <w:szCs w:val="22"/>
        </w:rPr>
        <w:t>ir</w:t>
      </w:r>
      <w:r w:rsidR="00F07AAD" w:rsidRPr="00D06552">
        <w:rPr>
          <w:rFonts w:ascii="Times New Roman" w:hAnsi="Times New Roman"/>
          <w:sz w:val="22"/>
          <w:szCs w:val="22"/>
        </w:rPr>
        <w:t xml:space="preserve"> offer that they have access to experts with the required profiles</w:t>
      </w:r>
      <w:r w:rsidRPr="00D06552">
        <w:rPr>
          <w:rFonts w:ascii="Times New Roman" w:hAnsi="Times New Roman"/>
          <w:sz w:val="22"/>
          <w:szCs w:val="22"/>
        </w:rPr>
        <w:t>.</w:t>
      </w:r>
      <w:r w:rsidR="00BC5F44">
        <w:rPr>
          <w:rFonts w:ascii="Times New Roman" w:hAnsi="Times New Roman"/>
          <w:sz w:val="22"/>
          <w:szCs w:val="22"/>
        </w:rPr>
        <w:t xml:space="preserve"> </w:t>
      </w:r>
      <w:r w:rsidR="00BC5F44" w:rsidRPr="00F27223">
        <w:rPr>
          <w:rFonts w:ascii="Times New Roman" w:hAnsi="Times New Roman"/>
          <w:b/>
          <w:sz w:val="22"/>
          <w:szCs w:val="22"/>
        </w:rPr>
        <w:t xml:space="preserve">CVs of </w:t>
      </w:r>
      <w:proofErr w:type="spellStart"/>
      <w:r w:rsidR="00BC5F44" w:rsidRPr="00F27223">
        <w:rPr>
          <w:rFonts w:ascii="Times New Roman" w:hAnsi="Times New Roman"/>
          <w:b/>
          <w:sz w:val="22"/>
          <w:szCs w:val="22"/>
        </w:rPr>
        <w:t>non key</w:t>
      </w:r>
      <w:proofErr w:type="spellEnd"/>
      <w:r w:rsidR="00BC5F44" w:rsidRPr="00F27223">
        <w:rPr>
          <w:rFonts w:ascii="Times New Roman" w:hAnsi="Times New Roman"/>
          <w:b/>
          <w:sz w:val="22"/>
          <w:szCs w:val="22"/>
        </w:rPr>
        <w:t xml:space="preserve"> experts are not subject of evaluation and therefore are not submitted in the offer, but shall be presented to the Contracting Authority after the Contract signing</w:t>
      </w:r>
      <w:r w:rsidR="00BC5F44">
        <w:rPr>
          <w:rFonts w:ascii="Times New Roman" w:hAnsi="Times New Roman"/>
          <w:sz w:val="22"/>
          <w:szCs w:val="22"/>
        </w:rPr>
        <w:t>.</w:t>
      </w:r>
    </w:p>
    <w:p w14:paraId="24B66487" w14:textId="77777777" w:rsidR="00FD1296" w:rsidRPr="00A56438" w:rsidRDefault="00FD1296" w:rsidP="008D141B">
      <w:pPr>
        <w:rPr>
          <w:rFonts w:ascii="Times New Roman" w:hAnsi="Times New Roman"/>
          <w:sz w:val="22"/>
          <w:szCs w:val="22"/>
        </w:rPr>
      </w:pPr>
      <w:r w:rsidRPr="007059C8">
        <w:rPr>
          <w:rFonts w:ascii="Times New Roman" w:hAnsi="Times New Roman"/>
          <w:sz w:val="22"/>
          <w:szCs w:val="22"/>
        </w:rPr>
        <w:t>Non-</w:t>
      </w:r>
      <w:r w:rsidRPr="00A56438">
        <w:rPr>
          <w:rFonts w:ascii="Times New Roman" w:hAnsi="Times New Roman"/>
          <w:sz w:val="22"/>
          <w:szCs w:val="22"/>
        </w:rPr>
        <w:t>key experts for this contract are as follows:</w:t>
      </w:r>
    </w:p>
    <w:p w14:paraId="043B4392" w14:textId="77777777" w:rsidR="007059C8" w:rsidRPr="000C257F" w:rsidRDefault="007059C8" w:rsidP="007059C8">
      <w:pPr>
        <w:pStyle w:val="ListParagraph"/>
        <w:numPr>
          <w:ilvl w:val="0"/>
          <w:numId w:val="28"/>
        </w:numPr>
        <w:snapToGrid w:val="0"/>
        <w:spacing w:after="120"/>
        <w:ind w:left="714" w:hanging="357"/>
        <w:rPr>
          <w:rFonts w:ascii="Times New Roman" w:hAnsi="Times New Roman"/>
        </w:rPr>
      </w:pPr>
      <w:r w:rsidRPr="00A56438">
        <w:rPr>
          <w:rFonts w:ascii="Times New Roman" w:hAnsi="Times New Roman"/>
        </w:rPr>
        <w:t>Expert electrical part (30 days)</w:t>
      </w:r>
      <w:r w:rsidR="00D4668A" w:rsidRPr="00A56438">
        <w:rPr>
          <w:rFonts w:ascii="Times New Roman" w:hAnsi="Times New Roman"/>
        </w:rPr>
        <w:t xml:space="preserve">: responsible for electrical power and electrical panels; alley </w:t>
      </w:r>
      <w:r w:rsidR="00D4668A" w:rsidRPr="000C257F">
        <w:rPr>
          <w:rFonts w:ascii="Times New Roman" w:hAnsi="Times New Roman"/>
        </w:rPr>
        <w:t>lighting; calculations for the electrical installations; quantity account of the technical de</w:t>
      </w:r>
      <w:r w:rsidR="00A56438" w:rsidRPr="000C257F">
        <w:rPr>
          <w:rFonts w:ascii="Times New Roman" w:hAnsi="Times New Roman"/>
        </w:rPr>
        <w:t>s</w:t>
      </w:r>
      <w:r w:rsidR="00D4668A" w:rsidRPr="000C257F">
        <w:rPr>
          <w:rFonts w:ascii="Times New Roman" w:hAnsi="Times New Roman"/>
        </w:rPr>
        <w:t>ign</w:t>
      </w:r>
      <w:r w:rsidR="00A56438" w:rsidRPr="000C257F">
        <w:rPr>
          <w:rFonts w:ascii="Times New Roman" w:hAnsi="Times New Roman"/>
        </w:rPr>
        <w:t>. Minimum requirements: university degree in relevant field, minimum 5 years of general working experience, minimum 2 years of professional experience in electrical relevant field.</w:t>
      </w:r>
    </w:p>
    <w:p w14:paraId="709BF82D" w14:textId="77777777" w:rsidR="007059C8" w:rsidRPr="000C257F" w:rsidRDefault="007059C8" w:rsidP="007059C8">
      <w:pPr>
        <w:pStyle w:val="ListParagraph"/>
        <w:numPr>
          <w:ilvl w:val="0"/>
          <w:numId w:val="28"/>
        </w:numPr>
        <w:snapToGrid w:val="0"/>
        <w:spacing w:after="120"/>
        <w:ind w:left="714" w:hanging="357"/>
        <w:rPr>
          <w:rFonts w:ascii="Times New Roman" w:hAnsi="Times New Roman"/>
        </w:rPr>
      </w:pPr>
      <w:r w:rsidRPr="000C257F">
        <w:rPr>
          <w:rFonts w:ascii="Times New Roman" w:hAnsi="Times New Roman"/>
        </w:rPr>
        <w:t>Expert water and sewage (30 days)</w:t>
      </w:r>
      <w:r w:rsidR="00D4668A" w:rsidRPr="000C257F">
        <w:rPr>
          <w:rFonts w:ascii="Times New Roman" w:hAnsi="Times New Roman"/>
        </w:rPr>
        <w:t>: responsible for research and monitoring of existing water supply; identifying new specific needs according to the functionalities and fire regulations; developing ways for water supply and sewage; identifying the components/elements which will be build (taps, fountains, drip irrigation, etc.)</w:t>
      </w:r>
      <w:r w:rsidR="00A56438" w:rsidRPr="000C257F">
        <w:rPr>
          <w:rFonts w:ascii="Times New Roman" w:hAnsi="Times New Roman"/>
        </w:rPr>
        <w:t>. Minimum requirements: university degree in relevant field, minimum 5 years of general working experience, minimum 2 years of professional experience in water and sewage relevant field.</w:t>
      </w:r>
    </w:p>
    <w:p w14:paraId="2A8CC2C5" w14:textId="77777777" w:rsidR="007059C8" w:rsidRPr="00866DC3" w:rsidRDefault="007059C8" w:rsidP="007059C8">
      <w:pPr>
        <w:pStyle w:val="ListParagraph"/>
        <w:numPr>
          <w:ilvl w:val="0"/>
          <w:numId w:val="28"/>
        </w:numPr>
        <w:snapToGrid w:val="0"/>
        <w:spacing w:after="120"/>
        <w:ind w:left="714" w:hanging="357"/>
        <w:rPr>
          <w:rFonts w:ascii="Times New Roman" w:hAnsi="Times New Roman"/>
        </w:rPr>
      </w:pPr>
      <w:r w:rsidRPr="000C257F">
        <w:rPr>
          <w:rFonts w:ascii="Times New Roman" w:hAnsi="Times New Roman"/>
        </w:rPr>
        <w:t>Expert landscape (30 days)</w:t>
      </w:r>
      <w:r w:rsidR="00D4668A" w:rsidRPr="000C257F">
        <w:rPr>
          <w:rFonts w:ascii="Times New Roman" w:hAnsi="Times New Roman"/>
        </w:rPr>
        <w:t xml:space="preserve">: vertical planning and development; planning and construction of </w:t>
      </w:r>
      <w:r w:rsidR="00D4668A" w:rsidRPr="00866DC3">
        <w:rPr>
          <w:rFonts w:ascii="Times New Roman" w:hAnsi="Times New Roman"/>
        </w:rPr>
        <w:t>rest areas</w:t>
      </w:r>
      <w:r w:rsidR="00A56438" w:rsidRPr="00866DC3">
        <w:rPr>
          <w:rFonts w:ascii="Times New Roman" w:hAnsi="Times New Roman"/>
        </w:rPr>
        <w:t>. Minimum requirements: university degree in relevant field</w:t>
      </w:r>
      <w:r w:rsidR="00F27223">
        <w:rPr>
          <w:rFonts w:ascii="Times New Roman" w:hAnsi="Times New Roman"/>
        </w:rPr>
        <w:t xml:space="preserve"> or alternatively over 15 years of relevant experience</w:t>
      </w:r>
      <w:r w:rsidR="00A56438" w:rsidRPr="00866DC3">
        <w:rPr>
          <w:rFonts w:ascii="Times New Roman" w:hAnsi="Times New Roman"/>
        </w:rPr>
        <w:t>, minimum 5 years of general working experience, minimum 2 years of professional experience in landscape relevant field.</w:t>
      </w:r>
    </w:p>
    <w:p w14:paraId="7518D31C" w14:textId="77777777" w:rsidR="007059C8" w:rsidRPr="00F27223" w:rsidRDefault="007059C8" w:rsidP="007059C8">
      <w:pPr>
        <w:pStyle w:val="ListParagraph"/>
        <w:numPr>
          <w:ilvl w:val="0"/>
          <w:numId w:val="28"/>
        </w:numPr>
        <w:snapToGrid w:val="0"/>
        <w:spacing w:after="120"/>
        <w:ind w:left="714" w:hanging="357"/>
        <w:rPr>
          <w:rFonts w:ascii="Times New Roman" w:hAnsi="Times New Roman"/>
        </w:rPr>
      </w:pPr>
      <w:r w:rsidRPr="00866DC3">
        <w:rPr>
          <w:rFonts w:ascii="Times New Roman" w:hAnsi="Times New Roman"/>
        </w:rPr>
        <w:t>Expert artistic lighting (30 days)</w:t>
      </w:r>
      <w:r w:rsidR="00D4668A" w:rsidRPr="00866DC3">
        <w:rPr>
          <w:rFonts w:ascii="Times New Roman" w:hAnsi="Times New Roman"/>
        </w:rPr>
        <w:t>: modernizing and expanding new artistic lightning</w:t>
      </w:r>
      <w:r w:rsidR="0020529F" w:rsidRPr="00866DC3">
        <w:rPr>
          <w:rFonts w:ascii="Times New Roman" w:hAnsi="Times New Roman"/>
        </w:rPr>
        <w:t xml:space="preserve">. Minimum requirements: minimum 5 years of </w:t>
      </w:r>
      <w:r w:rsidR="00866DC3" w:rsidRPr="00866DC3">
        <w:rPr>
          <w:rFonts w:ascii="Times New Roman" w:hAnsi="Times New Roman"/>
        </w:rPr>
        <w:t xml:space="preserve">general working experience, minimum 3 years of </w:t>
      </w:r>
      <w:r w:rsidR="00866DC3" w:rsidRPr="00F27223">
        <w:rPr>
          <w:rFonts w:ascii="Times New Roman" w:hAnsi="Times New Roman"/>
        </w:rPr>
        <w:t>professional specific experience in artistic lightning.</w:t>
      </w:r>
    </w:p>
    <w:p w14:paraId="5467C751" w14:textId="77777777" w:rsidR="007059C8" w:rsidRPr="00F27223" w:rsidRDefault="007059C8" w:rsidP="007059C8">
      <w:pPr>
        <w:pStyle w:val="ListParagraph"/>
        <w:numPr>
          <w:ilvl w:val="0"/>
          <w:numId w:val="28"/>
        </w:numPr>
        <w:snapToGrid w:val="0"/>
        <w:spacing w:after="120"/>
        <w:ind w:left="714" w:hanging="357"/>
        <w:rPr>
          <w:rFonts w:ascii="Times New Roman" w:hAnsi="Times New Roman"/>
        </w:rPr>
      </w:pPr>
      <w:r w:rsidRPr="00F27223">
        <w:rPr>
          <w:rFonts w:ascii="Times New Roman" w:hAnsi="Times New Roman"/>
        </w:rPr>
        <w:t>Expert dendrological (30 days)</w:t>
      </w:r>
      <w:r w:rsidR="00D4668A" w:rsidRPr="00F27223">
        <w:rPr>
          <w:rFonts w:ascii="Times New Roman" w:hAnsi="Times New Roman"/>
        </w:rPr>
        <w:t>: responsible for landscaping and planting; exp</w:t>
      </w:r>
      <w:r w:rsidR="00274C4E" w:rsidRPr="00F27223">
        <w:rPr>
          <w:rFonts w:ascii="Times New Roman" w:hAnsi="Times New Roman"/>
        </w:rPr>
        <w:t>l</w:t>
      </w:r>
      <w:r w:rsidR="00D4668A" w:rsidRPr="00F27223">
        <w:rPr>
          <w:rFonts w:ascii="Times New Roman" w:hAnsi="Times New Roman"/>
        </w:rPr>
        <w:t>oration of the existing plant species; development of a new plan for landscaping; development of a plan for the planting of rare species in the area</w:t>
      </w:r>
      <w:r w:rsidR="00866DC3" w:rsidRPr="00F27223">
        <w:rPr>
          <w:rFonts w:ascii="Times New Roman" w:hAnsi="Times New Roman"/>
        </w:rPr>
        <w:t xml:space="preserve">. </w:t>
      </w:r>
      <w:r w:rsidR="00274C4E" w:rsidRPr="00F27223">
        <w:rPr>
          <w:rFonts w:ascii="Times New Roman" w:hAnsi="Times New Roman"/>
        </w:rPr>
        <w:t xml:space="preserve">Minimum requirements: university degree in relevant field or </w:t>
      </w:r>
      <w:r w:rsidR="00F27223" w:rsidRPr="00F27223">
        <w:rPr>
          <w:rFonts w:ascii="Times New Roman" w:hAnsi="Times New Roman"/>
        </w:rPr>
        <w:t>alternatively over 15 years of relevant experience</w:t>
      </w:r>
      <w:r w:rsidR="00274C4E" w:rsidRPr="00F27223">
        <w:rPr>
          <w:rFonts w:ascii="Times New Roman" w:hAnsi="Times New Roman"/>
        </w:rPr>
        <w:t xml:space="preserve">, minimum 5 years of general working experience, minimum 2 years of professional experience in </w:t>
      </w:r>
      <w:r w:rsidR="00F27223" w:rsidRPr="00F27223">
        <w:rPr>
          <w:rFonts w:ascii="Times New Roman" w:hAnsi="Times New Roman"/>
        </w:rPr>
        <w:t>dendrology</w:t>
      </w:r>
      <w:r w:rsidR="00274C4E" w:rsidRPr="00F27223">
        <w:rPr>
          <w:rFonts w:ascii="Times New Roman" w:hAnsi="Times New Roman"/>
        </w:rPr>
        <w:t xml:space="preserve"> relevant field.</w:t>
      </w:r>
    </w:p>
    <w:p w14:paraId="2C5648DE" w14:textId="77777777" w:rsidR="007059C8" w:rsidRPr="00F27223" w:rsidRDefault="007059C8" w:rsidP="00F27223">
      <w:pPr>
        <w:pStyle w:val="ListParagraph"/>
        <w:numPr>
          <w:ilvl w:val="0"/>
          <w:numId w:val="28"/>
        </w:numPr>
        <w:snapToGrid w:val="0"/>
        <w:spacing w:after="120"/>
        <w:ind w:left="714" w:hanging="357"/>
        <w:rPr>
          <w:rFonts w:ascii="Times New Roman" w:hAnsi="Times New Roman"/>
        </w:rPr>
      </w:pPr>
      <w:r w:rsidRPr="00F27223">
        <w:rPr>
          <w:rFonts w:ascii="Times New Roman" w:hAnsi="Times New Roman"/>
        </w:rPr>
        <w:t>Expert Fire Protection (30 days)</w:t>
      </w:r>
      <w:r w:rsidR="00D4668A" w:rsidRPr="00F27223">
        <w:rPr>
          <w:rFonts w:ascii="Times New Roman" w:hAnsi="Times New Roman"/>
        </w:rPr>
        <w:t>: explanatory note about the fire safety part of the project will include general regulatory requirements, including requirements for design parts, the main features of products which are meeting the fire safety requirements of the technical specifications defined by the Law; justifications of the adopted decisions on the degree of fire resistance of the structure and its elements; justifications for the taken decisions and the ways of their implementing</w:t>
      </w:r>
      <w:r w:rsidR="00F27223" w:rsidRPr="00F27223">
        <w:rPr>
          <w:rFonts w:ascii="Times New Roman" w:hAnsi="Times New Roman"/>
        </w:rPr>
        <w:t xml:space="preserve">. Minimum requirements: minimum high school in relevant field, minimum 5 years of general working experience, minimum 2 years of professional experience </w:t>
      </w:r>
      <w:r w:rsidR="00F27223" w:rsidRPr="00F27223">
        <w:rPr>
          <w:rFonts w:ascii="Times New Roman" w:hAnsi="Times New Roman"/>
        </w:rPr>
        <w:lastRenderedPageBreak/>
        <w:t>in fire protection relevant field</w:t>
      </w:r>
      <w:r w:rsidR="00F27223">
        <w:rPr>
          <w:rFonts w:ascii="Times New Roman" w:hAnsi="Times New Roman"/>
        </w:rPr>
        <w:t>, minimum 1 certificate in accordance with national Law for fire protection</w:t>
      </w:r>
      <w:r w:rsidR="00F27223" w:rsidRPr="00F27223">
        <w:rPr>
          <w:rFonts w:ascii="Times New Roman" w:hAnsi="Times New Roman"/>
        </w:rPr>
        <w:t>.</w:t>
      </w:r>
    </w:p>
    <w:p w14:paraId="05362958" w14:textId="77777777" w:rsidR="007059C8" w:rsidRPr="00F27223" w:rsidRDefault="007059C8" w:rsidP="00F27223">
      <w:pPr>
        <w:pStyle w:val="ListParagraph"/>
        <w:numPr>
          <w:ilvl w:val="0"/>
          <w:numId w:val="28"/>
        </w:numPr>
        <w:snapToGrid w:val="0"/>
        <w:spacing w:after="120"/>
        <w:ind w:left="714" w:hanging="357"/>
        <w:rPr>
          <w:rFonts w:ascii="Times New Roman" w:hAnsi="Times New Roman"/>
        </w:rPr>
      </w:pPr>
      <w:r w:rsidRPr="00F27223">
        <w:rPr>
          <w:rFonts w:ascii="Times New Roman" w:hAnsi="Times New Roman"/>
        </w:rPr>
        <w:t>Expert video control (30 days)</w:t>
      </w:r>
      <w:r w:rsidR="00D4668A" w:rsidRPr="00F27223">
        <w:rPr>
          <w:rFonts w:ascii="Times New Roman" w:hAnsi="Times New Roman"/>
        </w:rPr>
        <w:t>: building a video surveillance system for the zones outside and inside the fortress; defining the needed hardware, software and the place for a server room; updating and building video surveillance design.</w:t>
      </w:r>
      <w:r w:rsidR="00F27223" w:rsidRPr="00F27223">
        <w:rPr>
          <w:rFonts w:ascii="Times New Roman" w:hAnsi="Times New Roman"/>
        </w:rPr>
        <w:t xml:space="preserve"> Minimum requirements: minimum high school in relevant field, minimum 5 years of general working experience, minimum 2 years of professional experience in video surveillance relevant field.</w:t>
      </w:r>
    </w:p>
    <w:p w14:paraId="09DCCD65" w14:textId="77777777" w:rsidR="00A42DFD" w:rsidRPr="00A42DFD" w:rsidRDefault="007059C8" w:rsidP="00A42DFD">
      <w:pPr>
        <w:pStyle w:val="ListParagraph"/>
        <w:numPr>
          <w:ilvl w:val="0"/>
          <w:numId w:val="28"/>
        </w:numPr>
        <w:snapToGrid w:val="0"/>
        <w:spacing w:after="120"/>
        <w:ind w:left="714" w:hanging="357"/>
        <w:rPr>
          <w:rFonts w:ascii="Times New Roman" w:hAnsi="Times New Roman"/>
          <w:lang w:val="en-US"/>
        </w:rPr>
      </w:pPr>
      <w:r w:rsidRPr="00F27223">
        <w:rPr>
          <w:rFonts w:ascii="Times New Roman" w:hAnsi="Times New Roman"/>
        </w:rPr>
        <w:t>Expert exposition</w:t>
      </w:r>
      <w:r w:rsidRPr="00F27223">
        <w:rPr>
          <w:rFonts w:ascii="Times New Roman" w:hAnsi="Times New Roman"/>
          <w:lang w:val="en-US"/>
        </w:rPr>
        <w:t xml:space="preserve">&amp; socialization </w:t>
      </w:r>
      <w:r w:rsidRPr="00F27223">
        <w:rPr>
          <w:rFonts w:ascii="Times New Roman" w:hAnsi="Times New Roman"/>
        </w:rPr>
        <w:t>(30 days)</w:t>
      </w:r>
      <w:r w:rsidR="00D4668A" w:rsidRPr="00F27223">
        <w:rPr>
          <w:rFonts w:ascii="Times New Roman" w:hAnsi="Times New Roman"/>
        </w:rPr>
        <w:t>: responsible for designing areas for outdoor and inhouse activities and attracting elements/components; exhibitions; scenes; podiums; video screens, etc; developing of a plan for new attractions in the fortress</w:t>
      </w:r>
      <w:r w:rsidR="00F27223" w:rsidRPr="00F27223">
        <w:rPr>
          <w:rFonts w:ascii="Times New Roman" w:hAnsi="Times New Roman"/>
        </w:rPr>
        <w:t>. Minimum requirements: minimum high school in relevant field, minimum 5 years of general working experience, minimum 2 years of professional experience in exposition</w:t>
      </w:r>
      <w:r w:rsidR="00F27223" w:rsidRPr="00F27223">
        <w:rPr>
          <w:rFonts w:ascii="Times New Roman" w:hAnsi="Times New Roman"/>
          <w:lang w:val="en-US"/>
        </w:rPr>
        <w:t xml:space="preserve">&amp; socialization </w:t>
      </w:r>
      <w:r w:rsidR="00F27223" w:rsidRPr="00F27223">
        <w:rPr>
          <w:rFonts w:ascii="Times New Roman" w:hAnsi="Times New Roman"/>
        </w:rPr>
        <w:t>relevant field.</w:t>
      </w:r>
    </w:p>
    <w:p w14:paraId="76C0468C" w14:textId="77777777" w:rsidR="007059C8" w:rsidRPr="00A42DFD" w:rsidRDefault="007059C8" w:rsidP="00A42DFD">
      <w:pPr>
        <w:pStyle w:val="ListParagraph"/>
        <w:numPr>
          <w:ilvl w:val="0"/>
          <w:numId w:val="28"/>
        </w:numPr>
        <w:snapToGrid w:val="0"/>
        <w:spacing w:after="120"/>
        <w:ind w:left="714" w:hanging="357"/>
        <w:rPr>
          <w:rFonts w:ascii="Times New Roman" w:hAnsi="Times New Roman"/>
        </w:rPr>
      </w:pPr>
      <w:r w:rsidRPr="00A42DFD">
        <w:rPr>
          <w:rFonts w:ascii="Times New Roman" w:hAnsi="Times New Roman"/>
        </w:rPr>
        <w:t>Expert geodesy (80 days)</w:t>
      </w:r>
      <w:r w:rsidR="00D4668A" w:rsidRPr="00A42DFD">
        <w:rPr>
          <w:rFonts w:ascii="Times New Roman" w:hAnsi="Times New Roman"/>
        </w:rPr>
        <w:t xml:space="preserve">: responsible for identifying the geodetic conditions; explanatory note to the geodetic section of the investment project, including data on the geodetic works; data on the designed local geodetic networks- type, location of the points, measurement, coordinate system, results and accuracy, baseline for traceability and control, </w:t>
      </w:r>
      <w:r w:rsidR="00DC502B" w:rsidRPr="00A42DFD">
        <w:rPr>
          <w:rFonts w:ascii="Times New Roman" w:hAnsi="Times New Roman"/>
        </w:rPr>
        <w:t>adopted tracking methods, accuracy, tools, stabilization, data and description of the support network, justification for the accepted vertical solution for the whole site</w:t>
      </w:r>
      <w:r w:rsidR="00F27223" w:rsidRPr="00A42DFD">
        <w:rPr>
          <w:rFonts w:ascii="Times New Roman" w:hAnsi="Times New Roman"/>
        </w:rPr>
        <w:t xml:space="preserve">. </w:t>
      </w:r>
      <w:r w:rsidR="00A42DFD" w:rsidRPr="00A42DFD">
        <w:rPr>
          <w:rFonts w:ascii="Times New Roman" w:hAnsi="Times New Roman"/>
        </w:rPr>
        <w:t xml:space="preserve">Minimum requirements: the expert must be holder of an academic degree in geodetic engineering or similar, </w:t>
      </w:r>
      <w:r w:rsidR="00A42DFD" w:rsidRPr="00F27223">
        <w:rPr>
          <w:rFonts w:ascii="Times New Roman" w:hAnsi="Times New Roman"/>
        </w:rPr>
        <w:t xml:space="preserve">minimum 5 years of general working experience, minimum 2 years of professional experience in </w:t>
      </w:r>
      <w:r w:rsidR="00A42DFD" w:rsidRPr="00A42DFD">
        <w:rPr>
          <w:rFonts w:ascii="Times New Roman" w:hAnsi="Times New Roman"/>
        </w:rPr>
        <w:t>the design of geodetic networks</w:t>
      </w:r>
      <w:r w:rsidR="00A42DFD">
        <w:rPr>
          <w:rFonts w:ascii="Times New Roman" w:hAnsi="Times New Roman"/>
        </w:rPr>
        <w:t>.</w:t>
      </w:r>
    </w:p>
    <w:p w14:paraId="495F652A" w14:textId="77777777" w:rsidR="00FD1296" w:rsidRPr="008A65FE" w:rsidRDefault="00FD1296" w:rsidP="008D141B">
      <w:pPr>
        <w:rPr>
          <w:rFonts w:ascii="Times New Roman" w:hAnsi="Times New Roman"/>
          <w:sz w:val="22"/>
          <w:szCs w:val="22"/>
          <w:highlight w:val="lightGray"/>
        </w:rPr>
      </w:pPr>
    </w:p>
    <w:p w14:paraId="6BB8E348" w14:textId="77777777" w:rsidR="00851DA8" w:rsidRDefault="00F24DAB" w:rsidP="001D07DD">
      <w:pPr>
        <w:rPr>
          <w:rFonts w:ascii="Times New Roman" w:hAnsi="Times New Roman"/>
          <w:sz w:val="22"/>
          <w:szCs w:val="22"/>
        </w:rPr>
      </w:pPr>
      <w:r w:rsidRPr="00D06552">
        <w:rPr>
          <w:rFonts w:ascii="Times New Roman" w:hAnsi="Times New Roman"/>
          <w:sz w:val="22"/>
          <w:szCs w:val="22"/>
        </w:rPr>
        <w:t>The c</w:t>
      </w:r>
      <w:r w:rsidR="00453705" w:rsidRPr="00D06552">
        <w:rPr>
          <w:rFonts w:ascii="Times New Roman" w:hAnsi="Times New Roman"/>
          <w:sz w:val="22"/>
          <w:szCs w:val="22"/>
        </w:rPr>
        <w:t>ost</w:t>
      </w:r>
      <w:r w:rsidRPr="00D06552">
        <w:rPr>
          <w:rFonts w:ascii="Times New Roman" w:hAnsi="Times New Roman"/>
          <w:sz w:val="22"/>
          <w:szCs w:val="22"/>
        </w:rPr>
        <w:t>s</w:t>
      </w:r>
      <w:r w:rsidR="00453705" w:rsidRPr="00D06552">
        <w:rPr>
          <w:rFonts w:ascii="Times New Roman" w:hAnsi="Times New Roman"/>
          <w:sz w:val="22"/>
          <w:szCs w:val="22"/>
        </w:rPr>
        <w:t xml:space="preserve"> for backstopping and support staff, as needed, </w:t>
      </w:r>
      <w:r w:rsidR="00AE124B" w:rsidRPr="00D06552">
        <w:rPr>
          <w:rFonts w:ascii="Times New Roman" w:hAnsi="Times New Roman"/>
          <w:sz w:val="22"/>
          <w:szCs w:val="22"/>
        </w:rPr>
        <w:t xml:space="preserve">are </w:t>
      </w:r>
      <w:r w:rsidR="008D141B" w:rsidRPr="00D06552">
        <w:rPr>
          <w:rFonts w:ascii="Times New Roman" w:hAnsi="Times New Roman"/>
          <w:sz w:val="22"/>
          <w:szCs w:val="22"/>
        </w:rPr>
        <w:t>considered to</w:t>
      </w:r>
      <w:r w:rsidR="00453705" w:rsidRPr="00D06552">
        <w:rPr>
          <w:rFonts w:ascii="Times New Roman" w:hAnsi="Times New Roman"/>
          <w:sz w:val="22"/>
          <w:szCs w:val="22"/>
        </w:rPr>
        <w:t xml:space="preserve"> be included in the </w:t>
      </w:r>
      <w:r w:rsidR="005A41BF" w:rsidRPr="00D06552">
        <w:rPr>
          <w:rFonts w:ascii="Times New Roman" w:hAnsi="Times New Roman"/>
          <w:sz w:val="22"/>
          <w:szCs w:val="22"/>
        </w:rPr>
        <w:t xml:space="preserve">tenderer's </w:t>
      </w:r>
      <w:r w:rsidR="00453705" w:rsidRPr="00D06552">
        <w:rPr>
          <w:rFonts w:ascii="Times New Roman" w:hAnsi="Times New Roman"/>
          <w:sz w:val="22"/>
          <w:szCs w:val="22"/>
        </w:rPr>
        <w:t>financial offer.</w:t>
      </w:r>
    </w:p>
    <w:p w14:paraId="2EF437FE" w14:textId="77777777" w:rsidR="00D81857" w:rsidRPr="0063749B" w:rsidRDefault="00D81857" w:rsidP="009D2CAF">
      <w:pPr>
        <w:pStyle w:val="Heading2"/>
      </w:pPr>
      <w:bookmarkStart w:id="25" w:name="_Toc424210176"/>
      <w:r w:rsidRPr="0063749B">
        <w:t>Office accommodation</w:t>
      </w:r>
      <w:bookmarkEnd w:id="25"/>
    </w:p>
    <w:p w14:paraId="6A14E868" w14:textId="77777777" w:rsidR="00D81857" w:rsidRPr="0063749B" w:rsidRDefault="00FD1296" w:rsidP="008D141B">
      <w:pPr>
        <w:rPr>
          <w:rFonts w:ascii="Times New Roman" w:hAnsi="Times New Roman"/>
          <w:sz w:val="22"/>
          <w:szCs w:val="22"/>
        </w:rPr>
      </w:pPr>
      <w:r w:rsidRPr="002F537D">
        <w:rPr>
          <w:rFonts w:ascii="Times New Roman" w:hAnsi="Times New Roman"/>
          <w:sz w:val="24"/>
          <w:szCs w:val="22"/>
          <w:lang w:val="en-US"/>
        </w:rPr>
        <w:t>Office accommodation for each expert working on the contract is to be provided by Contractor and will be included in the global price</w:t>
      </w:r>
    </w:p>
    <w:p w14:paraId="3F24D584" w14:textId="77777777" w:rsidR="00D81857" w:rsidRPr="0063749B" w:rsidRDefault="00D81857" w:rsidP="009D2CAF">
      <w:pPr>
        <w:pStyle w:val="Heading2"/>
      </w:pPr>
      <w:bookmarkStart w:id="26" w:name="_Toc424210177"/>
      <w:r w:rsidRPr="0063749B">
        <w:t xml:space="preserve">Facilities to be provided by the </w:t>
      </w:r>
      <w:r w:rsidR="00E21553">
        <w:t>c</w:t>
      </w:r>
      <w:r w:rsidR="00320C07">
        <w:t>ontractor</w:t>
      </w:r>
      <w:bookmarkEnd w:id="26"/>
    </w:p>
    <w:p w14:paraId="03200CD6"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7F992616" w14:textId="77777777" w:rsidR="00D81857" w:rsidRPr="0063749B" w:rsidRDefault="00D81857" w:rsidP="009D2CAF">
      <w:pPr>
        <w:pStyle w:val="Heading2"/>
      </w:pPr>
      <w:bookmarkStart w:id="27" w:name="_Toc424210178"/>
      <w:r w:rsidRPr="0063749B">
        <w:t>Equipment</w:t>
      </w:r>
      <w:bookmarkEnd w:id="27"/>
    </w:p>
    <w:p w14:paraId="31570A9D"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33EF3BC" w14:textId="77777777" w:rsidR="00D81857" w:rsidRPr="0063749B" w:rsidRDefault="00D81857" w:rsidP="008A65FE">
      <w:pPr>
        <w:pStyle w:val="Heading1"/>
      </w:pPr>
      <w:bookmarkStart w:id="28" w:name="_Toc424210179"/>
      <w:r w:rsidRPr="0063749B">
        <w:t>REPORTS</w:t>
      </w:r>
      <w:bookmarkEnd w:id="28"/>
    </w:p>
    <w:p w14:paraId="5119772C" w14:textId="77777777"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14:paraId="58FDA0D5" w14:textId="77777777"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FD1296">
        <w:rPr>
          <w:rFonts w:ascii="Times New Roman" w:hAnsi="Times New Roman"/>
          <w:sz w:val="22"/>
          <w:szCs w:val="22"/>
        </w:rPr>
        <w:t>English</w:t>
      </w:r>
      <w:r w:rsidR="00155998" w:rsidRPr="0063749B">
        <w:rPr>
          <w:rFonts w:ascii="Times New Roman" w:hAnsi="Times New Roman"/>
          <w:sz w:val="22"/>
          <w:szCs w:val="22"/>
        </w:rPr>
        <w:t xml:space="preserve"> in one original</w:t>
      </w:r>
      <w:r w:rsidRPr="0063749B">
        <w:rPr>
          <w:rFonts w:ascii="Times New Roman" w:hAnsi="Times New Roman"/>
          <w:sz w:val="22"/>
          <w:szCs w:val="22"/>
        </w:rPr>
        <w:t>:</w:t>
      </w:r>
    </w:p>
    <w:p w14:paraId="15100105" w14:textId="77777777" w:rsidR="00163FB9" w:rsidRPr="00163FB9" w:rsidRDefault="00163FB9" w:rsidP="00163FB9">
      <w:pPr>
        <w:pStyle w:val="ListParagraph"/>
        <w:numPr>
          <w:ilvl w:val="0"/>
          <w:numId w:val="4"/>
        </w:numPr>
        <w:tabs>
          <w:tab w:val="clear" w:pos="283"/>
        </w:tabs>
        <w:snapToGrid w:val="0"/>
        <w:spacing w:after="120"/>
        <w:ind w:left="360" w:hanging="360"/>
        <w:jc w:val="both"/>
        <w:rPr>
          <w:rFonts w:ascii="Times New Roman" w:eastAsia="Times New Roman" w:hAnsi="Times New Roman" w:cs="Times New Roman"/>
        </w:rPr>
      </w:pPr>
      <w:r w:rsidRPr="002F537D">
        <w:rPr>
          <w:rFonts w:ascii="Times New Roman" w:hAnsi="Times New Roman" w:cs="Times New Roman"/>
          <w:sz w:val="24"/>
        </w:rPr>
        <w:lastRenderedPageBreak/>
        <w:t xml:space="preserve">First </w:t>
      </w:r>
      <w:r w:rsidRPr="00163FB9">
        <w:rPr>
          <w:rFonts w:ascii="Times New Roman" w:eastAsia="Times New Roman" w:hAnsi="Times New Roman" w:cs="Times New Roman"/>
        </w:rPr>
        <w:t xml:space="preserve">Interim Report shall be submitted </w:t>
      </w:r>
      <w:r w:rsidR="00A42DFD">
        <w:rPr>
          <w:rFonts w:ascii="Times New Roman" w:eastAsia="Times New Roman" w:hAnsi="Times New Roman" w:cs="Times New Roman"/>
        </w:rPr>
        <w:t xml:space="preserve">in the </w:t>
      </w:r>
      <w:r w:rsidRPr="00163FB9">
        <w:rPr>
          <w:rFonts w:ascii="Times New Roman" w:eastAsia="Times New Roman" w:hAnsi="Times New Roman" w:cs="Times New Roman"/>
        </w:rPr>
        <w:t xml:space="preserve">Month </w:t>
      </w:r>
      <w:r w:rsidR="00A42DFD">
        <w:rPr>
          <w:rFonts w:ascii="Times New Roman" w:eastAsia="Times New Roman" w:hAnsi="Times New Roman" w:cs="Times New Roman"/>
        </w:rPr>
        <w:t>2</w:t>
      </w:r>
      <w:r w:rsidRPr="00163FB9">
        <w:rPr>
          <w:rFonts w:ascii="Times New Roman" w:eastAsia="Times New Roman" w:hAnsi="Times New Roman" w:cs="Times New Roman"/>
        </w:rPr>
        <w:t xml:space="preserve"> of Contract realization</w:t>
      </w:r>
      <w:r w:rsidR="00BC5F44">
        <w:rPr>
          <w:rFonts w:ascii="Times New Roman" w:eastAsia="Times New Roman" w:hAnsi="Times New Roman" w:cs="Times New Roman"/>
        </w:rPr>
        <w:t xml:space="preserve">. The basis for payment will be Interim report and </w:t>
      </w:r>
      <w:r w:rsidR="0059420B">
        <w:rPr>
          <w:rFonts w:ascii="Times New Roman" w:eastAsia="Times New Roman" w:hAnsi="Times New Roman" w:cs="Times New Roman"/>
        </w:rPr>
        <w:t xml:space="preserve">development and </w:t>
      </w:r>
      <w:r w:rsidR="00EF6988" w:rsidRPr="00EF6988">
        <w:rPr>
          <w:rFonts w:ascii="Times New Roman" w:eastAsia="Times New Roman" w:hAnsi="Times New Roman" w:cs="Times New Roman"/>
        </w:rPr>
        <w:t>submission</w:t>
      </w:r>
      <w:r w:rsidR="0059420B" w:rsidRPr="00EF6988">
        <w:rPr>
          <w:rFonts w:ascii="Times New Roman" w:eastAsia="Times New Roman" w:hAnsi="Times New Roman" w:cs="Times New Roman"/>
        </w:rPr>
        <w:t xml:space="preserve"> </w:t>
      </w:r>
      <w:r w:rsidR="00EF6988" w:rsidRPr="00EF6988">
        <w:rPr>
          <w:rFonts w:ascii="Times New Roman" w:eastAsia="Times New Roman" w:hAnsi="Times New Roman" w:cs="Times New Roman"/>
        </w:rPr>
        <w:t xml:space="preserve">of the </w:t>
      </w:r>
      <w:r w:rsidR="0059420B" w:rsidRPr="00EF6988">
        <w:rPr>
          <w:rFonts w:ascii="Times New Roman" w:eastAsia="Times New Roman" w:hAnsi="Times New Roman" w:cs="Times New Roman"/>
        </w:rPr>
        <w:t>“</w:t>
      </w:r>
      <w:proofErr w:type="spellStart"/>
      <w:r w:rsidR="0059420B" w:rsidRPr="00EF6988">
        <w:rPr>
          <w:rFonts w:ascii="Times New Roman" w:eastAsia="Times New Roman" w:hAnsi="Times New Roman" w:cs="Times New Roman"/>
        </w:rPr>
        <w:t>Idejno</w:t>
      </w:r>
      <w:proofErr w:type="spellEnd"/>
      <w:r w:rsidR="0059420B" w:rsidRPr="00EF6988">
        <w:rPr>
          <w:rFonts w:ascii="Times New Roman" w:eastAsia="Times New Roman" w:hAnsi="Times New Roman" w:cs="Times New Roman"/>
        </w:rPr>
        <w:t xml:space="preserve"> re</w:t>
      </w:r>
      <w:proofErr w:type="spellStart"/>
      <w:r w:rsidR="0059420B" w:rsidRPr="00EF6988">
        <w:rPr>
          <w:rFonts w:ascii="Times New Roman" w:eastAsia="Times New Roman" w:hAnsi="Times New Roman" w:cs="Times New Roman"/>
          <w:lang w:val="sr-Latn-RS"/>
        </w:rPr>
        <w:t>šenje</w:t>
      </w:r>
      <w:proofErr w:type="spellEnd"/>
      <w:r w:rsidR="0059420B" w:rsidRPr="00EF6988">
        <w:rPr>
          <w:rFonts w:ascii="Times New Roman" w:eastAsia="Times New Roman" w:hAnsi="Times New Roman" w:cs="Times New Roman"/>
          <w:lang w:val="sr-Latn-RS"/>
        </w:rPr>
        <w:t>“</w:t>
      </w:r>
      <w:r w:rsidR="00EF6988" w:rsidRPr="00EF6988">
        <w:rPr>
          <w:rFonts w:ascii="Times New Roman" w:eastAsia="Times New Roman" w:hAnsi="Times New Roman" w:cs="Times New Roman"/>
          <w:lang w:val="sr-Latn-RS"/>
        </w:rPr>
        <w:t xml:space="preserve"> to CA </w:t>
      </w:r>
      <w:proofErr w:type="spellStart"/>
      <w:r w:rsidR="00EF6988" w:rsidRPr="00EF6988">
        <w:rPr>
          <w:rFonts w:ascii="Times New Roman" w:eastAsia="Times New Roman" w:hAnsi="Times New Roman" w:cs="Times New Roman"/>
          <w:lang w:val="sr-Latn-RS"/>
        </w:rPr>
        <w:t>and</w:t>
      </w:r>
      <w:proofErr w:type="spellEnd"/>
      <w:r w:rsidR="00EF6988" w:rsidRPr="00EF6988">
        <w:rPr>
          <w:rFonts w:ascii="Times New Roman" w:eastAsia="Times New Roman" w:hAnsi="Times New Roman" w:cs="Times New Roman"/>
          <w:lang w:val="sr-Latn-RS"/>
        </w:rPr>
        <w:t xml:space="preserve"> </w:t>
      </w:r>
      <w:proofErr w:type="spellStart"/>
      <w:r w:rsidR="00EF6988" w:rsidRPr="00EF6988">
        <w:rPr>
          <w:rFonts w:ascii="Times New Roman" w:eastAsia="Times New Roman" w:hAnsi="Times New Roman" w:cs="Times New Roman"/>
          <w:lang w:val="sr-Latn-RS"/>
        </w:rPr>
        <w:t>verification</w:t>
      </w:r>
      <w:proofErr w:type="spellEnd"/>
      <w:r w:rsidR="00EF6988" w:rsidRPr="00EF6988">
        <w:rPr>
          <w:rFonts w:ascii="Times New Roman" w:eastAsia="Times New Roman" w:hAnsi="Times New Roman" w:cs="Times New Roman"/>
          <w:lang w:val="sr-Latn-RS"/>
        </w:rPr>
        <w:t xml:space="preserve"> </w:t>
      </w:r>
      <w:proofErr w:type="spellStart"/>
      <w:r w:rsidR="00EF6988" w:rsidRPr="00EF6988">
        <w:rPr>
          <w:rFonts w:ascii="Times New Roman" w:eastAsia="Times New Roman" w:hAnsi="Times New Roman" w:cs="Times New Roman"/>
          <w:lang w:val="sr-Latn-RS"/>
        </w:rPr>
        <w:t>of</w:t>
      </w:r>
      <w:proofErr w:type="spellEnd"/>
      <w:r w:rsidR="00EF6988" w:rsidRPr="00EF6988">
        <w:rPr>
          <w:rFonts w:ascii="Times New Roman" w:eastAsia="Times New Roman" w:hAnsi="Times New Roman" w:cs="Times New Roman"/>
          <w:lang w:val="sr-Latn-RS"/>
        </w:rPr>
        <w:t xml:space="preserve"> </w:t>
      </w:r>
      <w:proofErr w:type="spellStart"/>
      <w:r w:rsidR="00EF6988" w:rsidRPr="00EF6988">
        <w:rPr>
          <w:rFonts w:ascii="Times New Roman" w:eastAsia="Times New Roman" w:hAnsi="Times New Roman" w:cs="Times New Roman"/>
          <w:lang w:val="sr-Latn-RS"/>
        </w:rPr>
        <w:t>the</w:t>
      </w:r>
      <w:proofErr w:type="spellEnd"/>
      <w:r w:rsidR="00EF6988" w:rsidRPr="00EF6988">
        <w:rPr>
          <w:rFonts w:ascii="Times New Roman" w:eastAsia="Times New Roman" w:hAnsi="Times New Roman" w:cs="Times New Roman"/>
          <w:lang w:val="sr-Latn-RS"/>
        </w:rPr>
        <w:t xml:space="preserve"> </w:t>
      </w:r>
      <w:r w:rsidR="00A42DFD">
        <w:rPr>
          <w:rFonts w:ascii="Times New Roman" w:eastAsia="Times New Roman" w:hAnsi="Times New Roman" w:cs="Times New Roman"/>
          <w:lang w:val="sr-Latn-RS"/>
        </w:rPr>
        <w:t>„</w:t>
      </w:r>
      <w:r w:rsidR="00EF6988" w:rsidRPr="00EF6988">
        <w:rPr>
          <w:rFonts w:ascii="Times New Roman" w:eastAsia="Times New Roman" w:hAnsi="Times New Roman" w:cs="Times New Roman"/>
          <w:lang w:val="sr-Latn-RS"/>
        </w:rPr>
        <w:t>Idejno rešenje</w:t>
      </w:r>
      <w:r w:rsidR="00A42DFD">
        <w:rPr>
          <w:rFonts w:ascii="Times New Roman" w:eastAsia="Times New Roman" w:hAnsi="Times New Roman" w:cs="Times New Roman"/>
          <w:lang w:val="sr-Latn-RS"/>
        </w:rPr>
        <w:t>“</w:t>
      </w:r>
      <w:r w:rsidR="00EF6988" w:rsidRPr="00EF6988">
        <w:rPr>
          <w:rFonts w:ascii="Times New Roman" w:eastAsia="Times New Roman" w:hAnsi="Times New Roman" w:cs="Times New Roman"/>
          <w:lang w:val="sr-Latn-RS"/>
        </w:rPr>
        <w:t xml:space="preserve"> </w:t>
      </w:r>
      <w:proofErr w:type="spellStart"/>
      <w:r w:rsidR="00EF6988" w:rsidRPr="00EF6988">
        <w:rPr>
          <w:rFonts w:ascii="Times New Roman" w:eastAsia="Times New Roman" w:hAnsi="Times New Roman" w:cs="Times New Roman"/>
          <w:lang w:val="sr-Latn-RS"/>
        </w:rPr>
        <w:t>by</w:t>
      </w:r>
      <w:proofErr w:type="spellEnd"/>
      <w:r w:rsidR="00EF6988" w:rsidRPr="00EF6988">
        <w:rPr>
          <w:rFonts w:ascii="Times New Roman" w:eastAsia="Times New Roman" w:hAnsi="Times New Roman" w:cs="Times New Roman"/>
          <w:lang w:val="sr-Latn-RS"/>
        </w:rPr>
        <w:t xml:space="preserve"> Zavod za zaštitu spomenika Niš.</w:t>
      </w:r>
    </w:p>
    <w:p w14:paraId="2203D70A" w14:textId="77777777" w:rsidR="00163FB9" w:rsidRPr="00163FB9" w:rsidRDefault="00163FB9" w:rsidP="00163FB9">
      <w:pPr>
        <w:pStyle w:val="ListParagraph"/>
        <w:numPr>
          <w:ilvl w:val="0"/>
          <w:numId w:val="4"/>
        </w:numPr>
        <w:tabs>
          <w:tab w:val="clear" w:pos="283"/>
        </w:tabs>
        <w:snapToGrid w:val="0"/>
        <w:spacing w:after="120"/>
        <w:ind w:left="360" w:hanging="360"/>
        <w:jc w:val="both"/>
        <w:rPr>
          <w:rFonts w:ascii="Times New Roman" w:eastAsia="Times New Roman" w:hAnsi="Times New Roman" w:cs="Times New Roman"/>
        </w:rPr>
      </w:pPr>
      <w:r w:rsidRPr="00163FB9">
        <w:rPr>
          <w:rFonts w:ascii="Times New Roman" w:eastAsia="Times New Roman" w:hAnsi="Times New Roman" w:cs="Times New Roman"/>
        </w:rPr>
        <w:t xml:space="preserve">Second Interim Report shall be submitted at the end of Month </w:t>
      </w:r>
      <w:r w:rsidR="00D06552">
        <w:rPr>
          <w:rFonts w:ascii="Times New Roman" w:eastAsia="Times New Roman" w:hAnsi="Times New Roman" w:cs="Times New Roman"/>
        </w:rPr>
        <w:t>3</w:t>
      </w:r>
      <w:r w:rsidRPr="00163FB9">
        <w:rPr>
          <w:rFonts w:ascii="Times New Roman" w:eastAsia="Times New Roman" w:hAnsi="Times New Roman" w:cs="Times New Roman"/>
        </w:rPr>
        <w:t xml:space="preserve"> of Contract realization</w:t>
      </w:r>
      <w:r w:rsidR="00BC5F44">
        <w:rPr>
          <w:rFonts w:ascii="Times New Roman" w:eastAsia="Times New Roman" w:hAnsi="Times New Roman" w:cs="Times New Roman"/>
        </w:rPr>
        <w:t xml:space="preserve">. The basis for payment will be Interim report and </w:t>
      </w:r>
      <w:r w:rsidR="00EF6988">
        <w:rPr>
          <w:rFonts w:ascii="Times New Roman" w:eastAsia="Times New Roman" w:hAnsi="Times New Roman" w:cs="Times New Roman"/>
        </w:rPr>
        <w:t xml:space="preserve"> development and submission of “</w:t>
      </w:r>
      <w:proofErr w:type="spellStart"/>
      <w:r w:rsidR="00EF6988">
        <w:rPr>
          <w:rFonts w:ascii="Times New Roman" w:eastAsia="Times New Roman" w:hAnsi="Times New Roman" w:cs="Times New Roman"/>
        </w:rPr>
        <w:t>Idejni</w:t>
      </w:r>
      <w:proofErr w:type="spellEnd"/>
      <w:r w:rsidR="00EF6988">
        <w:rPr>
          <w:rFonts w:ascii="Times New Roman" w:eastAsia="Times New Roman" w:hAnsi="Times New Roman" w:cs="Times New Roman"/>
        </w:rPr>
        <w:t xml:space="preserve"> </w:t>
      </w:r>
      <w:proofErr w:type="spellStart"/>
      <w:r w:rsidR="00EF6988">
        <w:rPr>
          <w:rFonts w:ascii="Times New Roman" w:eastAsia="Times New Roman" w:hAnsi="Times New Roman" w:cs="Times New Roman"/>
        </w:rPr>
        <w:t>projekat</w:t>
      </w:r>
      <w:proofErr w:type="spellEnd"/>
      <w:r w:rsidR="00EF6988">
        <w:rPr>
          <w:rFonts w:ascii="Times New Roman" w:eastAsia="Times New Roman" w:hAnsi="Times New Roman" w:cs="Times New Roman"/>
        </w:rPr>
        <w:t>” to the CA</w:t>
      </w:r>
    </w:p>
    <w:p w14:paraId="085D5348" w14:textId="77777777" w:rsidR="00163FB9" w:rsidRPr="00163FB9" w:rsidRDefault="00D06552" w:rsidP="00163FB9">
      <w:pPr>
        <w:pStyle w:val="ListParagraph"/>
        <w:numPr>
          <w:ilvl w:val="0"/>
          <w:numId w:val="4"/>
        </w:numPr>
        <w:tabs>
          <w:tab w:val="clear" w:pos="283"/>
        </w:tabs>
        <w:snapToGrid w:val="0"/>
        <w:spacing w:after="120"/>
        <w:ind w:left="360" w:hanging="360"/>
        <w:jc w:val="both"/>
        <w:rPr>
          <w:rFonts w:ascii="Times New Roman" w:eastAsia="Times New Roman" w:hAnsi="Times New Roman" w:cs="Times New Roman"/>
        </w:rPr>
      </w:pPr>
      <w:r>
        <w:rPr>
          <w:rFonts w:ascii="Times New Roman" w:eastAsia="Times New Roman" w:hAnsi="Times New Roman" w:cs="Times New Roman"/>
        </w:rPr>
        <w:t>Third</w:t>
      </w:r>
      <w:r w:rsidR="00163FB9" w:rsidRPr="00163FB9">
        <w:rPr>
          <w:rFonts w:ascii="Times New Roman" w:eastAsia="Times New Roman" w:hAnsi="Times New Roman" w:cs="Times New Roman"/>
        </w:rPr>
        <w:t xml:space="preserve"> Interim Report shall be submitted at the end of Month 5 of Contract realization</w:t>
      </w:r>
      <w:r w:rsidR="00BC5F44">
        <w:rPr>
          <w:rFonts w:ascii="Times New Roman" w:eastAsia="Times New Roman" w:hAnsi="Times New Roman" w:cs="Times New Roman"/>
        </w:rPr>
        <w:t>.</w:t>
      </w:r>
      <w:r w:rsidR="00BC5F44" w:rsidRPr="00BC5F44">
        <w:rPr>
          <w:rFonts w:ascii="Times New Roman" w:eastAsia="Times New Roman" w:hAnsi="Times New Roman" w:cs="Times New Roman"/>
        </w:rPr>
        <w:t xml:space="preserve"> </w:t>
      </w:r>
      <w:r w:rsidR="00BC5F44">
        <w:rPr>
          <w:rFonts w:ascii="Times New Roman" w:eastAsia="Times New Roman" w:hAnsi="Times New Roman" w:cs="Times New Roman"/>
        </w:rPr>
        <w:t xml:space="preserve">The basis for payment will be Interim report and </w:t>
      </w:r>
      <w:r w:rsidR="00EF6988">
        <w:rPr>
          <w:rFonts w:ascii="Times New Roman" w:eastAsia="Times New Roman" w:hAnsi="Times New Roman" w:cs="Times New Roman"/>
        </w:rPr>
        <w:t xml:space="preserve">development and submission of the </w:t>
      </w:r>
      <w:r w:rsidR="00606A50">
        <w:rPr>
          <w:rFonts w:ascii="Times New Roman" w:eastAsia="Times New Roman" w:hAnsi="Times New Roman" w:cs="Times New Roman"/>
        </w:rPr>
        <w:t>“</w:t>
      </w:r>
      <w:proofErr w:type="spellStart"/>
      <w:r w:rsidR="00606A50">
        <w:rPr>
          <w:rFonts w:ascii="Times New Roman" w:eastAsia="Times New Roman" w:hAnsi="Times New Roman" w:cs="Times New Roman"/>
        </w:rPr>
        <w:t>Projekat</w:t>
      </w:r>
      <w:proofErr w:type="spellEnd"/>
      <w:r w:rsidR="00606A50">
        <w:rPr>
          <w:rFonts w:ascii="Times New Roman" w:eastAsia="Times New Roman" w:hAnsi="Times New Roman" w:cs="Times New Roman"/>
        </w:rPr>
        <w:t xml:space="preserve"> </w:t>
      </w:r>
      <w:proofErr w:type="spellStart"/>
      <w:r w:rsidR="00606A50">
        <w:rPr>
          <w:rFonts w:ascii="Times New Roman" w:eastAsia="Times New Roman" w:hAnsi="Times New Roman" w:cs="Times New Roman"/>
        </w:rPr>
        <w:t>za</w:t>
      </w:r>
      <w:proofErr w:type="spellEnd"/>
      <w:r w:rsidR="00606A50">
        <w:rPr>
          <w:rFonts w:ascii="Times New Roman" w:eastAsia="Times New Roman" w:hAnsi="Times New Roman" w:cs="Times New Roman"/>
        </w:rPr>
        <w:t xml:space="preserve"> </w:t>
      </w:r>
      <w:proofErr w:type="spellStart"/>
      <w:r w:rsidR="00606A50">
        <w:rPr>
          <w:rFonts w:ascii="Times New Roman" w:eastAsia="Times New Roman" w:hAnsi="Times New Roman" w:cs="Times New Roman"/>
        </w:rPr>
        <w:t>građevinsku</w:t>
      </w:r>
      <w:proofErr w:type="spellEnd"/>
      <w:r w:rsidR="00606A50">
        <w:rPr>
          <w:rFonts w:ascii="Times New Roman" w:eastAsia="Times New Roman" w:hAnsi="Times New Roman" w:cs="Times New Roman"/>
        </w:rPr>
        <w:t xml:space="preserve"> </w:t>
      </w:r>
      <w:proofErr w:type="spellStart"/>
      <w:r w:rsidR="00606A50">
        <w:rPr>
          <w:rFonts w:ascii="Times New Roman" w:eastAsia="Times New Roman" w:hAnsi="Times New Roman" w:cs="Times New Roman"/>
        </w:rPr>
        <w:t>dozvolu</w:t>
      </w:r>
      <w:proofErr w:type="spellEnd"/>
      <w:r w:rsidR="00606A50">
        <w:rPr>
          <w:rFonts w:ascii="Times New Roman" w:eastAsia="Times New Roman" w:hAnsi="Times New Roman" w:cs="Times New Roman"/>
        </w:rPr>
        <w:t>”</w:t>
      </w:r>
      <w:r w:rsidR="006E1283">
        <w:rPr>
          <w:rFonts w:ascii="Times New Roman" w:eastAsia="Times New Roman" w:hAnsi="Times New Roman" w:cs="Times New Roman"/>
        </w:rPr>
        <w:t>, (PGD)</w:t>
      </w:r>
    </w:p>
    <w:p w14:paraId="7F50B0EB" w14:textId="77777777" w:rsidR="00780D1B" w:rsidRPr="00163FB9" w:rsidRDefault="00163FB9" w:rsidP="00163FB9">
      <w:pPr>
        <w:pStyle w:val="ListParagraph"/>
        <w:numPr>
          <w:ilvl w:val="0"/>
          <w:numId w:val="4"/>
        </w:numPr>
        <w:tabs>
          <w:tab w:val="clear" w:pos="283"/>
        </w:tabs>
        <w:snapToGrid w:val="0"/>
        <w:spacing w:after="120"/>
        <w:ind w:left="360" w:hanging="360"/>
        <w:jc w:val="both"/>
        <w:rPr>
          <w:rFonts w:ascii="Times New Roman" w:eastAsia="Times New Roman" w:hAnsi="Times New Roman" w:cs="Times New Roman"/>
        </w:rPr>
      </w:pPr>
      <w:r w:rsidRPr="00163FB9">
        <w:rPr>
          <w:rFonts w:ascii="Times New Roman" w:eastAsia="Times New Roman" w:hAnsi="Times New Roman" w:cs="Times New Roman"/>
        </w:rPr>
        <w:t>Final report prepared in English language shall be submitted no later than 10 (ten) working days after the end of implementation of tasks under the current Contract</w:t>
      </w:r>
      <w:r w:rsidR="00606A50">
        <w:rPr>
          <w:rFonts w:ascii="Times New Roman" w:eastAsia="Times New Roman" w:hAnsi="Times New Roman" w:cs="Times New Roman"/>
        </w:rPr>
        <w:t>, together with positive technical control of PGD by independent credible company</w:t>
      </w:r>
      <w:r w:rsidRPr="00163FB9">
        <w:rPr>
          <w:rFonts w:ascii="Times New Roman" w:eastAsia="Times New Roman" w:hAnsi="Times New Roman" w:cs="Times New Roman"/>
        </w:rPr>
        <w:t>. It should provide conclusions and clear evidence of the implementation of all requested services. Approval of the final report by the Contracting Authority will be a basis for final payment under the contract. The final report must be provided along with the corresponding invoice.</w:t>
      </w:r>
    </w:p>
    <w:p w14:paraId="55A01750" w14:textId="77777777" w:rsidR="00D81857" w:rsidRPr="0063749B" w:rsidRDefault="00D81857" w:rsidP="009D2CAF">
      <w:pPr>
        <w:pStyle w:val="Heading2"/>
      </w:pPr>
      <w:bookmarkStart w:id="32" w:name="_Toc424210181"/>
      <w:r w:rsidRPr="0063749B">
        <w:t xml:space="preserve">Submission </w:t>
      </w:r>
      <w:r w:rsidR="00423811">
        <w:t>and</w:t>
      </w:r>
      <w:r w:rsidRPr="0063749B">
        <w:t xml:space="preserve"> approval of reports</w:t>
      </w:r>
      <w:bookmarkEnd w:id="32"/>
    </w:p>
    <w:p w14:paraId="79AB4049"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9CE23C3" w14:textId="77777777" w:rsidR="00D81857" w:rsidRPr="0063749B" w:rsidRDefault="00D81857" w:rsidP="008A65FE">
      <w:pPr>
        <w:pStyle w:val="Heading1"/>
      </w:pPr>
      <w:bookmarkStart w:id="33" w:name="_Toc424210182"/>
      <w:r w:rsidRPr="0063749B">
        <w:t>MONITORING AND EVALUATION</w:t>
      </w:r>
      <w:bookmarkEnd w:id="33"/>
    </w:p>
    <w:p w14:paraId="343EB167" w14:textId="77777777" w:rsidR="00D81857" w:rsidRPr="0063749B" w:rsidRDefault="00D81857" w:rsidP="009D2CAF">
      <w:pPr>
        <w:pStyle w:val="Heading2"/>
      </w:pPr>
      <w:bookmarkStart w:id="34" w:name="_Toc424210183"/>
      <w:r w:rsidRPr="0063749B">
        <w:t>Definition of indicators</w:t>
      </w:r>
      <w:bookmarkEnd w:id="34"/>
    </w:p>
    <w:p w14:paraId="642893C8" w14:textId="77777777" w:rsidR="00D06552" w:rsidRPr="006E7855" w:rsidRDefault="00D06552" w:rsidP="00D06552">
      <w:pPr>
        <w:snapToGrid w:val="0"/>
        <w:spacing w:after="120"/>
        <w:rPr>
          <w:rFonts w:ascii="Times New Roman" w:hAnsi="Times New Roman"/>
          <w:sz w:val="22"/>
          <w:szCs w:val="22"/>
        </w:rPr>
      </w:pPr>
      <w:r w:rsidRPr="006E7855">
        <w:rPr>
          <w:rFonts w:ascii="Times New Roman" w:hAnsi="Times New Roman"/>
          <w:sz w:val="22"/>
          <w:szCs w:val="22"/>
        </w:rPr>
        <w:t>The indicator of the successful implementation of the contract is all services provided in time, quality and quantity manner as required in the Terms of Reference.</w:t>
      </w:r>
      <w:r w:rsidRPr="006E7855">
        <w:rPr>
          <w:rFonts w:ascii="Times New Roman" w:hAnsi="Times New Roman"/>
          <w:sz w:val="22"/>
          <w:szCs w:val="22"/>
        </w:rPr>
        <w:tab/>
      </w:r>
    </w:p>
    <w:p w14:paraId="03BA57EC" w14:textId="77777777" w:rsidR="00D81857" w:rsidRPr="0063749B" w:rsidRDefault="00D81857" w:rsidP="008D141B">
      <w:pPr>
        <w:rPr>
          <w:rFonts w:ascii="Times New Roman" w:hAnsi="Times New Roman"/>
          <w:sz w:val="22"/>
          <w:szCs w:val="22"/>
        </w:rPr>
      </w:pPr>
    </w:p>
    <w:p w14:paraId="1ECB9A4E" w14:textId="77777777" w:rsidR="00D81857" w:rsidRPr="0063749B" w:rsidRDefault="00D81857" w:rsidP="009D2CAF">
      <w:pPr>
        <w:pStyle w:val="Heading2"/>
      </w:pPr>
      <w:bookmarkStart w:id="35" w:name="_Toc424210184"/>
      <w:r w:rsidRPr="0063749B">
        <w:t>Special requirements</w:t>
      </w:r>
      <w:bookmarkEnd w:id="35"/>
    </w:p>
    <w:p w14:paraId="03EB6434" w14:textId="77777777" w:rsidR="00D24461" w:rsidRPr="0063749B" w:rsidRDefault="00D06552"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7C328" w14:textId="77777777" w:rsidR="006A04F8" w:rsidRDefault="006A04F8">
      <w:r>
        <w:separator/>
      </w:r>
    </w:p>
  </w:endnote>
  <w:endnote w:type="continuationSeparator" w:id="0">
    <w:p w14:paraId="10370099" w14:textId="77777777" w:rsidR="006A04F8" w:rsidRDefault="006A0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91C82"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F8BB8" w14:textId="77777777" w:rsidR="0006795C" w:rsidRPr="008A65FE" w:rsidRDefault="00F13D92"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F13782">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F13782">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4CCFD56E"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D450E" w14:textId="77777777" w:rsidR="0006795C" w:rsidRPr="00FB4BCC" w:rsidRDefault="00F13D92"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4C15A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4C15AC">
      <w:rPr>
        <w:rFonts w:ascii="Times New Roman" w:hAnsi="Times New Roman"/>
        <w:noProof/>
        <w:sz w:val="18"/>
        <w:szCs w:val="18"/>
      </w:rPr>
      <w:t>9</w:t>
    </w:r>
    <w:r w:rsidR="0006795C" w:rsidRPr="00FB4BCC">
      <w:rPr>
        <w:rFonts w:ascii="Times New Roman" w:hAnsi="Times New Roman"/>
        <w:sz w:val="18"/>
        <w:szCs w:val="18"/>
      </w:rPr>
      <w:fldChar w:fldCharType="end"/>
    </w:r>
  </w:p>
  <w:p w14:paraId="4C3EEAAC"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EA431" w14:textId="77777777" w:rsidR="006A04F8" w:rsidRDefault="006A04F8">
      <w:r>
        <w:separator/>
      </w:r>
    </w:p>
  </w:footnote>
  <w:footnote w:type="continuationSeparator" w:id="0">
    <w:p w14:paraId="3B24EF02" w14:textId="77777777" w:rsidR="006A04F8" w:rsidRDefault="006A0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BF6A4"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B8932"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4F2BF"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4B81BE4"/>
    <w:multiLevelType w:val="hybridMultilevel"/>
    <w:tmpl w:val="84985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8EA5797"/>
    <w:multiLevelType w:val="hybridMultilevel"/>
    <w:tmpl w:val="223E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1726985"/>
    <w:multiLevelType w:val="hybridMultilevel"/>
    <w:tmpl w:val="A3CE7F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29D1E5E"/>
    <w:multiLevelType w:val="hybridMultilevel"/>
    <w:tmpl w:val="62C822BA"/>
    <w:lvl w:ilvl="0" w:tplc="6DF0E7FA">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AD3337"/>
    <w:multiLevelType w:val="hybridMultilevel"/>
    <w:tmpl w:val="E80EDF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0"/>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6"/>
  </w:num>
  <w:num w:numId="12">
    <w:abstractNumId w:val="10"/>
  </w:num>
  <w:num w:numId="13">
    <w:abstractNumId w:val="19"/>
  </w:num>
  <w:num w:numId="14">
    <w:abstractNumId w:val="21"/>
  </w:num>
  <w:num w:numId="15">
    <w:abstractNumId w:val="8"/>
  </w:num>
  <w:num w:numId="16">
    <w:abstractNumId w:val="18"/>
  </w:num>
  <w:num w:numId="17">
    <w:abstractNumId w:val="17"/>
  </w:num>
  <w:num w:numId="18">
    <w:abstractNumId w:val="13"/>
  </w:num>
  <w:num w:numId="19">
    <w:abstractNumId w:val="16"/>
  </w:num>
  <w:num w:numId="20">
    <w:abstractNumId w:val="4"/>
  </w:num>
  <w:num w:numId="21">
    <w:abstractNumId w:val="9"/>
  </w:num>
  <w:num w:numId="22">
    <w:abstractNumId w:val="3"/>
  </w:num>
  <w:num w:numId="23">
    <w:abstractNumId w:val="7"/>
  </w:num>
  <w:num w:numId="24">
    <w:abstractNumId w:val="22"/>
  </w:num>
  <w:num w:numId="25">
    <w:abstractNumId w:val="14"/>
  </w:num>
  <w:num w:numId="26">
    <w:abstractNumId w:val="5"/>
  </w:num>
  <w:num w:numId="27">
    <w:abstractNumId w:val="12"/>
  </w:num>
  <w:num w:numId="28">
    <w:abstractNumId w:val="2"/>
  </w:num>
  <w:num w:numId="29">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0864"/>
    <w:rsid w:val="0005180E"/>
    <w:rsid w:val="0006795C"/>
    <w:rsid w:val="000717C4"/>
    <w:rsid w:val="00072591"/>
    <w:rsid w:val="00086D9B"/>
    <w:rsid w:val="0009008B"/>
    <w:rsid w:val="000914D7"/>
    <w:rsid w:val="00093D70"/>
    <w:rsid w:val="000A1135"/>
    <w:rsid w:val="000C257F"/>
    <w:rsid w:val="000C5995"/>
    <w:rsid w:val="000D573C"/>
    <w:rsid w:val="000F10BF"/>
    <w:rsid w:val="000F16A9"/>
    <w:rsid w:val="00100201"/>
    <w:rsid w:val="0010219F"/>
    <w:rsid w:val="0011312C"/>
    <w:rsid w:val="00115301"/>
    <w:rsid w:val="00126E6A"/>
    <w:rsid w:val="0013060C"/>
    <w:rsid w:val="00132C55"/>
    <w:rsid w:val="00134B0C"/>
    <w:rsid w:val="00141161"/>
    <w:rsid w:val="00144AAA"/>
    <w:rsid w:val="001467EC"/>
    <w:rsid w:val="00153197"/>
    <w:rsid w:val="00155998"/>
    <w:rsid w:val="0016149B"/>
    <w:rsid w:val="00161CF7"/>
    <w:rsid w:val="00163FB9"/>
    <w:rsid w:val="00174CDF"/>
    <w:rsid w:val="00182F06"/>
    <w:rsid w:val="00185585"/>
    <w:rsid w:val="001869F0"/>
    <w:rsid w:val="00192884"/>
    <w:rsid w:val="0019480C"/>
    <w:rsid w:val="001A1A8A"/>
    <w:rsid w:val="001A1E97"/>
    <w:rsid w:val="001B3701"/>
    <w:rsid w:val="001C114B"/>
    <w:rsid w:val="001C4DD2"/>
    <w:rsid w:val="001C6553"/>
    <w:rsid w:val="001C7648"/>
    <w:rsid w:val="001D07DD"/>
    <w:rsid w:val="001D0B84"/>
    <w:rsid w:val="001D3B3D"/>
    <w:rsid w:val="001E4CB6"/>
    <w:rsid w:val="001E5659"/>
    <w:rsid w:val="001F21C2"/>
    <w:rsid w:val="0020529F"/>
    <w:rsid w:val="00210C5D"/>
    <w:rsid w:val="00212FA5"/>
    <w:rsid w:val="00224F25"/>
    <w:rsid w:val="002351C4"/>
    <w:rsid w:val="00240BCC"/>
    <w:rsid w:val="00243FB5"/>
    <w:rsid w:val="002564EE"/>
    <w:rsid w:val="00257D65"/>
    <w:rsid w:val="00267A1C"/>
    <w:rsid w:val="00274C4E"/>
    <w:rsid w:val="0028046F"/>
    <w:rsid w:val="00282DCE"/>
    <w:rsid w:val="002B043C"/>
    <w:rsid w:val="002C0329"/>
    <w:rsid w:val="002D5706"/>
    <w:rsid w:val="002D5D21"/>
    <w:rsid w:val="002D648A"/>
    <w:rsid w:val="002D7174"/>
    <w:rsid w:val="002E468E"/>
    <w:rsid w:val="002E53F6"/>
    <w:rsid w:val="002F1AF6"/>
    <w:rsid w:val="00310A00"/>
    <w:rsid w:val="0031613E"/>
    <w:rsid w:val="00320C07"/>
    <w:rsid w:val="00323913"/>
    <w:rsid w:val="003421DB"/>
    <w:rsid w:val="00350D87"/>
    <w:rsid w:val="00356091"/>
    <w:rsid w:val="00363709"/>
    <w:rsid w:val="00364DE6"/>
    <w:rsid w:val="003815DB"/>
    <w:rsid w:val="003A1C3F"/>
    <w:rsid w:val="003A2551"/>
    <w:rsid w:val="003B7EB4"/>
    <w:rsid w:val="003C24E8"/>
    <w:rsid w:val="003C52A5"/>
    <w:rsid w:val="003D1B73"/>
    <w:rsid w:val="003E2196"/>
    <w:rsid w:val="003E26F7"/>
    <w:rsid w:val="003E3D14"/>
    <w:rsid w:val="003E6880"/>
    <w:rsid w:val="003F1717"/>
    <w:rsid w:val="003F2355"/>
    <w:rsid w:val="00404345"/>
    <w:rsid w:val="0040714A"/>
    <w:rsid w:val="00410306"/>
    <w:rsid w:val="00412B68"/>
    <w:rsid w:val="0042178E"/>
    <w:rsid w:val="00423811"/>
    <w:rsid w:val="00423F47"/>
    <w:rsid w:val="004250F9"/>
    <w:rsid w:val="00431AEC"/>
    <w:rsid w:val="00444297"/>
    <w:rsid w:val="004450A7"/>
    <w:rsid w:val="00450070"/>
    <w:rsid w:val="00451FA3"/>
    <w:rsid w:val="00453705"/>
    <w:rsid w:val="00484F3A"/>
    <w:rsid w:val="00490ACE"/>
    <w:rsid w:val="0049404A"/>
    <w:rsid w:val="004978F8"/>
    <w:rsid w:val="004A11D3"/>
    <w:rsid w:val="004A2422"/>
    <w:rsid w:val="004B2A38"/>
    <w:rsid w:val="004B6ACF"/>
    <w:rsid w:val="004C15AC"/>
    <w:rsid w:val="004E2289"/>
    <w:rsid w:val="004E5639"/>
    <w:rsid w:val="004E767F"/>
    <w:rsid w:val="004F212D"/>
    <w:rsid w:val="004F338B"/>
    <w:rsid w:val="004F3E5F"/>
    <w:rsid w:val="004F5130"/>
    <w:rsid w:val="00510D93"/>
    <w:rsid w:val="00511F4F"/>
    <w:rsid w:val="0052017E"/>
    <w:rsid w:val="00530D15"/>
    <w:rsid w:val="00536D6E"/>
    <w:rsid w:val="0055050F"/>
    <w:rsid w:val="0055311E"/>
    <w:rsid w:val="00556CFB"/>
    <w:rsid w:val="00564168"/>
    <w:rsid w:val="00570CF3"/>
    <w:rsid w:val="00582C32"/>
    <w:rsid w:val="005837BC"/>
    <w:rsid w:val="005935F3"/>
    <w:rsid w:val="0059420B"/>
    <w:rsid w:val="00596882"/>
    <w:rsid w:val="00597EEA"/>
    <w:rsid w:val="005A36D9"/>
    <w:rsid w:val="005A41BF"/>
    <w:rsid w:val="005B55B9"/>
    <w:rsid w:val="005C6CC2"/>
    <w:rsid w:val="005D5086"/>
    <w:rsid w:val="005D5805"/>
    <w:rsid w:val="005E3F3D"/>
    <w:rsid w:val="005E5BE5"/>
    <w:rsid w:val="005F05F8"/>
    <w:rsid w:val="005F537F"/>
    <w:rsid w:val="00601667"/>
    <w:rsid w:val="00606A50"/>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04F8"/>
    <w:rsid w:val="006A138B"/>
    <w:rsid w:val="006A142C"/>
    <w:rsid w:val="006A58EC"/>
    <w:rsid w:val="006B423E"/>
    <w:rsid w:val="006B5706"/>
    <w:rsid w:val="006C0746"/>
    <w:rsid w:val="006D6D6B"/>
    <w:rsid w:val="006E1283"/>
    <w:rsid w:val="006E7855"/>
    <w:rsid w:val="006F38F6"/>
    <w:rsid w:val="006F4B90"/>
    <w:rsid w:val="006F607A"/>
    <w:rsid w:val="007019D8"/>
    <w:rsid w:val="0070275A"/>
    <w:rsid w:val="007059C8"/>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51DA8"/>
    <w:rsid w:val="008538A6"/>
    <w:rsid w:val="008553BA"/>
    <w:rsid w:val="00856D51"/>
    <w:rsid w:val="0085723F"/>
    <w:rsid w:val="008577AB"/>
    <w:rsid w:val="00857B84"/>
    <w:rsid w:val="00861BB8"/>
    <w:rsid w:val="00862E3E"/>
    <w:rsid w:val="00866DC3"/>
    <w:rsid w:val="008679C7"/>
    <w:rsid w:val="00875B1B"/>
    <w:rsid w:val="0088268D"/>
    <w:rsid w:val="008874F5"/>
    <w:rsid w:val="008951C0"/>
    <w:rsid w:val="008A0C9A"/>
    <w:rsid w:val="008A65FE"/>
    <w:rsid w:val="008B2A2C"/>
    <w:rsid w:val="008B56F9"/>
    <w:rsid w:val="008B6D79"/>
    <w:rsid w:val="008C05B7"/>
    <w:rsid w:val="008C77AE"/>
    <w:rsid w:val="008D141B"/>
    <w:rsid w:val="008E412E"/>
    <w:rsid w:val="008E4DA9"/>
    <w:rsid w:val="008F30D2"/>
    <w:rsid w:val="008F6138"/>
    <w:rsid w:val="00915153"/>
    <w:rsid w:val="009222D1"/>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C81"/>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42DFD"/>
    <w:rsid w:val="00A56438"/>
    <w:rsid w:val="00A60E57"/>
    <w:rsid w:val="00A62D55"/>
    <w:rsid w:val="00A74230"/>
    <w:rsid w:val="00A76CC7"/>
    <w:rsid w:val="00A90731"/>
    <w:rsid w:val="00A91D5F"/>
    <w:rsid w:val="00A92768"/>
    <w:rsid w:val="00A96CA5"/>
    <w:rsid w:val="00AA1AB2"/>
    <w:rsid w:val="00AA4AA5"/>
    <w:rsid w:val="00AB722F"/>
    <w:rsid w:val="00AD4E35"/>
    <w:rsid w:val="00AD50D5"/>
    <w:rsid w:val="00AE124B"/>
    <w:rsid w:val="00AE72EC"/>
    <w:rsid w:val="00AF0F13"/>
    <w:rsid w:val="00B00B32"/>
    <w:rsid w:val="00B14A99"/>
    <w:rsid w:val="00B21574"/>
    <w:rsid w:val="00B221C9"/>
    <w:rsid w:val="00B3286E"/>
    <w:rsid w:val="00B403DB"/>
    <w:rsid w:val="00B65A65"/>
    <w:rsid w:val="00B66F93"/>
    <w:rsid w:val="00B733DB"/>
    <w:rsid w:val="00B74B7E"/>
    <w:rsid w:val="00B753C6"/>
    <w:rsid w:val="00B8743C"/>
    <w:rsid w:val="00B87B0D"/>
    <w:rsid w:val="00B902C8"/>
    <w:rsid w:val="00B95C15"/>
    <w:rsid w:val="00B96483"/>
    <w:rsid w:val="00BA3339"/>
    <w:rsid w:val="00BA3DA0"/>
    <w:rsid w:val="00BA7A6C"/>
    <w:rsid w:val="00BB4427"/>
    <w:rsid w:val="00BC00A2"/>
    <w:rsid w:val="00BC5F44"/>
    <w:rsid w:val="00BC69C4"/>
    <w:rsid w:val="00BD0DB2"/>
    <w:rsid w:val="00BD14E1"/>
    <w:rsid w:val="00BD5B78"/>
    <w:rsid w:val="00BE7A06"/>
    <w:rsid w:val="00BF2462"/>
    <w:rsid w:val="00BF64F5"/>
    <w:rsid w:val="00BF7CA6"/>
    <w:rsid w:val="00C056FE"/>
    <w:rsid w:val="00C11B64"/>
    <w:rsid w:val="00C20250"/>
    <w:rsid w:val="00C220FB"/>
    <w:rsid w:val="00C2452B"/>
    <w:rsid w:val="00C32279"/>
    <w:rsid w:val="00C35D96"/>
    <w:rsid w:val="00C53082"/>
    <w:rsid w:val="00C554C3"/>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06552"/>
    <w:rsid w:val="00D07975"/>
    <w:rsid w:val="00D204BF"/>
    <w:rsid w:val="00D21577"/>
    <w:rsid w:val="00D24461"/>
    <w:rsid w:val="00D270E4"/>
    <w:rsid w:val="00D33CE5"/>
    <w:rsid w:val="00D3611A"/>
    <w:rsid w:val="00D409BB"/>
    <w:rsid w:val="00D4668A"/>
    <w:rsid w:val="00D46813"/>
    <w:rsid w:val="00D46BDC"/>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502B"/>
    <w:rsid w:val="00DC7B2A"/>
    <w:rsid w:val="00DD2BD9"/>
    <w:rsid w:val="00DE1349"/>
    <w:rsid w:val="00DF4DAC"/>
    <w:rsid w:val="00DF6ED6"/>
    <w:rsid w:val="00E0445B"/>
    <w:rsid w:val="00E07358"/>
    <w:rsid w:val="00E15533"/>
    <w:rsid w:val="00E21553"/>
    <w:rsid w:val="00E304C2"/>
    <w:rsid w:val="00E46ECB"/>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EF6988"/>
    <w:rsid w:val="00F02AA0"/>
    <w:rsid w:val="00F02D4A"/>
    <w:rsid w:val="00F07AAD"/>
    <w:rsid w:val="00F10760"/>
    <w:rsid w:val="00F13782"/>
    <w:rsid w:val="00F13D92"/>
    <w:rsid w:val="00F173DE"/>
    <w:rsid w:val="00F24445"/>
    <w:rsid w:val="00F24DAB"/>
    <w:rsid w:val="00F27223"/>
    <w:rsid w:val="00F31A14"/>
    <w:rsid w:val="00F3380F"/>
    <w:rsid w:val="00F4020F"/>
    <w:rsid w:val="00F4495C"/>
    <w:rsid w:val="00F4503E"/>
    <w:rsid w:val="00F4543B"/>
    <w:rsid w:val="00F64F38"/>
    <w:rsid w:val="00F75031"/>
    <w:rsid w:val="00F800FB"/>
    <w:rsid w:val="00F84783"/>
    <w:rsid w:val="00F90E7C"/>
    <w:rsid w:val="00F9674B"/>
    <w:rsid w:val="00FA34D0"/>
    <w:rsid w:val="00FB324B"/>
    <w:rsid w:val="00FB4BCC"/>
    <w:rsid w:val="00FD097A"/>
    <w:rsid w:val="00FD1296"/>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CA351E"/>
  <w15:docId w15:val="{AF1E1830-1514-3041-85B5-07556D5E2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720"/>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uiPriority w:val="99"/>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paragraph" w:customStyle="1" w:styleId="Blockquote">
    <w:name w:val="Blockquote"/>
    <w:basedOn w:val="Normal"/>
    <w:rsid w:val="00FD1296"/>
    <w:pPr>
      <w:widowControl w:val="0"/>
      <w:spacing w:before="100" w:after="100"/>
      <w:ind w:left="360" w:right="360"/>
      <w:jc w:val="left"/>
    </w:pPr>
    <w:rPr>
      <w:rFonts w:ascii="Times New Roman" w:hAnsi="Times New Roman"/>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689575904">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927344415">
      <w:bodyDiv w:val="1"/>
      <w:marLeft w:val="0"/>
      <w:marRight w:val="0"/>
      <w:marTop w:val="0"/>
      <w:marBottom w:val="0"/>
      <w:divBdr>
        <w:top w:val="none" w:sz="0" w:space="0" w:color="auto"/>
        <w:left w:val="none" w:sz="0" w:space="0" w:color="auto"/>
        <w:bottom w:val="none" w:sz="0" w:space="0" w:color="auto"/>
        <w:right w:val="none" w:sz="0" w:space="0" w:color="auto"/>
      </w:divBdr>
    </w:div>
    <w:div w:id="1507208731">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192</TotalTime>
  <Pages>9</Pages>
  <Words>3487</Words>
  <Characters>19876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23317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Microsoft Office User</cp:lastModifiedBy>
  <cp:revision>4</cp:revision>
  <cp:lastPrinted>2012-09-26T09:25:00Z</cp:lastPrinted>
  <dcterms:created xsi:type="dcterms:W3CDTF">2020-12-04T13:34:00Z</dcterms:created>
  <dcterms:modified xsi:type="dcterms:W3CDTF">2020-12-06T11:57:00Z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